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B67409" w14:textId="77777777" w:rsidR="005F450A" w:rsidRDefault="005F450A"/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4924"/>
      </w:tblGrid>
      <w:tr w:rsidR="006C7058" w:rsidRPr="00F31F64" w14:paraId="2D34EEEB" w14:textId="77777777" w:rsidTr="00C34768">
        <w:tc>
          <w:tcPr>
            <w:tcW w:w="4148" w:type="dxa"/>
          </w:tcPr>
          <w:p w14:paraId="5F8E6245" w14:textId="77777777" w:rsidR="006C7058" w:rsidRPr="00F31F64" w:rsidRDefault="006C7058" w:rsidP="00C34768"/>
        </w:tc>
        <w:tc>
          <w:tcPr>
            <w:tcW w:w="4924" w:type="dxa"/>
          </w:tcPr>
          <w:p w14:paraId="745CEB92" w14:textId="77777777" w:rsidR="006C7058" w:rsidRPr="00F31F64" w:rsidRDefault="006C7058" w:rsidP="00C34768">
            <w:pPr>
              <w:jc w:val="right"/>
            </w:pPr>
            <w:r w:rsidRPr="00F31F64">
              <w:t>APSTIPRINĀTS</w:t>
            </w:r>
          </w:p>
          <w:p w14:paraId="2BC63F92" w14:textId="77777777" w:rsidR="006C7058" w:rsidRPr="00F31F64" w:rsidRDefault="006C7058" w:rsidP="00C34768">
            <w:pPr>
              <w:jc w:val="right"/>
            </w:pPr>
            <w:r w:rsidRPr="00F31F64">
              <w:t xml:space="preserve">ar Jelgavas </w:t>
            </w:r>
            <w:r>
              <w:t>valsts</w:t>
            </w:r>
            <w:r w:rsidRPr="00F31F64">
              <w:t>pilsētas domes</w:t>
            </w:r>
          </w:p>
          <w:p w14:paraId="6F817D82" w14:textId="758C6875" w:rsidR="006C7058" w:rsidRDefault="006C7058" w:rsidP="006C7058">
            <w:pPr>
              <w:jc w:val="right"/>
            </w:pPr>
            <w:r w:rsidRPr="00F31F64">
              <w:t>20</w:t>
            </w:r>
            <w:r>
              <w:t>21</w:t>
            </w:r>
            <w:r w:rsidRPr="00F31F64">
              <w:t xml:space="preserve">.gada </w:t>
            </w:r>
            <w:r w:rsidR="00A36196">
              <w:t>25</w:t>
            </w:r>
            <w:r>
              <w:t>.</w:t>
            </w:r>
            <w:r w:rsidR="00284FBA">
              <w:t>novem</w:t>
            </w:r>
            <w:r w:rsidR="00B95F8C">
              <w:t>bra</w:t>
            </w:r>
            <w:r>
              <w:t xml:space="preserve"> </w:t>
            </w:r>
            <w:r w:rsidRPr="00F31F64">
              <w:t>lēmumu Nr.</w:t>
            </w:r>
            <w:r w:rsidR="00014B6E">
              <w:t>19/13</w:t>
            </w:r>
          </w:p>
          <w:p w14:paraId="55B8CA47" w14:textId="77777777" w:rsidR="006C7058" w:rsidRPr="00F31F64" w:rsidRDefault="006C7058" w:rsidP="006C7058">
            <w:pPr>
              <w:jc w:val="right"/>
            </w:pPr>
          </w:p>
        </w:tc>
      </w:tr>
      <w:tr w:rsidR="006C7058" w:rsidRPr="00F31F64" w14:paraId="12421322" w14:textId="77777777" w:rsidTr="00C34768">
        <w:tc>
          <w:tcPr>
            <w:tcW w:w="4148" w:type="dxa"/>
          </w:tcPr>
          <w:p w14:paraId="62BE8124" w14:textId="77777777" w:rsidR="006C7058" w:rsidRPr="00F31F64" w:rsidRDefault="006C7058" w:rsidP="00C34768">
            <w:pPr>
              <w:jc w:val="right"/>
            </w:pPr>
          </w:p>
        </w:tc>
        <w:tc>
          <w:tcPr>
            <w:tcW w:w="4924" w:type="dxa"/>
          </w:tcPr>
          <w:p w14:paraId="416D1EC4" w14:textId="77777777" w:rsidR="006C7058" w:rsidRPr="00F31F64" w:rsidRDefault="006C7058" w:rsidP="00C34768">
            <w:pPr>
              <w:jc w:val="right"/>
            </w:pPr>
          </w:p>
        </w:tc>
      </w:tr>
    </w:tbl>
    <w:p w14:paraId="0BE4AF3C" w14:textId="1326C3A2" w:rsidR="006C7058" w:rsidRDefault="006C7058" w:rsidP="006C7058">
      <w:pPr>
        <w:spacing w:after="160" w:line="259" w:lineRule="auto"/>
        <w:jc w:val="center"/>
        <w:rPr>
          <w:rFonts w:eastAsiaTheme="minorHAnsi"/>
          <w:b/>
          <w:lang w:eastAsia="en-US"/>
        </w:rPr>
      </w:pPr>
      <w:bookmarkStart w:id="0" w:name="_Hlk505759400"/>
      <w:r w:rsidRPr="00F31F64">
        <w:rPr>
          <w:rFonts w:eastAsiaTheme="minorHAnsi"/>
          <w:b/>
          <w:lang w:eastAsia="en-US"/>
        </w:rPr>
        <w:t xml:space="preserve">JELGAVAS </w:t>
      </w:r>
      <w:r w:rsidR="00C83715">
        <w:rPr>
          <w:rFonts w:eastAsiaTheme="minorHAnsi"/>
          <w:b/>
          <w:lang w:eastAsia="en-US"/>
        </w:rPr>
        <w:t xml:space="preserve">PILSĒTAS UN JELGAVAS NOVADA </w:t>
      </w:r>
      <w:r w:rsidRPr="00F31F64">
        <w:rPr>
          <w:rFonts w:eastAsiaTheme="minorHAnsi"/>
          <w:b/>
          <w:lang w:eastAsia="en-US"/>
        </w:rPr>
        <w:t>SADARBĪBAS TERITORIJAS CIVILĀS AIZSARDZĪBAS KOMISIJAS NOLIKUMS</w:t>
      </w:r>
    </w:p>
    <w:p w14:paraId="77798859" w14:textId="77777777" w:rsidR="003D08C9" w:rsidRDefault="00D71507" w:rsidP="00D71507">
      <w:pPr>
        <w:spacing w:line="259" w:lineRule="auto"/>
        <w:jc w:val="right"/>
        <w:rPr>
          <w:rFonts w:eastAsiaTheme="minorHAnsi"/>
          <w:bCs/>
          <w:i/>
          <w:iCs/>
          <w:lang w:eastAsia="en-US"/>
        </w:rPr>
      </w:pPr>
      <w:r w:rsidRPr="00D71507">
        <w:rPr>
          <w:rFonts w:eastAsiaTheme="minorHAnsi"/>
          <w:bCs/>
          <w:i/>
          <w:iCs/>
          <w:lang w:eastAsia="en-US"/>
        </w:rPr>
        <w:t>Izdots saskaņā ar</w:t>
      </w:r>
    </w:p>
    <w:p w14:paraId="5A78B477" w14:textId="1D3612AB" w:rsidR="003D08C9" w:rsidRPr="00234FD3" w:rsidRDefault="003D08C9" w:rsidP="003D08C9">
      <w:pPr>
        <w:spacing w:line="259" w:lineRule="auto"/>
        <w:jc w:val="right"/>
        <w:rPr>
          <w:rFonts w:eastAsiaTheme="minorHAnsi"/>
          <w:bCs/>
          <w:i/>
          <w:iCs/>
          <w:lang w:eastAsia="en-US"/>
        </w:rPr>
      </w:pPr>
      <w:r w:rsidRPr="00234FD3">
        <w:rPr>
          <w:rFonts w:eastAsiaTheme="minorHAnsi"/>
          <w:bCs/>
          <w:i/>
          <w:iCs/>
          <w:lang w:eastAsia="en-US"/>
        </w:rPr>
        <w:t>likuma „Par pašvaldībām”</w:t>
      </w:r>
      <w:r>
        <w:rPr>
          <w:rFonts w:eastAsiaTheme="minorHAnsi"/>
          <w:bCs/>
          <w:i/>
          <w:iCs/>
          <w:lang w:eastAsia="en-US"/>
        </w:rPr>
        <w:t xml:space="preserve"> </w:t>
      </w:r>
      <w:r w:rsidRPr="00234FD3">
        <w:rPr>
          <w:rFonts w:eastAsiaTheme="minorHAnsi"/>
          <w:bCs/>
          <w:i/>
          <w:iCs/>
          <w:lang w:eastAsia="en-US"/>
        </w:rPr>
        <w:t>41.panta pirmās daļas 2.punktu</w:t>
      </w:r>
      <w:r>
        <w:rPr>
          <w:rFonts w:eastAsiaTheme="minorHAnsi"/>
          <w:bCs/>
          <w:i/>
          <w:iCs/>
          <w:lang w:eastAsia="en-US"/>
        </w:rPr>
        <w:t>,</w:t>
      </w:r>
    </w:p>
    <w:p w14:paraId="63B02906" w14:textId="77777777" w:rsidR="003D08C9" w:rsidRDefault="003D08C9" w:rsidP="003D08C9">
      <w:pPr>
        <w:spacing w:line="259" w:lineRule="auto"/>
        <w:jc w:val="right"/>
        <w:rPr>
          <w:rFonts w:eastAsiaTheme="minorHAnsi"/>
          <w:bCs/>
          <w:i/>
          <w:iCs/>
          <w:lang w:eastAsia="en-US"/>
        </w:rPr>
      </w:pPr>
      <w:r w:rsidRPr="00D71507">
        <w:rPr>
          <w:rFonts w:eastAsiaTheme="minorHAnsi"/>
          <w:bCs/>
          <w:i/>
          <w:iCs/>
          <w:lang w:eastAsia="en-US"/>
        </w:rPr>
        <w:t xml:space="preserve">Civilās aizsardzības un katastrofas pārvaldīšanas likuma </w:t>
      </w:r>
    </w:p>
    <w:p w14:paraId="512BE748" w14:textId="7822A551" w:rsidR="00D71507" w:rsidRPr="00D71507" w:rsidRDefault="003D08C9" w:rsidP="003D08C9">
      <w:pPr>
        <w:spacing w:line="259" w:lineRule="auto"/>
        <w:jc w:val="right"/>
        <w:rPr>
          <w:rFonts w:eastAsiaTheme="minorHAnsi"/>
          <w:bCs/>
          <w:i/>
          <w:iCs/>
          <w:lang w:eastAsia="en-US"/>
        </w:rPr>
      </w:pPr>
      <w:r w:rsidRPr="004600C6">
        <w:rPr>
          <w:rFonts w:eastAsiaTheme="minorHAnsi"/>
          <w:bCs/>
          <w:i/>
          <w:iCs/>
          <w:lang w:eastAsia="en-US"/>
        </w:rPr>
        <w:t>11.panta</w:t>
      </w:r>
      <w:r w:rsidRPr="004600C6">
        <w:rPr>
          <w:i/>
          <w:iCs/>
        </w:rPr>
        <w:t xml:space="preserve"> </w:t>
      </w:r>
      <w:r>
        <w:rPr>
          <w:i/>
          <w:iCs/>
        </w:rPr>
        <w:t>ceturtās</w:t>
      </w:r>
      <w:r w:rsidRPr="004600C6">
        <w:rPr>
          <w:i/>
          <w:iCs/>
        </w:rPr>
        <w:t xml:space="preserve"> daļas </w:t>
      </w:r>
      <w:r>
        <w:rPr>
          <w:i/>
          <w:iCs/>
        </w:rPr>
        <w:t>1</w:t>
      </w:r>
      <w:r w:rsidRPr="004600C6">
        <w:rPr>
          <w:i/>
          <w:iCs/>
        </w:rPr>
        <w:t>. punktu</w:t>
      </w:r>
      <w:r w:rsidR="00D71507" w:rsidRPr="00D71507">
        <w:rPr>
          <w:rFonts w:eastAsiaTheme="minorHAnsi"/>
          <w:bCs/>
          <w:i/>
          <w:iCs/>
          <w:lang w:eastAsia="en-US"/>
        </w:rPr>
        <w:t xml:space="preserve"> </w:t>
      </w:r>
    </w:p>
    <w:p w14:paraId="6BF040D5" w14:textId="77777777" w:rsidR="004600C6" w:rsidRPr="004600C6" w:rsidRDefault="004600C6" w:rsidP="00D71507">
      <w:pPr>
        <w:spacing w:line="259" w:lineRule="auto"/>
        <w:jc w:val="right"/>
        <w:rPr>
          <w:rFonts w:eastAsiaTheme="minorHAnsi"/>
          <w:bCs/>
          <w:i/>
          <w:iCs/>
          <w:lang w:eastAsia="en-US"/>
        </w:rPr>
      </w:pPr>
    </w:p>
    <w:bookmarkEnd w:id="0"/>
    <w:p w14:paraId="69EF81A5" w14:textId="2021E357" w:rsidR="00D71507" w:rsidRDefault="00D71507" w:rsidP="003770E4">
      <w:pPr>
        <w:numPr>
          <w:ilvl w:val="0"/>
          <w:numId w:val="2"/>
        </w:numPr>
        <w:spacing w:line="259" w:lineRule="auto"/>
        <w:contextualSpacing/>
        <w:jc w:val="center"/>
        <w:rPr>
          <w:rFonts w:eastAsiaTheme="minorHAnsi"/>
          <w:b/>
          <w:caps/>
          <w:lang w:eastAsia="en-US"/>
        </w:rPr>
      </w:pPr>
      <w:r w:rsidRPr="004600C6">
        <w:rPr>
          <w:rFonts w:eastAsiaTheme="minorHAnsi"/>
          <w:b/>
          <w:caps/>
          <w:lang w:eastAsia="en-US"/>
        </w:rPr>
        <w:t>Vispārīgie jautājumi</w:t>
      </w:r>
    </w:p>
    <w:p w14:paraId="5EA4A8F4" w14:textId="77777777" w:rsidR="003D08C9" w:rsidRDefault="003D08C9" w:rsidP="004967E5">
      <w:pPr>
        <w:pStyle w:val="ListParagraph"/>
        <w:numPr>
          <w:ilvl w:val="0"/>
          <w:numId w:val="7"/>
        </w:numPr>
        <w:spacing w:before="120" w:after="160" w:line="259" w:lineRule="auto"/>
        <w:ind w:left="714" w:hanging="357"/>
        <w:jc w:val="both"/>
      </w:pPr>
      <w:r>
        <w:t>Jelgavas pilsētas un Jelgavas novada sadarbības teritorijas civilās aizsardzības komisijas nolikums nosaka Jelgavas pilsētas un Jelgavas novada sadarbības teritorijas civilās aizsardzības komisijas (turpmāk – Komisija) darbības mērķi, uzdevumus un tiesības, Komisijas sastāvu, Komisijas locekļu pienākumus un tiesības, kā arī Komisijas locekļu apziņošanas kārtību.</w:t>
      </w:r>
    </w:p>
    <w:p w14:paraId="72AD40BA" w14:textId="5D6137CD" w:rsidR="003D08C9" w:rsidRPr="002C1A66" w:rsidRDefault="003D08C9" w:rsidP="003D08C9">
      <w:pPr>
        <w:pStyle w:val="ListParagraph"/>
        <w:numPr>
          <w:ilvl w:val="0"/>
          <w:numId w:val="7"/>
        </w:numPr>
        <w:spacing w:after="160" w:line="259" w:lineRule="auto"/>
        <w:jc w:val="both"/>
      </w:pPr>
      <w:r>
        <w:t>Komisija</w:t>
      </w:r>
      <w:r w:rsidRPr="00857D14">
        <w:rPr>
          <w:rFonts w:eastAsiaTheme="minorHAnsi"/>
          <w:lang w:eastAsia="en-US"/>
        </w:rPr>
        <w:t xml:space="preserve"> </w:t>
      </w:r>
      <w:r>
        <w:t xml:space="preserve">ir koordinējoša un konsultatīva institūcija </w:t>
      </w:r>
      <w:r w:rsidRPr="002C1A66">
        <w:t>un tās sadarbības teritoriju veido Jelgavas valstspilsētas un Jelgavas novada pašvaldības administratīvās teritorijas.</w:t>
      </w:r>
    </w:p>
    <w:p w14:paraId="0E8D90B9" w14:textId="502FCC55" w:rsidR="004D05FC" w:rsidRPr="002C1A66" w:rsidRDefault="004D05FC" w:rsidP="00302D36">
      <w:pPr>
        <w:pStyle w:val="ListParagraph"/>
        <w:numPr>
          <w:ilvl w:val="0"/>
          <w:numId w:val="7"/>
        </w:numPr>
        <w:spacing w:after="160" w:line="259" w:lineRule="auto"/>
        <w:jc w:val="both"/>
      </w:pPr>
      <w:r w:rsidRPr="002C1A66">
        <w:t xml:space="preserve">Komisija darbojas atbilstoši </w:t>
      </w:r>
      <w:r w:rsidRPr="002C1A66">
        <w:rPr>
          <w:rFonts w:eastAsiaTheme="minorHAnsi"/>
          <w:bCs/>
          <w:lang w:eastAsia="en-US"/>
        </w:rPr>
        <w:t>Civilās aizsardzības un katastrofas pārvaldīšanas likumam</w:t>
      </w:r>
      <w:r w:rsidR="003D08C9" w:rsidRPr="002C1A66">
        <w:rPr>
          <w:rFonts w:eastAsiaTheme="minorHAnsi"/>
          <w:bCs/>
          <w:lang w:eastAsia="en-US"/>
        </w:rPr>
        <w:t>,</w:t>
      </w:r>
      <w:r w:rsidRPr="002C1A66">
        <w:rPr>
          <w:rFonts w:eastAsiaTheme="minorHAnsi"/>
          <w:bCs/>
          <w:lang w:eastAsia="en-US"/>
        </w:rPr>
        <w:t xml:space="preserve"> Ministru </w:t>
      </w:r>
      <w:r w:rsidRPr="002C1A66">
        <w:t xml:space="preserve">kabineta 2017. gada 26.septembra noteikumiem Nr.582 “Noteikumi par pašvaldības sadarbības teritorijas civilās aizsardzības komisijām”, </w:t>
      </w:r>
      <w:r w:rsidR="003D08C9" w:rsidRPr="002C1A66">
        <w:t xml:space="preserve">šim nolikumam un citiem normatīvajiem aktiem.  </w:t>
      </w:r>
    </w:p>
    <w:p w14:paraId="03C97DAE" w14:textId="77777777" w:rsidR="003D08C9" w:rsidRPr="002C1A66" w:rsidRDefault="003D08C9" w:rsidP="004967E5">
      <w:pPr>
        <w:numPr>
          <w:ilvl w:val="0"/>
          <w:numId w:val="2"/>
        </w:numPr>
        <w:spacing w:after="120" w:line="259" w:lineRule="auto"/>
        <w:ind w:left="1434" w:hanging="158"/>
        <w:contextualSpacing/>
        <w:jc w:val="center"/>
        <w:rPr>
          <w:rFonts w:eastAsiaTheme="minorHAnsi"/>
          <w:b/>
          <w:caps/>
          <w:lang w:eastAsia="en-US"/>
        </w:rPr>
      </w:pPr>
      <w:r w:rsidRPr="002C1A66">
        <w:rPr>
          <w:rFonts w:eastAsiaTheme="minorHAnsi"/>
          <w:b/>
          <w:caps/>
          <w:lang w:eastAsia="en-US"/>
        </w:rPr>
        <w:t>komisijas darbības mērķis, uzdevumi un tiesības</w:t>
      </w:r>
    </w:p>
    <w:p w14:paraId="63E727D1" w14:textId="1363BBA9" w:rsidR="003D08C9" w:rsidRDefault="003D08C9" w:rsidP="004967E5">
      <w:pPr>
        <w:pStyle w:val="ListParagraph"/>
        <w:numPr>
          <w:ilvl w:val="0"/>
          <w:numId w:val="7"/>
        </w:numPr>
        <w:spacing w:after="160" w:line="259" w:lineRule="auto"/>
        <w:jc w:val="both"/>
      </w:pPr>
      <w:r w:rsidRPr="002C1A66">
        <w:t xml:space="preserve">Komisijas darbības mērķis ir koordinēt pasākumus katastrofas un katastrofas draudu gadījumā, kā arī veicināt civilās aizsardzības, katastrofas pārvaldīšanas vai katastrofas pārvaldīšanas koordinēšanas jautājumu risināšanu </w:t>
      </w:r>
      <w:r w:rsidR="009A3D2D" w:rsidRPr="002C1A66">
        <w:t>Komisijas sadarbības</w:t>
      </w:r>
      <w:r w:rsidR="009A3D2D">
        <w:t xml:space="preserve"> </w:t>
      </w:r>
      <w:r>
        <w:t>teritorijā.</w:t>
      </w:r>
    </w:p>
    <w:p w14:paraId="35EF7231" w14:textId="77777777" w:rsidR="003D08C9" w:rsidRPr="004967E5" w:rsidRDefault="003D08C9" w:rsidP="004967E5">
      <w:pPr>
        <w:pStyle w:val="ListParagraph"/>
        <w:numPr>
          <w:ilvl w:val="0"/>
          <w:numId w:val="7"/>
        </w:numPr>
        <w:spacing w:after="160" w:line="259" w:lineRule="auto"/>
        <w:jc w:val="both"/>
      </w:pPr>
      <w:r>
        <w:t>Komisijas uzdevumi un tiesības noteiktas civilās aizsardzības komisiju darbību reglamentējošos normatīvajos aktos.</w:t>
      </w:r>
    </w:p>
    <w:p w14:paraId="3DFC7F8B" w14:textId="77777777" w:rsidR="003D08C9" w:rsidRPr="00D71507" w:rsidRDefault="003D08C9" w:rsidP="003D08C9">
      <w:pPr>
        <w:numPr>
          <w:ilvl w:val="0"/>
          <w:numId w:val="2"/>
        </w:numPr>
        <w:spacing w:after="120" w:line="259" w:lineRule="auto"/>
        <w:ind w:left="1434" w:hanging="158"/>
        <w:contextualSpacing/>
        <w:jc w:val="center"/>
        <w:rPr>
          <w:rFonts w:eastAsiaTheme="minorHAnsi"/>
          <w:b/>
          <w:caps/>
          <w:lang w:eastAsia="en-US"/>
        </w:rPr>
      </w:pPr>
      <w:r>
        <w:rPr>
          <w:rFonts w:eastAsiaTheme="minorHAnsi"/>
          <w:b/>
          <w:caps/>
          <w:lang w:eastAsia="en-US"/>
        </w:rPr>
        <w:t>KOMISIJAS SASTĀVS UN KOMISIJAS DARBA ORGANIZĒŠANA</w:t>
      </w:r>
    </w:p>
    <w:p w14:paraId="1AB5C4C0" w14:textId="77777777" w:rsidR="003D08C9" w:rsidRDefault="003D08C9" w:rsidP="003D08C9">
      <w:pPr>
        <w:pStyle w:val="ListParagraph"/>
        <w:numPr>
          <w:ilvl w:val="0"/>
          <w:numId w:val="7"/>
        </w:numPr>
        <w:spacing w:after="160" w:line="259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Komisijas sastāvu apstiprina Jelgavas valstspilsētas dome un Jelgavas novada dome.</w:t>
      </w:r>
    </w:p>
    <w:p w14:paraId="4A49B7A4" w14:textId="77777777" w:rsidR="003D08C9" w:rsidRPr="00857D14" w:rsidRDefault="003D08C9" w:rsidP="003D08C9">
      <w:pPr>
        <w:pStyle w:val="ListParagraph"/>
        <w:numPr>
          <w:ilvl w:val="0"/>
          <w:numId w:val="7"/>
        </w:numPr>
        <w:spacing w:after="160" w:line="259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K</w:t>
      </w:r>
      <w:r w:rsidRPr="00857D14">
        <w:rPr>
          <w:rFonts w:eastAsiaTheme="minorHAnsi"/>
          <w:lang w:eastAsia="en-US"/>
        </w:rPr>
        <w:t>omisijas sastāv</w:t>
      </w:r>
      <w:r>
        <w:rPr>
          <w:rFonts w:eastAsiaTheme="minorHAnsi"/>
          <w:lang w:eastAsia="en-US"/>
        </w:rPr>
        <w:t>u veido</w:t>
      </w:r>
      <w:r w:rsidRPr="00857D14">
        <w:rPr>
          <w:rFonts w:eastAsiaTheme="minorHAnsi"/>
          <w:lang w:eastAsia="en-US"/>
        </w:rPr>
        <w:t>:</w:t>
      </w:r>
    </w:p>
    <w:p w14:paraId="0916E9C5" w14:textId="77777777" w:rsidR="003D08C9" w:rsidRDefault="003D08C9" w:rsidP="004967E5">
      <w:pPr>
        <w:pStyle w:val="ListParagraph"/>
        <w:numPr>
          <w:ilvl w:val="1"/>
          <w:numId w:val="14"/>
        </w:numPr>
        <w:spacing w:after="160" w:line="259" w:lineRule="auto"/>
        <w:ind w:left="1134" w:hanging="425"/>
        <w:jc w:val="both"/>
        <w:rPr>
          <w:rFonts w:eastAsiaTheme="minorHAnsi"/>
          <w:lang w:eastAsia="en-US"/>
        </w:rPr>
      </w:pPr>
      <w:r w:rsidRPr="00302D36">
        <w:rPr>
          <w:rFonts w:eastAsiaTheme="minorHAnsi"/>
          <w:lang w:eastAsia="en-US"/>
        </w:rPr>
        <w:t>Komisijas priekšsēdētājs – Jelgavas valstspilsētas domes priekšsēdētājs;</w:t>
      </w:r>
    </w:p>
    <w:p w14:paraId="4F12E037" w14:textId="22DBB95B" w:rsidR="003D08C9" w:rsidRDefault="003D08C9" w:rsidP="003D08C9">
      <w:pPr>
        <w:pStyle w:val="ListParagraph"/>
        <w:numPr>
          <w:ilvl w:val="1"/>
          <w:numId w:val="14"/>
        </w:numPr>
        <w:spacing w:after="160" w:line="259" w:lineRule="auto"/>
        <w:ind w:left="1134" w:hanging="425"/>
        <w:jc w:val="both"/>
        <w:rPr>
          <w:rFonts w:eastAsiaTheme="minorHAnsi"/>
          <w:lang w:eastAsia="en-US"/>
        </w:rPr>
      </w:pPr>
      <w:r w:rsidRPr="00AF6FE9">
        <w:rPr>
          <w:rFonts w:eastAsiaTheme="minorHAnsi"/>
          <w:lang w:eastAsia="en-US"/>
        </w:rPr>
        <w:t>Komisijas priekšsēdētāja vietnieks – Jelgavas novada domes priekšsēdētājs;</w:t>
      </w:r>
    </w:p>
    <w:p w14:paraId="6262A96E" w14:textId="7943AB6D" w:rsidR="003D08C9" w:rsidRDefault="003D08C9" w:rsidP="003D08C9">
      <w:pPr>
        <w:pStyle w:val="ListParagraph"/>
        <w:numPr>
          <w:ilvl w:val="1"/>
          <w:numId w:val="14"/>
        </w:numPr>
        <w:spacing w:after="160" w:line="259" w:lineRule="auto"/>
        <w:ind w:left="1134" w:hanging="425"/>
        <w:jc w:val="both"/>
        <w:rPr>
          <w:rFonts w:eastAsiaTheme="minorHAnsi"/>
          <w:lang w:eastAsia="en-US"/>
        </w:rPr>
      </w:pPr>
      <w:r w:rsidRPr="00AF6FE9">
        <w:rPr>
          <w:rFonts w:eastAsiaTheme="minorHAnsi"/>
          <w:lang w:eastAsia="en-US"/>
        </w:rPr>
        <w:t>Komisijas priekšsēdētāja vietnieks – Valsts ugunsdzēsības un glābšanas dienesta Zemgales reģiona brigādes Jelgavas daļas komandieris</w:t>
      </w:r>
      <w:r>
        <w:rPr>
          <w:rFonts w:eastAsiaTheme="minorHAnsi"/>
          <w:lang w:eastAsia="en-US"/>
        </w:rPr>
        <w:t>;</w:t>
      </w:r>
    </w:p>
    <w:p w14:paraId="3414758D" w14:textId="5AB288E3" w:rsidR="003D08C9" w:rsidRPr="00AF6FE9" w:rsidRDefault="003D08C9" w:rsidP="003D08C9">
      <w:pPr>
        <w:pStyle w:val="ListParagraph"/>
        <w:numPr>
          <w:ilvl w:val="1"/>
          <w:numId w:val="14"/>
        </w:numPr>
        <w:spacing w:after="160" w:line="259" w:lineRule="auto"/>
        <w:ind w:left="1134" w:hanging="425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K</w:t>
      </w:r>
      <w:r w:rsidRPr="00857D14">
        <w:rPr>
          <w:rFonts w:eastAsiaTheme="minorHAnsi"/>
          <w:lang w:eastAsia="en-US"/>
        </w:rPr>
        <w:t xml:space="preserve">omisijas </w:t>
      </w:r>
      <w:r>
        <w:rPr>
          <w:rFonts w:eastAsiaTheme="minorHAnsi"/>
          <w:lang w:eastAsia="en-US"/>
        </w:rPr>
        <w:t>locekļi</w:t>
      </w:r>
      <w:r w:rsidRPr="00857D14">
        <w:rPr>
          <w:rFonts w:eastAsiaTheme="minorHAnsi"/>
          <w:lang w:eastAsia="en-US"/>
        </w:rPr>
        <w:t>:</w:t>
      </w:r>
    </w:p>
    <w:p w14:paraId="20384261" w14:textId="468C97C3" w:rsidR="006C7058" w:rsidRDefault="00E73FF2" w:rsidP="004967E5">
      <w:pPr>
        <w:pStyle w:val="ListParagraph"/>
        <w:numPr>
          <w:ilvl w:val="2"/>
          <w:numId w:val="14"/>
        </w:numPr>
        <w:spacing w:after="160" w:line="259" w:lineRule="auto"/>
        <w:ind w:left="2268" w:hanging="708"/>
        <w:jc w:val="both"/>
        <w:rPr>
          <w:rFonts w:eastAsiaTheme="minorHAnsi"/>
          <w:lang w:eastAsia="en-US"/>
        </w:rPr>
      </w:pPr>
      <w:bookmarkStart w:id="1" w:name="_Hlk81239738"/>
      <w:r w:rsidRPr="00902F27">
        <w:rPr>
          <w:rFonts w:eastAsiaTheme="minorHAnsi"/>
          <w:lang w:eastAsia="en-US"/>
        </w:rPr>
        <w:t xml:space="preserve">Valsts ugunsdzēsības un glābšanas dienesta Zemgales reģiona brigādes Jelgavas daļas </w:t>
      </w:r>
      <w:r>
        <w:rPr>
          <w:rFonts w:eastAsiaTheme="minorHAnsi"/>
          <w:lang w:eastAsia="en-US"/>
        </w:rPr>
        <w:t>Elejas</w:t>
      </w:r>
      <w:r w:rsidRPr="00902F27">
        <w:rPr>
          <w:rFonts w:eastAsiaTheme="minorHAnsi"/>
          <w:lang w:eastAsia="en-US"/>
        </w:rPr>
        <w:t xml:space="preserve"> posteņa komandieris</w:t>
      </w:r>
      <w:bookmarkEnd w:id="1"/>
      <w:r w:rsidR="00416862">
        <w:rPr>
          <w:rFonts w:eastAsiaTheme="minorHAnsi"/>
          <w:lang w:eastAsia="en-US"/>
        </w:rPr>
        <w:t>;</w:t>
      </w:r>
    </w:p>
    <w:p w14:paraId="1C4B32C8" w14:textId="4C630C6B" w:rsidR="00EC265D" w:rsidRDefault="00EC265D" w:rsidP="004967E5">
      <w:pPr>
        <w:pStyle w:val="ListParagraph"/>
        <w:numPr>
          <w:ilvl w:val="2"/>
          <w:numId w:val="14"/>
        </w:numPr>
        <w:spacing w:after="160" w:line="259" w:lineRule="auto"/>
        <w:ind w:left="2268" w:hanging="708"/>
        <w:jc w:val="both"/>
        <w:rPr>
          <w:rFonts w:eastAsiaTheme="minorHAnsi"/>
          <w:lang w:eastAsia="en-US"/>
        </w:rPr>
      </w:pPr>
      <w:bookmarkStart w:id="2" w:name="_Hlk81239669"/>
      <w:r w:rsidRPr="00902F27">
        <w:rPr>
          <w:rFonts w:eastAsiaTheme="minorHAnsi"/>
          <w:lang w:eastAsia="en-US"/>
        </w:rPr>
        <w:t xml:space="preserve">Jelgavas </w:t>
      </w:r>
      <w:proofErr w:type="spellStart"/>
      <w:r>
        <w:rPr>
          <w:rFonts w:eastAsiaTheme="minorHAnsi"/>
          <w:lang w:eastAsia="en-US"/>
        </w:rPr>
        <w:t>valsts</w:t>
      </w:r>
      <w:r w:rsidRPr="00902F27">
        <w:rPr>
          <w:rFonts w:eastAsiaTheme="minorHAnsi"/>
          <w:lang w:eastAsia="en-US"/>
        </w:rPr>
        <w:t>pilsētas</w:t>
      </w:r>
      <w:proofErr w:type="spellEnd"/>
      <w:r w:rsidRPr="00902F27">
        <w:rPr>
          <w:rFonts w:eastAsiaTheme="minorHAnsi"/>
          <w:lang w:eastAsia="en-US"/>
        </w:rPr>
        <w:t xml:space="preserve"> domes priekšsēdētāja vietnieks</w:t>
      </w:r>
      <w:bookmarkEnd w:id="2"/>
      <w:r>
        <w:rPr>
          <w:rFonts w:eastAsiaTheme="minorHAnsi"/>
          <w:lang w:eastAsia="en-US"/>
        </w:rPr>
        <w:t>;</w:t>
      </w:r>
    </w:p>
    <w:p w14:paraId="2451FEDE" w14:textId="64788AEB" w:rsidR="00EC265D" w:rsidRDefault="00EC265D" w:rsidP="004967E5">
      <w:pPr>
        <w:pStyle w:val="ListParagraph"/>
        <w:numPr>
          <w:ilvl w:val="2"/>
          <w:numId w:val="14"/>
        </w:numPr>
        <w:spacing w:after="160" w:line="259" w:lineRule="auto"/>
        <w:ind w:left="2268" w:hanging="708"/>
        <w:jc w:val="both"/>
        <w:rPr>
          <w:rFonts w:eastAsiaTheme="minorHAnsi"/>
          <w:lang w:eastAsia="en-US"/>
        </w:rPr>
      </w:pPr>
      <w:r w:rsidRPr="006C7058">
        <w:rPr>
          <w:rFonts w:eastAsiaTheme="minorHAnsi"/>
          <w:lang w:eastAsia="en-US"/>
        </w:rPr>
        <w:t>Jelgavas novada domes p</w:t>
      </w:r>
      <w:r>
        <w:rPr>
          <w:rFonts w:eastAsiaTheme="minorHAnsi"/>
          <w:bCs/>
          <w:lang w:eastAsia="en-US"/>
        </w:rPr>
        <w:t>riekšsēdētāja vietnieks</w:t>
      </w:r>
      <w:r w:rsidRPr="00857D14">
        <w:rPr>
          <w:rFonts w:eastAsiaTheme="minorHAnsi"/>
          <w:lang w:eastAsia="en-US"/>
        </w:rPr>
        <w:t>;</w:t>
      </w:r>
    </w:p>
    <w:p w14:paraId="2058F688" w14:textId="7F7653F3" w:rsidR="00EC265D" w:rsidRDefault="00EC265D" w:rsidP="004967E5">
      <w:pPr>
        <w:pStyle w:val="ListParagraph"/>
        <w:numPr>
          <w:ilvl w:val="2"/>
          <w:numId w:val="14"/>
        </w:numPr>
        <w:spacing w:after="160" w:line="259" w:lineRule="auto"/>
        <w:ind w:left="2268" w:hanging="708"/>
        <w:jc w:val="both"/>
        <w:rPr>
          <w:rFonts w:eastAsiaTheme="minorHAnsi"/>
          <w:lang w:eastAsia="en-US"/>
        </w:rPr>
      </w:pPr>
      <w:bookmarkStart w:id="3" w:name="_Hlk81237852"/>
      <w:bookmarkStart w:id="4" w:name="_GoBack"/>
      <w:bookmarkEnd w:id="4"/>
      <w:r w:rsidRPr="006C7058">
        <w:rPr>
          <w:rFonts w:eastAsiaTheme="minorHAnsi"/>
          <w:lang w:eastAsia="en-US"/>
        </w:rPr>
        <w:t xml:space="preserve">Jelgavas novada </w:t>
      </w:r>
      <w:r>
        <w:rPr>
          <w:rFonts w:eastAsiaTheme="minorHAnsi"/>
          <w:lang w:eastAsia="en-US"/>
        </w:rPr>
        <w:t>pašvaldības</w:t>
      </w:r>
      <w:r w:rsidRPr="006C7058">
        <w:rPr>
          <w:rFonts w:eastAsiaTheme="minorHAnsi"/>
          <w:lang w:eastAsia="en-US"/>
        </w:rPr>
        <w:t xml:space="preserve"> i</w:t>
      </w:r>
      <w:r>
        <w:rPr>
          <w:rFonts w:eastAsiaTheme="minorHAnsi"/>
          <w:bCs/>
          <w:lang w:eastAsia="en-US"/>
        </w:rPr>
        <w:t>zpilddirektora vietnieks</w:t>
      </w:r>
      <w:bookmarkEnd w:id="3"/>
      <w:r w:rsidRPr="00902F27">
        <w:rPr>
          <w:rFonts w:eastAsiaTheme="minorHAnsi"/>
          <w:lang w:eastAsia="en-US"/>
        </w:rPr>
        <w:t>;</w:t>
      </w:r>
    </w:p>
    <w:p w14:paraId="2F6E87AE" w14:textId="383BF635" w:rsidR="00EC265D" w:rsidRDefault="00EC265D" w:rsidP="004967E5">
      <w:pPr>
        <w:pStyle w:val="ListParagraph"/>
        <w:numPr>
          <w:ilvl w:val="2"/>
          <w:numId w:val="14"/>
        </w:numPr>
        <w:spacing w:after="160" w:line="259" w:lineRule="auto"/>
        <w:ind w:left="2268" w:hanging="708"/>
        <w:jc w:val="both"/>
        <w:rPr>
          <w:rFonts w:eastAsiaTheme="minorHAnsi"/>
          <w:lang w:eastAsia="en-US"/>
        </w:rPr>
      </w:pPr>
      <w:r w:rsidRPr="006C7058">
        <w:rPr>
          <w:rFonts w:eastAsiaTheme="minorHAnsi"/>
          <w:lang w:eastAsia="en-US"/>
        </w:rPr>
        <w:t>Jelgavas novada pašvaldības Darba aizsardzības, ugunsdrošības un civilās aizsardzības nodaļas vadītājs</w:t>
      </w:r>
      <w:r>
        <w:rPr>
          <w:rFonts w:eastAsiaTheme="minorHAnsi"/>
          <w:lang w:eastAsia="en-US"/>
        </w:rPr>
        <w:t>;</w:t>
      </w:r>
    </w:p>
    <w:p w14:paraId="31D60BAD" w14:textId="77777777" w:rsidR="003D08C9" w:rsidRDefault="003D08C9" w:rsidP="004967E5">
      <w:pPr>
        <w:pStyle w:val="ListParagraph"/>
        <w:spacing w:after="160" w:line="259" w:lineRule="auto"/>
        <w:ind w:left="2268" w:hanging="708"/>
        <w:jc w:val="both"/>
        <w:rPr>
          <w:rFonts w:eastAsiaTheme="minorHAnsi"/>
          <w:lang w:eastAsia="en-US"/>
        </w:rPr>
      </w:pPr>
    </w:p>
    <w:p w14:paraId="55E2D452" w14:textId="6F611396" w:rsidR="00EC265D" w:rsidRDefault="00EC265D" w:rsidP="004967E5">
      <w:pPr>
        <w:pStyle w:val="ListParagraph"/>
        <w:numPr>
          <w:ilvl w:val="2"/>
          <w:numId w:val="14"/>
        </w:numPr>
        <w:spacing w:after="160" w:line="259" w:lineRule="auto"/>
        <w:ind w:left="2268" w:hanging="708"/>
        <w:jc w:val="both"/>
        <w:rPr>
          <w:rFonts w:eastAsiaTheme="minorHAnsi"/>
          <w:lang w:eastAsia="en-US"/>
        </w:rPr>
      </w:pPr>
      <w:bookmarkStart w:id="5" w:name="_Hlk81237974"/>
      <w:r w:rsidRPr="00902F27">
        <w:rPr>
          <w:rFonts w:eastAsiaTheme="minorHAnsi"/>
          <w:lang w:eastAsia="en-US"/>
        </w:rPr>
        <w:t xml:space="preserve">Neatliekamās medicīniskās palīdzības dienesta Zemgales reģionālā centra </w:t>
      </w:r>
      <w:r>
        <w:rPr>
          <w:rFonts w:eastAsiaTheme="minorHAnsi"/>
          <w:lang w:eastAsia="en-US"/>
        </w:rPr>
        <w:t>vadītājs</w:t>
      </w:r>
      <w:bookmarkEnd w:id="5"/>
      <w:r>
        <w:rPr>
          <w:rFonts w:eastAsiaTheme="minorHAnsi"/>
          <w:lang w:eastAsia="en-US"/>
        </w:rPr>
        <w:t>;</w:t>
      </w:r>
    </w:p>
    <w:p w14:paraId="621F2CC9" w14:textId="21BA582C" w:rsidR="00EC265D" w:rsidRDefault="00EC265D" w:rsidP="004967E5">
      <w:pPr>
        <w:pStyle w:val="ListParagraph"/>
        <w:numPr>
          <w:ilvl w:val="2"/>
          <w:numId w:val="14"/>
        </w:numPr>
        <w:spacing w:after="160" w:line="259" w:lineRule="auto"/>
        <w:ind w:left="2268" w:hanging="708"/>
        <w:jc w:val="both"/>
        <w:rPr>
          <w:rFonts w:eastAsiaTheme="minorHAnsi"/>
          <w:lang w:eastAsia="en-US"/>
        </w:rPr>
      </w:pPr>
      <w:r w:rsidRPr="00902F27">
        <w:rPr>
          <w:rFonts w:eastAsiaTheme="minorHAnsi"/>
          <w:lang w:eastAsia="en-US"/>
        </w:rPr>
        <w:t xml:space="preserve">Valsts policijas Zemgales reģiona pārvaldes </w:t>
      </w:r>
      <w:r w:rsidRPr="005B3305">
        <w:rPr>
          <w:rFonts w:eastAsiaTheme="minorHAnsi"/>
          <w:lang w:eastAsia="en-US"/>
        </w:rPr>
        <w:t>Jelgavas iecirkņa Kārtības policijas nodaļas priekšnieks</w:t>
      </w:r>
      <w:r w:rsidRPr="00902F27">
        <w:rPr>
          <w:rFonts w:eastAsiaTheme="minorHAnsi"/>
          <w:lang w:eastAsia="en-US"/>
        </w:rPr>
        <w:t>;</w:t>
      </w:r>
    </w:p>
    <w:p w14:paraId="0EE9885E" w14:textId="04D546D6" w:rsidR="00EC265D" w:rsidRDefault="002C1A66" w:rsidP="004967E5">
      <w:pPr>
        <w:pStyle w:val="ListParagraph"/>
        <w:numPr>
          <w:ilvl w:val="2"/>
          <w:numId w:val="14"/>
        </w:numPr>
        <w:spacing w:after="160" w:line="259" w:lineRule="auto"/>
        <w:ind w:left="2268" w:hanging="708"/>
        <w:jc w:val="both"/>
        <w:rPr>
          <w:rFonts w:eastAsiaTheme="minorHAnsi"/>
          <w:lang w:eastAsia="en-US"/>
        </w:rPr>
      </w:pPr>
      <w:bookmarkStart w:id="6" w:name="_Hlk81238076"/>
      <w:r>
        <w:rPr>
          <w:rFonts w:eastAsiaTheme="minorHAnsi"/>
          <w:lang w:eastAsia="en-US"/>
        </w:rPr>
        <w:t>J</w:t>
      </w:r>
      <w:r w:rsidR="00EC265D" w:rsidRPr="00902F27">
        <w:rPr>
          <w:rFonts w:eastAsiaTheme="minorHAnsi"/>
          <w:lang w:eastAsia="en-US"/>
        </w:rPr>
        <w:t xml:space="preserve">elgavas </w:t>
      </w:r>
      <w:proofErr w:type="spellStart"/>
      <w:r w:rsidR="00EC265D">
        <w:rPr>
          <w:rFonts w:eastAsiaTheme="minorHAnsi"/>
          <w:lang w:eastAsia="en-US"/>
        </w:rPr>
        <w:t>valsts</w:t>
      </w:r>
      <w:r w:rsidR="00EC265D" w:rsidRPr="00902F27">
        <w:rPr>
          <w:rFonts w:eastAsiaTheme="minorHAnsi"/>
          <w:lang w:eastAsia="en-US"/>
        </w:rPr>
        <w:t>pilsētas</w:t>
      </w:r>
      <w:proofErr w:type="spellEnd"/>
      <w:r w:rsidR="00EC265D" w:rsidRPr="00902F27">
        <w:rPr>
          <w:rFonts w:eastAsiaTheme="minorHAnsi"/>
          <w:lang w:eastAsia="en-US"/>
        </w:rPr>
        <w:t xml:space="preserve"> pašvaldības iestādes “Jelgavas pašvaldības policija” priekšnieks</w:t>
      </w:r>
      <w:bookmarkEnd w:id="6"/>
      <w:r w:rsidR="00EC265D" w:rsidRPr="00902F27">
        <w:rPr>
          <w:rFonts w:eastAsiaTheme="minorHAnsi"/>
          <w:lang w:eastAsia="en-US"/>
        </w:rPr>
        <w:t>;</w:t>
      </w:r>
    </w:p>
    <w:p w14:paraId="364DD0E5" w14:textId="7E83D408" w:rsidR="00EC265D" w:rsidRDefault="00EC265D" w:rsidP="004967E5">
      <w:pPr>
        <w:pStyle w:val="ListParagraph"/>
        <w:numPr>
          <w:ilvl w:val="2"/>
          <w:numId w:val="14"/>
        </w:numPr>
        <w:spacing w:after="160" w:line="259" w:lineRule="auto"/>
        <w:ind w:left="2268" w:hanging="708"/>
        <w:jc w:val="both"/>
        <w:rPr>
          <w:rFonts w:eastAsiaTheme="minorHAnsi"/>
          <w:lang w:eastAsia="en-US"/>
        </w:rPr>
      </w:pPr>
      <w:bookmarkStart w:id="7" w:name="_Hlk81238248"/>
      <w:r w:rsidRPr="006C7058">
        <w:rPr>
          <w:rFonts w:eastAsiaTheme="minorHAnsi"/>
          <w:lang w:eastAsia="en-US"/>
        </w:rPr>
        <w:t xml:space="preserve">Jelgavas novada pašvaldības </w:t>
      </w:r>
      <w:r>
        <w:rPr>
          <w:rFonts w:eastAsiaTheme="minorHAnsi"/>
          <w:lang w:eastAsia="en-US"/>
        </w:rPr>
        <w:t xml:space="preserve">iestādes “Jelgavas novada pašvaldības </w:t>
      </w:r>
      <w:r w:rsidRPr="006C7058">
        <w:rPr>
          <w:rFonts w:eastAsiaTheme="minorHAnsi"/>
          <w:lang w:eastAsia="en-US"/>
        </w:rPr>
        <w:t>policija</w:t>
      </w:r>
      <w:r>
        <w:rPr>
          <w:rFonts w:eastAsiaTheme="minorHAnsi"/>
          <w:lang w:eastAsia="en-US"/>
        </w:rPr>
        <w:t>” priekšnieks</w:t>
      </w:r>
      <w:bookmarkEnd w:id="7"/>
      <w:r>
        <w:rPr>
          <w:rFonts w:eastAsiaTheme="minorHAnsi"/>
          <w:lang w:eastAsia="en-US"/>
        </w:rPr>
        <w:t>;</w:t>
      </w:r>
    </w:p>
    <w:p w14:paraId="60290403" w14:textId="77777777" w:rsidR="00EC265D" w:rsidRDefault="00EC265D" w:rsidP="004967E5">
      <w:pPr>
        <w:pStyle w:val="ListParagraph"/>
        <w:numPr>
          <w:ilvl w:val="2"/>
          <w:numId w:val="14"/>
        </w:numPr>
        <w:spacing w:after="160" w:line="259" w:lineRule="auto"/>
        <w:ind w:left="2268" w:hanging="708"/>
        <w:jc w:val="both"/>
        <w:rPr>
          <w:rFonts w:eastAsiaTheme="minorHAnsi"/>
          <w:lang w:eastAsia="en-US"/>
        </w:rPr>
      </w:pPr>
      <w:r w:rsidRPr="00902F27">
        <w:rPr>
          <w:rFonts w:eastAsiaTheme="minorHAnsi"/>
          <w:lang w:eastAsia="en-US"/>
        </w:rPr>
        <w:t xml:space="preserve">Jelgavas </w:t>
      </w:r>
      <w:r>
        <w:rPr>
          <w:rFonts w:eastAsiaTheme="minorHAnsi"/>
          <w:lang w:eastAsia="en-US"/>
        </w:rPr>
        <w:t>valsts</w:t>
      </w:r>
      <w:r w:rsidRPr="00902F27">
        <w:rPr>
          <w:rFonts w:eastAsiaTheme="minorHAnsi"/>
          <w:lang w:eastAsia="en-US"/>
        </w:rPr>
        <w:t>pilsētas pašvaldības iestādes “Pilsētsaimniecība” vadītājs;</w:t>
      </w:r>
    </w:p>
    <w:p w14:paraId="3B0BB7E7" w14:textId="77777777" w:rsidR="00EC265D" w:rsidRPr="00E73FF2" w:rsidRDefault="00EC265D" w:rsidP="004967E5">
      <w:pPr>
        <w:pStyle w:val="ListParagraph"/>
        <w:numPr>
          <w:ilvl w:val="2"/>
          <w:numId w:val="14"/>
        </w:numPr>
        <w:spacing w:after="160" w:line="259" w:lineRule="auto"/>
        <w:ind w:left="2268" w:hanging="708"/>
        <w:jc w:val="both"/>
        <w:rPr>
          <w:rFonts w:eastAsiaTheme="minorHAnsi"/>
          <w:lang w:eastAsia="en-US"/>
        </w:rPr>
      </w:pPr>
      <w:r w:rsidRPr="005479D5">
        <w:t xml:space="preserve">Jelgavas </w:t>
      </w:r>
      <w:r>
        <w:t>valsts</w:t>
      </w:r>
      <w:r w:rsidRPr="005479D5">
        <w:t>pilsētas pašvaldības iestādes “Jelgavas sociālo lietu pārvalde” Veselības aprūpes un veicināšanas nodaļas</w:t>
      </w:r>
      <w:r>
        <w:t xml:space="preserve"> vadītājs;</w:t>
      </w:r>
    </w:p>
    <w:p w14:paraId="24C56CCA" w14:textId="77777777" w:rsidR="00EC265D" w:rsidRDefault="00EC265D" w:rsidP="004967E5">
      <w:pPr>
        <w:pStyle w:val="ListParagraph"/>
        <w:numPr>
          <w:ilvl w:val="2"/>
          <w:numId w:val="14"/>
        </w:numPr>
        <w:spacing w:after="160" w:line="259" w:lineRule="auto"/>
        <w:ind w:left="2268" w:hanging="708"/>
        <w:jc w:val="both"/>
        <w:rPr>
          <w:rFonts w:eastAsiaTheme="minorHAnsi"/>
          <w:lang w:eastAsia="en-US"/>
        </w:rPr>
      </w:pPr>
      <w:r w:rsidRPr="00902F27">
        <w:rPr>
          <w:rFonts w:eastAsiaTheme="minorHAnsi"/>
          <w:lang w:eastAsia="en-US"/>
        </w:rPr>
        <w:t xml:space="preserve">Jelgavas </w:t>
      </w:r>
      <w:r>
        <w:rPr>
          <w:rFonts w:eastAsiaTheme="minorHAnsi"/>
          <w:lang w:eastAsia="en-US"/>
        </w:rPr>
        <w:t>valsts</w:t>
      </w:r>
      <w:r w:rsidRPr="00902F27">
        <w:rPr>
          <w:rFonts w:eastAsiaTheme="minorHAnsi"/>
          <w:lang w:eastAsia="en-US"/>
        </w:rPr>
        <w:t>pilsētas pašvaldības iestādes “Jelgavas pašvaldības operatīvās informācijas centrs” vadītājs</w:t>
      </w:r>
      <w:r>
        <w:rPr>
          <w:rFonts w:eastAsiaTheme="minorHAnsi"/>
          <w:lang w:eastAsia="en-US"/>
        </w:rPr>
        <w:t>;</w:t>
      </w:r>
    </w:p>
    <w:p w14:paraId="2781C3FF" w14:textId="77777777" w:rsidR="00EC265D" w:rsidRDefault="00EC265D" w:rsidP="004967E5">
      <w:pPr>
        <w:pStyle w:val="ListParagraph"/>
        <w:numPr>
          <w:ilvl w:val="2"/>
          <w:numId w:val="14"/>
        </w:numPr>
        <w:spacing w:after="160" w:line="259" w:lineRule="auto"/>
        <w:ind w:left="2268" w:hanging="708"/>
        <w:jc w:val="both"/>
        <w:rPr>
          <w:rFonts w:eastAsiaTheme="minorHAnsi"/>
          <w:lang w:eastAsia="en-US"/>
        </w:rPr>
      </w:pPr>
      <w:bookmarkStart w:id="8" w:name="_Hlk81238470"/>
      <w:r>
        <w:t xml:space="preserve">Jelgavas novada pašvaldības </w:t>
      </w:r>
      <w:r w:rsidRPr="006C7058">
        <w:rPr>
          <w:rFonts w:eastAsiaTheme="minorHAnsi"/>
          <w:lang w:eastAsia="en-US"/>
        </w:rPr>
        <w:t xml:space="preserve">SIA “Jelgavas novada </w:t>
      </w:r>
      <w:r>
        <w:rPr>
          <w:rFonts w:eastAsiaTheme="minorHAnsi"/>
          <w:lang w:eastAsia="en-US"/>
        </w:rPr>
        <w:t>KU</w:t>
      </w:r>
      <w:r w:rsidRPr="006C7058">
        <w:rPr>
          <w:rFonts w:eastAsiaTheme="minorHAnsi"/>
          <w:lang w:eastAsia="en-US"/>
        </w:rPr>
        <w:t>”</w:t>
      </w:r>
      <w:r>
        <w:rPr>
          <w:rFonts w:eastAsiaTheme="minorHAnsi"/>
          <w:lang w:eastAsia="en-US"/>
        </w:rPr>
        <w:t xml:space="preserve"> valdes loceklis</w:t>
      </w:r>
      <w:bookmarkEnd w:id="8"/>
      <w:r>
        <w:rPr>
          <w:rFonts w:eastAsiaTheme="minorHAnsi"/>
          <w:lang w:eastAsia="en-US"/>
        </w:rPr>
        <w:t>;</w:t>
      </w:r>
    </w:p>
    <w:p w14:paraId="50414CD5" w14:textId="77777777" w:rsidR="00EC265D" w:rsidRDefault="00EC265D" w:rsidP="004967E5">
      <w:pPr>
        <w:pStyle w:val="ListParagraph"/>
        <w:numPr>
          <w:ilvl w:val="2"/>
          <w:numId w:val="14"/>
        </w:numPr>
        <w:spacing w:after="160" w:line="259" w:lineRule="auto"/>
        <w:ind w:left="2268" w:hanging="708"/>
        <w:jc w:val="both"/>
        <w:rPr>
          <w:rFonts w:eastAsiaTheme="minorHAnsi"/>
          <w:lang w:eastAsia="en-US"/>
        </w:rPr>
      </w:pPr>
      <w:r w:rsidRPr="006C7058">
        <w:rPr>
          <w:rFonts w:eastAsiaTheme="minorHAnsi"/>
          <w:lang w:eastAsia="en-US"/>
        </w:rPr>
        <w:t>Jelgavas novada pašvaldības Labklājības pārvalde</w:t>
      </w:r>
      <w:r>
        <w:rPr>
          <w:rFonts w:eastAsiaTheme="minorHAnsi"/>
          <w:lang w:eastAsia="en-US"/>
        </w:rPr>
        <w:t>s vadītājs;</w:t>
      </w:r>
    </w:p>
    <w:p w14:paraId="6B5C9CC1" w14:textId="77777777" w:rsidR="00EC265D" w:rsidRDefault="00EC265D" w:rsidP="004967E5">
      <w:pPr>
        <w:pStyle w:val="ListParagraph"/>
        <w:numPr>
          <w:ilvl w:val="2"/>
          <w:numId w:val="14"/>
        </w:numPr>
        <w:spacing w:after="160" w:line="259" w:lineRule="auto"/>
        <w:ind w:left="2268" w:hanging="708"/>
        <w:jc w:val="both"/>
        <w:rPr>
          <w:rFonts w:eastAsiaTheme="minorHAnsi"/>
          <w:lang w:eastAsia="en-US"/>
        </w:rPr>
      </w:pPr>
      <w:bookmarkStart w:id="9" w:name="_Hlk81238597"/>
      <w:r>
        <w:rPr>
          <w:rFonts w:eastAsiaTheme="minorHAnsi"/>
          <w:lang w:eastAsia="en-US"/>
        </w:rPr>
        <w:t>A</w:t>
      </w:r>
      <w:r w:rsidRPr="00902F27">
        <w:rPr>
          <w:rFonts w:eastAsiaTheme="minorHAnsi"/>
          <w:lang w:eastAsia="en-US"/>
        </w:rPr>
        <w:t xml:space="preserve">kciju sabiedrības “Sadales tīkls” Dienvidu </w:t>
      </w:r>
      <w:r>
        <w:rPr>
          <w:rFonts w:eastAsiaTheme="minorHAnsi"/>
          <w:lang w:eastAsia="en-US"/>
        </w:rPr>
        <w:t>tehniskās daļas</w:t>
      </w:r>
      <w:r w:rsidRPr="00902F27">
        <w:rPr>
          <w:rFonts w:eastAsiaTheme="minorHAnsi"/>
          <w:lang w:eastAsia="en-US"/>
        </w:rPr>
        <w:t xml:space="preserve"> vadītājs</w:t>
      </w:r>
      <w:bookmarkEnd w:id="9"/>
      <w:r>
        <w:rPr>
          <w:rFonts w:eastAsiaTheme="minorHAnsi"/>
          <w:lang w:eastAsia="en-US"/>
        </w:rPr>
        <w:t>;</w:t>
      </w:r>
    </w:p>
    <w:p w14:paraId="67CEFAD0" w14:textId="77777777" w:rsidR="00EC265D" w:rsidRDefault="00EC265D" w:rsidP="004967E5">
      <w:pPr>
        <w:pStyle w:val="ListParagraph"/>
        <w:numPr>
          <w:ilvl w:val="2"/>
          <w:numId w:val="14"/>
        </w:numPr>
        <w:spacing w:after="160" w:line="259" w:lineRule="auto"/>
        <w:ind w:left="2268" w:hanging="708"/>
        <w:jc w:val="both"/>
        <w:rPr>
          <w:rFonts w:eastAsiaTheme="minorHAnsi"/>
          <w:lang w:eastAsia="en-US"/>
        </w:rPr>
      </w:pPr>
      <w:bookmarkStart w:id="10" w:name="_Hlk81238667"/>
      <w:r w:rsidRPr="006C7058">
        <w:rPr>
          <w:rFonts w:eastAsiaTheme="minorHAnsi"/>
          <w:lang w:eastAsia="en-US"/>
        </w:rPr>
        <w:t>Nacionālo bruņoto spēku Zemessardze</w:t>
      </w:r>
      <w:r>
        <w:rPr>
          <w:rFonts w:eastAsiaTheme="minorHAnsi"/>
          <w:lang w:eastAsia="en-US"/>
        </w:rPr>
        <w:t>s 52.kaujas atbalsta bataljona komandieris</w:t>
      </w:r>
      <w:bookmarkEnd w:id="10"/>
      <w:r>
        <w:rPr>
          <w:rFonts w:eastAsiaTheme="minorHAnsi"/>
          <w:lang w:eastAsia="en-US"/>
        </w:rPr>
        <w:t>;</w:t>
      </w:r>
    </w:p>
    <w:p w14:paraId="3937AA32" w14:textId="77777777" w:rsidR="00EC265D" w:rsidRDefault="00EC265D" w:rsidP="004967E5">
      <w:pPr>
        <w:pStyle w:val="ListParagraph"/>
        <w:numPr>
          <w:ilvl w:val="2"/>
          <w:numId w:val="14"/>
        </w:numPr>
        <w:spacing w:after="160" w:line="259" w:lineRule="auto"/>
        <w:ind w:left="2268" w:hanging="708"/>
        <w:jc w:val="both"/>
        <w:rPr>
          <w:rFonts w:eastAsiaTheme="minorHAnsi"/>
          <w:lang w:eastAsia="en-US"/>
        </w:rPr>
      </w:pPr>
      <w:bookmarkStart w:id="11" w:name="_Hlk81238803"/>
      <w:r w:rsidRPr="006C7058">
        <w:rPr>
          <w:rFonts w:eastAsiaTheme="minorHAnsi"/>
          <w:lang w:eastAsia="en-US"/>
        </w:rPr>
        <w:t>V</w:t>
      </w:r>
      <w:r>
        <w:rPr>
          <w:rFonts w:eastAsiaTheme="minorHAnsi"/>
          <w:lang w:eastAsia="en-US"/>
        </w:rPr>
        <w:t>alsts akciju sabiedrības</w:t>
      </w:r>
      <w:r w:rsidRPr="006C7058">
        <w:rPr>
          <w:rFonts w:eastAsiaTheme="minorHAnsi"/>
          <w:lang w:eastAsia="en-US"/>
        </w:rPr>
        <w:t xml:space="preserve"> “Latvijas Dzelzceļš” Jelgavas dzelzceļa stacija</w:t>
      </w:r>
      <w:r>
        <w:rPr>
          <w:rFonts w:eastAsiaTheme="minorHAnsi"/>
          <w:lang w:eastAsia="en-US"/>
        </w:rPr>
        <w:t>s priekšnieks</w:t>
      </w:r>
      <w:bookmarkEnd w:id="11"/>
      <w:r>
        <w:rPr>
          <w:rFonts w:eastAsiaTheme="minorHAnsi"/>
          <w:lang w:eastAsia="en-US"/>
        </w:rPr>
        <w:t>;</w:t>
      </w:r>
    </w:p>
    <w:p w14:paraId="2AD29CBB" w14:textId="77777777" w:rsidR="00EC265D" w:rsidRDefault="00EC265D" w:rsidP="004967E5">
      <w:pPr>
        <w:pStyle w:val="ListParagraph"/>
        <w:numPr>
          <w:ilvl w:val="2"/>
          <w:numId w:val="14"/>
        </w:numPr>
        <w:spacing w:after="160" w:line="259" w:lineRule="auto"/>
        <w:ind w:left="2268" w:hanging="708"/>
        <w:jc w:val="both"/>
        <w:rPr>
          <w:rFonts w:eastAsiaTheme="minorHAnsi"/>
          <w:lang w:eastAsia="en-US"/>
        </w:rPr>
      </w:pPr>
      <w:r w:rsidRPr="006C7058">
        <w:rPr>
          <w:rFonts w:eastAsiaTheme="minorHAnsi"/>
          <w:lang w:eastAsia="en-US"/>
        </w:rPr>
        <w:t xml:space="preserve">Valsts vides dienesta </w:t>
      </w:r>
      <w:r>
        <w:rPr>
          <w:rFonts w:eastAsiaTheme="minorHAnsi"/>
          <w:lang w:eastAsia="en-US"/>
        </w:rPr>
        <w:t>Zemgales</w:t>
      </w:r>
      <w:r w:rsidRPr="006C7058">
        <w:rPr>
          <w:rFonts w:eastAsiaTheme="minorHAnsi"/>
          <w:lang w:eastAsia="en-US"/>
        </w:rPr>
        <w:t xml:space="preserve"> reģionālā</w:t>
      </w:r>
      <w:r>
        <w:rPr>
          <w:rFonts w:eastAsiaTheme="minorHAnsi"/>
          <w:lang w:eastAsia="en-US"/>
        </w:rPr>
        <w:t>s</w:t>
      </w:r>
      <w:r w:rsidRPr="006C7058">
        <w:rPr>
          <w:rFonts w:eastAsiaTheme="minorHAnsi"/>
          <w:lang w:eastAsia="en-US"/>
        </w:rPr>
        <w:t xml:space="preserve"> vides pārvalde</w:t>
      </w:r>
      <w:r>
        <w:rPr>
          <w:rFonts w:eastAsiaTheme="minorHAnsi"/>
          <w:lang w:eastAsia="en-US"/>
        </w:rPr>
        <w:t>s direktora vietnieks;</w:t>
      </w:r>
    </w:p>
    <w:p w14:paraId="3815C670" w14:textId="77777777" w:rsidR="00EC265D" w:rsidRDefault="00EC265D" w:rsidP="004967E5">
      <w:pPr>
        <w:pStyle w:val="ListParagraph"/>
        <w:numPr>
          <w:ilvl w:val="2"/>
          <w:numId w:val="14"/>
        </w:numPr>
        <w:spacing w:after="160" w:line="259" w:lineRule="auto"/>
        <w:ind w:left="2268" w:hanging="708"/>
        <w:jc w:val="both"/>
        <w:rPr>
          <w:rFonts w:eastAsiaTheme="minorHAnsi"/>
          <w:lang w:eastAsia="en-US"/>
        </w:rPr>
      </w:pPr>
      <w:bookmarkStart w:id="12" w:name="_Hlk81238871"/>
      <w:r>
        <w:rPr>
          <w:rFonts w:eastAsiaTheme="minorHAnsi"/>
          <w:lang w:eastAsia="en-US"/>
        </w:rPr>
        <w:t xml:space="preserve">Jelgavas valstspilsētas pašvaldības </w:t>
      </w:r>
      <w:r w:rsidRPr="006C7058">
        <w:rPr>
          <w:rFonts w:eastAsiaTheme="minorHAnsi"/>
          <w:lang w:eastAsia="en-US"/>
        </w:rPr>
        <w:t>SIA “Jelgavas Ūdens”</w:t>
      </w:r>
      <w:r>
        <w:rPr>
          <w:rFonts w:eastAsiaTheme="minorHAnsi"/>
          <w:lang w:eastAsia="en-US"/>
        </w:rPr>
        <w:t xml:space="preserve"> tehniskais direktors</w:t>
      </w:r>
      <w:bookmarkEnd w:id="12"/>
      <w:r>
        <w:rPr>
          <w:rFonts w:eastAsiaTheme="minorHAnsi"/>
          <w:lang w:eastAsia="en-US"/>
        </w:rPr>
        <w:t>.</w:t>
      </w:r>
    </w:p>
    <w:p w14:paraId="011A155C" w14:textId="1EB4BA7A" w:rsidR="006C7058" w:rsidRDefault="006C7058" w:rsidP="00302D36">
      <w:pPr>
        <w:pStyle w:val="ListParagraph"/>
        <w:numPr>
          <w:ilvl w:val="0"/>
          <w:numId w:val="7"/>
        </w:numPr>
        <w:spacing w:line="259" w:lineRule="auto"/>
        <w:ind w:left="426" w:hanging="426"/>
        <w:jc w:val="both"/>
        <w:rPr>
          <w:rFonts w:eastAsiaTheme="minorHAnsi"/>
          <w:lang w:eastAsia="en-US"/>
        </w:rPr>
      </w:pPr>
      <w:bookmarkStart w:id="13" w:name="_Hlk87346559"/>
      <w:r w:rsidRPr="00857D14">
        <w:rPr>
          <w:rFonts w:eastAsiaTheme="minorHAnsi"/>
          <w:lang w:eastAsia="en-US"/>
        </w:rPr>
        <w:t xml:space="preserve">Komisijas priekšsēdētāja </w:t>
      </w:r>
      <w:r w:rsidR="00AB524A">
        <w:rPr>
          <w:rFonts w:eastAsiaTheme="minorHAnsi"/>
          <w:lang w:eastAsia="en-US"/>
        </w:rPr>
        <w:t xml:space="preserve">organizē un vada Komisijas darbu, sasauc un vada Komisijas sēdes, </w:t>
      </w:r>
      <w:r w:rsidR="00AB524A" w:rsidRPr="001B527B">
        <w:rPr>
          <w:rFonts w:eastAsia="Calibri"/>
        </w:rPr>
        <w:t>apstiprina Komisijas sēžu darba kārtību</w:t>
      </w:r>
      <w:r w:rsidR="00AB524A">
        <w:rPr>
          <w:rFonts w:eastAsia="Calibri"/>
        </w:rPr>
        <w:t>, kā arī veic citu</w:t>
      </w:r>
      <w:r w:rsidR="00AB524A" w:rsidRPr="00AF6FE9">
        <w:rPr>
          <w:rFonts w:eastAsia="Calibri"/>
        </w:rPr>
        <w:t>s normatīvajos aktos noteiktos uzdevumus</w:t>
      </w:r>
      <w:r w:rsidRPr="00857D14">
        <w:rPr>
          <w:rFonts w:eastAsiaTheme="minorHAnsi"/>
          <w:lang w:eastAsia="en-US"/>
        </w:rPr>
        <w:t>.</w:t>
      </w:r>
    </w:p>
    <w:bookmarkEnd w:id="13"/>
    <w:p w14:paraId="284F5D9F" w14:textId="65999DF1" w:rsidR="00AB524A" w:rsidRPr="002C1A66" w:rsidRDefault="00AB524A" w:rsidP="00AB524A">
      <w:pPr>
        <w:pStyle w:val="ListParagraph"/>
        <w:numPr>
          <w:ilvl w:val="0"/>
          <w:numId w:val="7"/>
        </w:numPr>
        <w:spacing w:line="259" w:lineRule="auto"/>
        <w:ind w:left="426" w:hanging="426"/>
        <w:jc w:val="both"/>
        <w:rPr>
          <w:rFonts w:eastAsiaTheme="minorHAnsi"/>
          <w:lang w:eastAsia="en-US"/>
        </w:rPr>
      </w:pPr>
      <w:r w:rsidRPr="00857D14">
        <w:rPr>
          <w:rFonts w:eastAsiaTheme="minorHAnsi"/>
          <w:lang w:eastAsia="en-US"/>
        </w:rPr>
        <w:t xml:space="preserve">Komisijas priekšsēdētāja prombūtnes laikā komisijas priekšsēdētāja funkcijas </w:t>
      </w:r>
      <w:r>
        <w:rPr>
          <w:rFonts w:eastAsiaTheme="minorHAnsi"/>
          <w:lang w:eastAsia="en-US"/>
        </w:rPr>
        <w:t>pilda Jelgavas novada</w:t>
      </w:r>
      <w:r w:rsidRPr="00857D14">
        <w:rPr>
          <w:rFonts w:eastAsiaTheme="minorHAnsi"/>
          <w:lang w:eastAsia="en-US"/>
        </w:rPr>
        <w:t xml:space="preserve"> domes priekšsēd</w:t>
      </w:r>
      <w:r w:rsidRPr="002C1A66">
        <w:rPr>
          <w:rFonts w:eastAsiaTheme="minorHAnsi"/>
          <w:lang w:eastAsia="en-US"/>
        </w:rPr>
        <w:t xml:space="preserve">ētājs. Ja </w:t>
      </w:r>
      <w:r w:rsidR="008F6957" w:rsidRPr="002C1A66">
        <w:rPr>
          <w:rFonts w:eastAsiaTheme="minorHAnsi"/>
          <w:lang w:eastAsia="en-US"/>
        </w:rPr>
        <w:t xml:space="preserve">vienlaicīgi </w:t>
      </w:r>
      <w:r w:rsidRPr="002C1A66">
        <w:rPr>
          <w:rFonts w:eastAsiaTheme="minorHAnsi"/>
          <w:lang w:eastAsia="en-US"/>
        </w:rPr>
        <w:t xml:space="preserve">arī Jelgavas novada domes priekšsēdētājs ir prombūtnē, </w:t>
      </w:r>
      <w:r w:rsidR="002C1A66">
        <w:rPr>
          <w:rFonts w:eastAsiaTheme="minorHAnsi"/>
          <w:lang w:eastAsia="en-US"/>
        </w:rPr>
        <w:t>K</w:t>
      </w:r>
      <w:r w:rsidRPr="002C1A66">
        <w:rPr>
          <w:rFonts w:eastAsiaTheme="minorHAnsi"/>
          <w:lang w:eastAsia="en-US"/>
        </w:rPr>
        <w:t>omisijas priekšsēdētāja funkcijas pilda Valsts ugunsdzēsības un glābšanas dienesta Zemgales reģiona brigādes Jelgavas daļas komandieris.</w:t>
      </w:r>
    </w:p>
    <w:p w14:paraId="2DDBCF76" w14:textId="77777777" w:rsidR="00AB524A" w:rsidRPr="002C1A66" w:rsidRDefault="00AB524A" w:rsidP="00AB524A">
      <w:pPr>
        <w:pStyle w:val="ListParagraph"/>
        <w:numPr>
          <w:ilvl w:val="0"/>
          <w:numId w:val="7"/>
        </w:numPr>
        <w:ind w:left="426" w:hanging="426"/>
        <w:jc w:val="both"/>
        <w:rPr>
          <w:rFonts w:eastAsiaTheme="minorHAnsi"/>
          <w:lang w:eastAsia="en-US"/>
        </w:rPr>
      </w:pPr>
      <w:r w:rsidRPr="002C1A66">
        <w:rPr>
          <w:rFonts w:eastAsiaTheme="minorHAnsi"/>
          <w:lang w:eastAsia="en-US"/>
        </w:rPr>
        <w:t>Komisijas sekretāru ieceļ Komisijas priekšsēdētājs.</w:t>
      </w:r>
    </w:p>
    <w:p w14:paraId="7CDFEE5B" w14:textId="3368A887" w:rsidR="00AB524A" w:rsidRPr="002C1A66" w:rsidRDefault="00AB524A" w:rsidP="00302D36">
      <w:pPr>
        <w:pStyle w:val="ListParagraph"/>
        <w:numPr>
          <w:ilvl w:val="0"/>
          <w:numId w:val="7"/>
        </w:numPr>
        <w:spacing w:line="259" w:lineRule="auto"/>
        <w:ind w:left="426" w:hanging="426"/>
        <w:jc w:val="both"/>
        <w:rPr>
          <w:rFonts w:eastAsiaTheme="minorHAnsi"/>
          <w:lang w:eastAsia="en-US"/>
        </w:rPr>
      </w:pPr>
      <w:r w:rsidRPr="002C1A66">
        <w:rPr>
          <w:rFonts w:eastAsiaTheme="minorHAnsi"/>
          <w:lang w:eastAsia="en-US"/>
        </w:rPr>
        <w:t>Komisijas sēdes tiek protokolētas. Komisijas sēdes protokolu paraksta Komisijas priekšsēdētājs un Komisijas sekretārs.</w:t>
      </w:r>
    </w:p>
    <w:p w14:paraId="5115FEE9" w14:textId="722C602B" w:rsidR="002E514D" w:rsidRPr="002C1A66" w:rsidRDefault="002E514D" w:rsidP="00302D36">
      <w:pPr>
        <w:pStyle w:val="ListParagraph"/>
        <w:numPr>
          <w:ilvl w:val="0"/>
          <w:numId w:val="7"/>
        </w:numPr>
        <w:spacing w:line="259" w:lineRule="auto"/>
        <w:ind w:left="426" w:hanging="426"/>
        <w:jc w:val="both"/>
        <w:rPr>
          <w:rFonts w:eastAsiaTheme="minorHAnsi"/>
          <w:lang w:eastAsia="en-US"/>
        </w:rPr>
      </w:pPr>
      <w:r w:rsidRPr="002C1A66">
        <w:rPr>
          <w:rFonts w:eastAsiaTheme="minorHAnsi"/>
          <w:lang w:eastAsia="en-US"/>
        </w:rPr>
        <w:t xml:space="preserve">Komisijas </w:t>
      </w:r>
      <w:r w:rsidRPr="002C1A66">
        <w:t>darba organizatorisko un tehnisko apkalpošanu</w:t>
      </w:r>
      <w:r w:rsidRPr="002C1A66">
        <w:rPr>
          <w:rFonts w:eastAsiaTheme="minorHAnsi"/>
          <w:lang w:eastAsia="en-US"/>
        </w:rPr>
        <w:t xml:space="preserve"> </w:t>
      </w:r>
      <w:r w:rsidR="00D64EC1" w:rsidRPr="004967E5">
        <w:rPr>
          <w:rFonts w:eastAsiaTheme="minorHAnsi"/>
          <w:lang w:eastAsia="en-US"/>
        </w:rPr>
        <w:t xml:space="preserve">veic </w:t>
      </w:r>
      <w:r w:rsidRPr="002C1A66">
        <w:rPr>
          <w:rFonts w:eastAsiaTheme="minorHAnsi"/>
          <w:lang w:eastAsia="en-US"/>
        </w:rPr>
        <w:t>Jelgavas valstspilsētas pašvaldības iestāde “Jelgavas pašvaldības operatīvās informācijas centrs”  (turpmāk – Apziņotājs).</w:t>
      </w:r>
    </w:p>
    <w:p w14:paraId="60B21A60" w14:textId="77777777" w:rsidR="006C7058" w:rsidRDefault="006C7058" w:rsidP="00302D36">
      <w:pPr>
        <w:spacing w:after="160"/>
        <w:ind w:left="720"/>
        <w:contextualSpacing/>
        <w:jc w:val="both"/>
        <w:rPr>
          <w:rFonts w:eastAsiaTheme="minorHAnsi"/>
          <w:lang w:eastAsia="en-US"/>
        </w:rPr>
      </w:pPr>
    </w:p>
    <w:p w14:paraId="2BAAB84F" w14:textId="35096BBC" w:rsidR="006C7058" w:rsidRPr="00302D36" w:rsidRDefault="006C7058" w:rsidP="004967E5">
      <w:pPr>
        <w:pStyle w:val="ListParagraph"/>
        <w:numPr>
          <w:ilvl w:val="0"/>
          <w:numId w:val="2"/>
        </w:numPr>
        <w:spacing w:after="240" w:line="259" w:lineRule="auto"/>
        <w:jc w:val="center"/>
        <w:rPr>
          <w:rFonts w:eastAsiaTheme="minorHAnsi"/>
          <w:b/>
          <w:lang w:eastAsia="en-US"/>
        </w:rPr>
      </w:pPr>
      <w:r w:rsidRPr="00302D36">
        <w:rPr>
          <w:rFonts w:eastAsiaTheme="minorHAnsi"/>
          <w:b/>
          <w:lang w:eastAsia="en-US"/>
        </w:rPr>
        <w:t>KOMISIJAS LOCEKĻU PIENĀKUMI</w:t>
      </w:r>
      <w:r w:rsidR="00AB524A">
        <w:rPr>
          <w:rFonts w:eastAsiaTheme="minorHAnsi"/>
          <w:b/>
          <w:lang w:eastAsia="en-US"/>
        </w:rPr>
        <w:t xml:space="preserve"> UN TIESĪBAS</w:t>
      </w:r>
    </w:p>
    <w:p w14:paraId="481786F9" w14:textId="77777777" w:rsidR="00AB524A" w:rsidRDefault="00AB524A" w:rsidP="004967E5">
      <w:pPr>
        <w:pStyle w:val="ListParagraph"/>
        <w:numPr>
          <w:ilvl w:val="0"/>
          <w:numId w:val="7"/>
        </w:numPr>
        <w:spacing w:before="120" w:after="160" w:line="259" w:lineRule="auto"/>
        <w:ind w:left="425" w:hanging="425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Komisijas locekļiem ir šādi pienākumi:</w:t>
      </w:r>
    </w:p>
    <w:p w14:paraId="6ED99FF8" w14:textId="194D2857" w:rsidR="00AB524A" w:rsidRDefault="00AB524A" w:rsidP="004D4E82">
      <w:pPr>
        <w:pStyle w:val="ListParagraph"/>
        <w:spacing w:after="160" w:line="259" w:lineRule="auto"/>
        <w:ind w:left="993" w:hanging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</w:t>
      </w:r>
      <w:r w:rsidR="00A36196">
        <w:rPr>
          <w:rFonts w:eastAsiaTheme="minorHAnsi"/>
          <w:lang w:eastAsia="en-US"/>
        </w:rPr>
        <w:t>3</w:t>
      </w:r>
      <w:r>
        <w:rPr>
          <w:rFonts w:eastAsiaTheme="minorHAnsi"/>
          <w:lang w:eastAsia="en-US"/>
        </w:rPr>
        <w:t>.1.</w:t>
      </w:r>
      <w:r w:rsidR="002C1A66"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>i</w:t>
      </w:r>
      <w:r w:rsidR="006C7058" w:rsidRPr="00857D14">
        <w:rPr>
          <w:rFonts w:eastAsiaTheme="minorHAnsi"/>
          <w:lang w:eastAsia="en-US"/>
        </w:rPr>
        <w:t xml:space="preserve">erosināt </w:t>
      </w:r>
      <w:r w:rsidR="005420E9">
        <w:rPr>
          <w:rFonts w:eastAsiaTheme="minorHAnsi"/>
          <w:lang w:eastAsia="en-US"/>
        </w:rPr>
        <w:t>K</w:t>
      </w:r>
      <w:r w:rsidR="006C7058" w:rsidRPr="00857D14">
        <w:rPr>
          <w:rFonts w:eastAsiaTheme="minorHAnsi"/>
          <w:lang w:eastAsia="en-US"/>
        </w:rPr>
        <w:t xml:space="preserve">omisijas priekšsēdētājam sasaukt </w:t>
      </w:r>
      <w:r w:rsidR="005420E9">
        <w:rPr>
          <w:rFonts w:eastAsiaTheme="minorHAnsi"/>
          <w:lang w:eastAsia="en-US"/>
        </w:rPr>
        <w:t>K</w:t>
      </w:r>
      <w:r w:rsidR="006C7058" w:rsidRPr="00857D14">
        <w:rPr>
          <w:rFonts w:eastAsiaTheme="minorHAnsi"/>
          <w:lang w:eastAsia="en-US"/>
        </w:rPr>
        <w:t>omisiju apdraudējumos vai pasākumos, kuros attiecīgās institūcijas amatpersona ir reaģēšanas un seku likvidēšanas darbu vadītājs</w:t>
      </w:r>
      <w:r>
        <w:rPr>
          <w:rFonts w:eastAsiaTheme="minorHAnsi"/>
          <w:lang w:eastAsia="en-US"/>
        </w:rPr>
        <w:t>;</w:t>
      </w:r>
    </w:p>
    <w:p w14:paraId="40672A08" w14:textId="2758FB04" w:rsidR="00AB524A" w:rsidRDefault="00AB524A" w:rsidP="004D4E82">
      <w:pPr>
        <w:pStyle w:val="ListParagraph"/>
        <w:spacing w:after="160" w:line="259" w:lineRule="auto"/>
        <w:ind w:left="993" w:hanging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1</w:t>
      </w:r>
      <w:r w:rsidR="00A36196">
        <w:rPr>
          <w:rFonts w:eastAsiaTheme="minorHAnsi"/>
          <w:lang w:eastAsia="en-US"/>
        </w:rPr>
        <w:t>3</w:t>
      </w:r>
      <w:r>
        <w:rPr>
          <w:rFonts w:eastAsiaTheme="minorHAnsi"/>
          <w:lang w:eastAsia="en-US"/>
        </w:rPr>
        <w:t>.2.</w:t>
      </w:r>
      <w:r w:rsidR="002C1A66"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>i</w:t>
      </w:r>
      <w:r w:rsidRPr="00857D14">
        <w:rPr>
          <w:rFonts w:eastAsiaTheme="minorHAnsi"/>
          <w:lang w:eastAsia="en-US"/>
        </w:rPr>
        <w:t xml:space="preserve">erosināt </w:t>
      </w:r>
      <w:r w:rsidR="005420E9">
        <w:rPr>
          <w:rFonts w:eastAsiaTheme="minorHAnsi"/>
          <w:lang w:eastAsia="en-US"/>
        </w:rPr>
        <w:t>K</w:t>
      </w:r>
      <w:r w:rsidRPr="00857D14">
        <w:rPr>
          <w:rFonts w:eastAsiaTheme="minorHAnsi"/>
          <w:lang w:eastAsia="en-US"/>
        </w:rPr>
        <w:t xml:space="preserve">omisijas priekšsēdētājam sasaukt </w:t>
      </w:r>
      <w:r w:rsidR="005420E9">
        <w:rPr>
          <w:rFonts w:eastAsiaTheme="minorHAnsi"/>
          <w:lang w:eastAsia="en-US"/>
        </w:rPr>
        <w:t>K</w:t>
      </w:r>
      <w:r w:rsidRPr="00857D14">
        <w:rPr>
          <w:rFonts w:eastAsiaTheme="minorHAnsi"/>
          <w:lang w:eastAsia="en-US"/>
        </w:rPr>
        <w:t>omisiju, ja izskatāmais jautājums skar attiecīgās institūcijas kompetenci un ir saistīts ar katastrofu pārvaldīšanu, katastrofu pārvaldīšanas koordinēšanu vai civilo aizsardzību</w:t>
      </w:r>
      <w:r>
        <w:rPr>
          <w:rFonts w:eastAsiaTheme="minorHAnsi"/>
          <w:lang w:eastAsia="en-US"/>
        </w:rPr>
        <w:t>;</w:t>
      </w:r>
    </w:p>
    <w:p w14:paraId="057FDCAD" w14:textId="43C9A783" w:rsidR="00AB524A" w:rsidRDefault="00AB524A" w:rsidP="004D4E82">
      <w:pPr>
        <w:pStyle w:val="ListParagraph"/>
        <w:spacing w:after="160" w:line="259" w:lineRule="auto"/>
        <w:ind w:left="993" w:hanging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</w:t>
      </w:r>
      <w:r w:rsidR="00A36196">
        <w:rPr>
          <w:rFonts w:eastAsiaTheme="minorHAnsi"/>
          <w:lang w:eastAsia="en-US"/>
        </w:rPr>
        <w:t>3</w:t>
      </w:r>
      <w:r>
        <w:rPr>
          <w:rFonts w:eastAsiaTheme="minorHAnsi"/>
          <w:lang w:eastAsia="en-US"/>
        </w:rPr>
        <w:t>.3.</w:t>
      </w:r>
      <w:r w:rsidR="002C1A66"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>s</w:t>
      </w:r>
      <w:r w:rsidRPr="00434962">
        <w:rPr>
          <w:rFonts w:eastAsiaTheme="minorHAnsi"/>
          <w:lang w:eastAsia="en-US"/>
        </w:rPr>
        <w:t xml:space="preserve">niegt priekšlikumus </w:t>
      </w:r>
      <w:r w:rsidR="005420E9">
        <w:rPr>
          <w:rFonts w:eastAsiaTheme="minorHAnsi"/>
          <w:lang w:eastAsia="en-US"/>
        </w:rPr>
        <w:t>K</w:t>
      </w:r>
      <w:r w:rsidRPr="00434962">
        <w:rPr>
          <w:rFonts w:eastAsiaTheme="minorHAnsi"/>
          <w:lang w:eastAsia="en-US"/>
        </w:rPr>
        <w:t>omisijas nolikuma un civilās aizsardzības plāna izstrādei, papildināšanai vai precizēšanai</w:t>
      </w:r>
      <w:r>
        <w:rPr>
          <w:rFonts w:eastAsiaTheme="minorHAnsi"/>
          <w:lang w:eastAsia="en-US"/>
        </w:rPr>
        <w:t>;</w:t>
      </w:r>
    </w:p>
    <w:p w14:paraId="0E561DD7" w14:textId="7AAE5CEC" w:rsidR="00AB524A" w:rsidRDefault="00AB524A" w:rsidP="004D4E82">
      <w:pPr>
        <w:pStyle w:val="ListParagraph"/>
        <w:spacing w:after="160" w:line="259" w:lineRule="auto"/>
        <w:ind w:left="993" w:hanging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</w:t>
      </w:r>
      <w:r w:rsidR="00A36196">
        <w:rPr>
          <w:rFonts w:eastAsiaTheme="minorHAnsi"/>
          <w:lang w:eastAsia="en-US"/>
        </w:rPr>
        <w:t>3</w:t>
      </w:r>
      <w:r>
        <w:rPr>
          <w:rFonts w:eastAsiaTheme="minorHAnsi"/>
          <w:lang w:eastAsia="en-US"/>
        </w:rPr>
        <w:t>.4.</w:t>
      </w:r>
      <w:r w:rsidR="002C1A66"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>s</w:t>
      </w:r>
      <w:r w:rsidRPr="00434962">
        <w:rPr>
          <w:rFonts w:eastAsiaTheme="minorHAnsi"/>
          <w:lang w:eastAsia="en-US"/>
        </w:rPr>
        <w:t xml:space="preserve">niegt informāciju </w:t>
      </w:r>
      <w:r w:rsidR="005420E9">
        <w:rPr>
          <w:rFonts w:eastAsiaTheme="minorHAnsi"/>
          <w:lang w:eastAsia="en-US"/>
        </w:rPr>
        <w:t>K</w:t>
      </w:r>
      <w:r w:rsidRPr="00434962">
        <w:rPr>
          <w:rFonts w:eastAsiaTheme="minorHAnsi"/>
          <w:lang w:eastAsia="en-US"/>
        </w:rPr>
        <w:t>omisijai par katastrofas draudiem, katastrofas iespējamo attīstību, kā arī par situāciju katastrofas vietā</w:t>
      </w:r>
      <w:r>
        <w:rPr>
          <w:rFonts w:eastAsiaTheme="minorHAnsi"/>
          <w:lang w:eastAsia="en-US"/>
        </w:rPr>
        <w:t>;</w:t>
      </w:r>
    </w:p>
    <w:p w14:paraId="433955F8" w14:textId="5ABEC9CB" w:rsidR="00AB524A" w:rsidRDefault="00AB524A" w:rsidP="004D4E82">
      <w:pPr>
        <w:pStyle w:val="ListParagraph"/>
        <w:spacing w:after="160" w:line="259" w:lineRule="auto"/>
        <w:ind w:left="993" w:hanging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</w:t>
      </w:r>
      <w:r w:rsidR="00A36196">
        <w:rPr>
          <w:rFonts w:eastAsiaTheme="minorHAnsi"/>
          <w:lang w:eastAsia="en-US"/>
        </w:rPr>
        <w:t>3</w:t>
      </w:r>
      <w:r>
        <w:rPr>
          <w:rFonts w:eastAsiaTheme="minorHAnsi"/>
          <w:lang w:eastAsia="en-US"/>
        </w:rPr>
        <w:t>.5.</w:t>
      </w:r>
      <w:r w:rsidR="002C1A66"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>s</w:t>
      </w:r>
      <w:r w:rsidRPr="00434962">
        <w:rPr>
          <w:rFonts w:eastAsiaTheme="minorHAnsi"/>
          <w:lang w:eastAsia="en-US"/>
        </w:rPr>
        <w:t xml:space="preserve">niegt informāciju </w:t>
      </w:r>
      <w:r w:rsidR="005420E9">
        <w:rPr>
          <w:rFonts w:eastAsiaTheme="minorHAnsi"/>
          <w:lang w:eastAsia="en-US"/>
        </w:rPr>
        <w:t>K</w:t>
      </w:r>
      <w:r w:rsidRPr="00434962">
        <w:rPr>
          <w:rFonts w:eastAsiaTheme="minorHAnsi"/>
          <w:lang w:eastAsia="en-US"/>
        </w:rPr>
        <w:t>omisijai par veiktajiem pasākumiem apdraudējuma pārvarēšanā</w:t>
      </w:r>
      <w:r>
        <w:rPr>
          <w:rFonts w:eastAsiaTheme="minorHAnsi"/>
          <w:lang w:eastAsia="en-US"/>
        </w:rPr>
        <w:t>;</w:t>
      </w:r>
    </w:p>
    <w:p w14:paraId="0BC99F8B" w14:textId="7B801DAA" w:rsidR="00AB524A" w:rsidRDefault="00AB524A" w:rsidP="004D4E82">
      <w:pPr>
        <w:pStyle w:val="ListParagraph"/>
        <w:spacing w:after="160" w:line="259" w:lineRule="auto"/>
        <w:ind w:left="993" w:hanging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</w:t>
      </w:r>
      <w:r w:rsidR="00A36196">
        <w:rPr>
          <w:rFonts w:eastAsiaTheme="minorHAnsi"/>
          <w:lang w:eastAsia="en-US"/>
        </w:rPr>
        <w:t>3</w:t>
      </w:r>
      <w:r>
        <w:rPr>
          <w:rFonts w:eastAsiaTheme="minorHAnsi"/>
          <w:lang w:eastAsia="en-US"/>
        </w:rPr>
        <w:t>.6.</w:t>
      </w:r>
      <w:r w:rsidR="002C1A66">
        <w:rPr>
          <w:rFonts w:eastAsiaTheme="minorHAnsi"/>
          <w:lang w:eastAsia="en-US"/>
        </w:rPr>
        <w:tab/>
      </w:r>
      <w:r w:rsidR="006E26F7">
        <w:rPr>
          <w:rFonts w:eastAsiaTheme="minorHAnsi"/>
          <w:lang w:eastAsia="en-US"/>
        </w:rPr>
        <w:t>s</w:t>
      </w:r>
      <w:r w:rsidR="006E26F7" w:rsidRPr="00434962">
        <w:rPr>
          <w:rFonts w:eastAsiaTheme="minorHAnsi"/>
          <w:lang w:eastAsia="en-US"/>
        </w:rPr>
        <w:t xml:space="preserve">niegt informāciju </w:t>
      </w:r>
      <w:r w:rsidR="005420E9">
        <w:rPr>
          <w:rFonts w:eastAsiaTheme="minorHAnsi"/>
          <w:lang w:eastAsia="en-US"/>
        </w:rPr>
        <w:t>K</w:t>
      </w:r>
      <w:r w:rsidR="006E26F7" w:rsidRPr="00434962">
        <w:rPr>
          <w:rFonts w:eastAsiaTheme="minorHAnsi"/>
          <w:lang w:eastAsia="en-US"/>
        </w:rPr>
        <w:t>omisijai par attiecīgās institūcijas atbildīgajā glabāšanā esošajām valsts materiālajām rezervēm</w:t>
      </w:r>
      <w:r w:rsidR="006E26F7">
        <w:rPr>
          <w:rFonts w:eastAsiaTheme="minorHAnsi"/>
          <w:lang w:eastAsia="en-US"/>
        </w:rPr>
        <w:t>;</w:t>
      </w:r>
    </w:p>
    <w:p w14:paraId="42537F1B" w14:textId="7CFEF7A4" w:rsidR="00AB524A" w:rsidRDefault="00AB524A" w:rsidP="004D4E82">
      <w:pPr>
        <w:pStyle w:val="ListParagraph"/>
        <w:spacing w:after="160" w:line="259" w:lineRule="auto"/>
        <w:ind w:left="993" w:hanging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</w:t>
      </w:r>
      <w:r w:rsidR="00A36196">
        <w:rPr>
          <w:rFonts w:eastAsiaTheme="minorHAnsi"/>
          <w:lang w:eastAsia="en-US"/>
        </w:rPr>
        <w:t>3</w:t>
      </w:r>
      <w:r>
        <w:rPr>
          <w:rFonts w:eastAsiaTheme="minorHAnsi"/>
          <w:lang w:eastAsia="en-US"/>
        </w:rPr>
        <w:t>.7.</w:t>
      </w:r>
      <w:r w:rsidR="002C1A66">
        <w:rPr>
          <w:rFonts w:eastAsiaTheme="minorHAnsi"/>
          <w:lang w:eastAsia="en-US"/>
        </w:rPr>
        <w:tab/>
      </w:r>
      <w:r w:rsidR="006E26F7">
        <w:rPr>
          <w:rFonts w:eastAsiaTheme="minorHAnsi"/>
          <w:lang w:eastAsia="en-US"/>
        </w:rPr>
        <w:t>b</w:t>
      </w:r>
      <w:r w:rsidR="006E26F7" w:rsidRPr="00434962">
        <w:rPr>
          <w:rFonts w:eastAsiaTheme="minorHAnsi"/>
          <w:lang w:eastAsia="en-US"/>
        </w:rPr>
        <w:t xml:space="preserve">ūt sasniedzamam, savlaicīgi informēt </w:t>
      </w:r>
      <w:r w:rsidR="003B7E1A">
        <w:rPr>
          <w:rFonts w:eastAsiaTheme="minorHAnsi"/>
          <w:lang w:eastAsia="en-US"/>
        </w:rPr>
        <w:t>Apziņotāju</w:t>
      </w:r>
      <w:r w:rsidR="006E26F7" w:rsidRPr="00434962">
        <w:rPr>
          <w:rFonts w:eastAsiaTheme="minorHAnsi"/>
          <w:lang w:eastAsia="en-US"/>
        </w:rPr>
        <w:t xml:space="preserve"> par izmaiņām kontaktinformācijā</w:t>
      </w:r>
      <w:r w:rsidR="006E26F7">
        <w:rPr>
          <w:rFonts w:eastAsiaTheme="minorHAnsi"/>
          <w:lang w:eastAsia="en-US"/>
        </w:rPr>
        <w:t>;</w:t>
      </w:r>
    </w:p>
    <w:p w14:paraId="0939F81A" w14:textId="373F089C" w:rsidR="00AB524A" w:rsidRDefault="00AB524A" w:rsidP="004D4E82">
      <w:pPr>
        <w:pStyle w:val="ListParagraph"/>
        <w:spacing w:after="160" w:line="259" w:lineRule="auto"/>
        <w:ind w:left="993" w:hanging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</w:t>
      </w:r>
      <w:r w:rsidR="00A36196">
        <w:rPr>
          <w:rFonts w:eastAsiaTheme="minorHAnsi"/>
          <w:lang w:eastAsia="en-US"/>
        </w:rPr>
        <w:t>3</w:t>
      </w:r>
      <w:r>
        <w:rPr>
          <w:rFonts w:eastAsiaTheme="minorHAnsi"/>
          <w:lang w:eastAsia="en-US"/>
        </w:rPr>
        <w:t>.8.</w:t>
      </w:r>
      <w:r w:rsidR="002C1A66">
        <w:rPr>
          <w:rFonts w:eastAsiaTheme="minorHAnsi"/>
          <w:lang w:eastAsia="en-US"/>
        </w:rPr>
        <w:tab/>
      </w:r>
      <w:r w:rsidR="006E26F7">
        <w:rPr>
          <w:rFonts w:eastAsiaTheme="minorHAnsi"/>
          <w:lang w:eastAsia="en-US"/>
        </w:rPr>
        <w:t>k</w:t>
      </w:r>
      <w:r w:rsidR="006E26F7" w:rsidRPr="0061030A">
        <w:rPr>
          <w:rFonts w:eastAsiaTheme="minorHAnsi"/>
          <w:lang w:eastAsia="en-US"/>
        </w:rPr>
        <w:t xml:space="preserve">oordinēt attiecīgās institūcijas rīcību, kā arī informēt institūciju un reaģēšanas un seku likvidēšanas darbu vadītāju par </w:t>
      </w:r>
      <w:r w:rsidR="005420E9">
        <w:rPr>
          <w:rFonts w:eastAsiaTheme="minorHAnsi"/>
          <w:lang w:eastAsia="en-US"/>
        </w:rPr>
        <w:t>K</w:t>
      </w:r>
      <w:r w:rsidR="006E26F7" w:rsidRPr="0061030A">
        <w:rPr>
          <w:rFonts w:eastAsiaTheme="minorHAnsi"/>
          <w:lang w:eastAsia="en-US"/>
        </w:rPr>
        <w:t>omisijā pieņemtajiem lēmumiem</w:t>
      </w:r>
      <w:r w:rsidR="006E26F7">
        <w:rPr>
          <w:rFonts w:eastAsiaTheme="minorHAnsi"/>
          <w:lang w:eastAsia="en-US"/>
        </w:rPr>
        <w:t>;</w:t>
      </w:r>
    </w:p>
    <w:p w14:paraId="0306353C" w14:textId="083A0BA9" w:rsidR="006E26F7" w:rsidRDefault="006E26F7" w:rsidP="004D4E82">
      <w:pPr>
        <w:pStyle w:val="ListParagraph"/>
        <w:spacing w:after="160" w:line="259" w:lineRule="auto"/>
        <w:ind w:left="993" w:hanging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</w:t>
      </w:r>
      <w:r w:rsidR="00A36196">
        <w:rPr>
          <w:rFonts w:eastAsiaTheme="minorHAnsi"/>
          <w:lang w:eastAsia="en-US"/>
        </w:rPr>
        <w:t>3</w:t>
      </w:r>
      <w:r>
        <w:rPr>
          <w:rFonts w:eastAsiaTheme="minorHAnsi"/>
          <w:lang w:eastAsia="en-US"/>
        </w:rPr>
        <w:t>.9.</w:t>
      </w:r>
      <w:r w:rsidR="002C1A66"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>p</w:t>
      </w:r>
      <w:r w:rsidRPr="00857D14">
        <w:rPr>
          <w:rFonts w:eastAsiaTheme="minorHAnsi"/>
          <w:lang w:eastAsia="en-US"/>
        </w:rPr>
        <w:t>iedalīties ekspertu grupās, preses konferencēs, kā arī vietēja, reģionāla un valsts mēroga civilās aizsardzības un katastrofas pārvaldīšanas mācībās</w:t>
      </w:r>
      <w:r>
        <w:rPr>
          <w:rFonts w:eastAsiaTheme="minorHAnsi"/>
          <w:lang w:eastAsia="en-US"/>
        </w:rPr>
        <w:t>.</w:t>
      </w:r>
    </w:p>
    <w:p w14:paraId="571C052F" w14:textId="77777777" w:rsidR="006E26F7" w:rsidRDefault="006E26F7" w:rsidP="00A3619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59" w:lineRule="auto"/>
        <w:ind w:left="426" w:hanging="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Komisijas locekļiem ir šādas tiesības:</w:t>
      </w:r>
    </w:p>
    <w:p w14:paraId="4F6D6F10" w14:textId="23CD3414" w:rsidR="006C7058" w:rsidRPr="00A36196" w:rsidRDefault="00A36196" w:rsidP="004967E5">
      <w:pPr>
        <w:spacing w:line="259" w:lineRule="auto"/>
        <w:ind w:left="993" w:hanging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14.1.</w:t>
      </w:r>
      <w:r w:rsidR="002C1A66">
        <w:rPr>
          <w:rFonts w:eastAsiaTheme="minorHAnsi"/>
          <w:lang w:eastAsia="en-US"/>
        </w:rPr>
        <w:tab/>
      </w:r>
      <w:r w:rsidR="006E26F7" w:rsidRPr="00A36196">
        <w:rPr>
          <w:rFonts w:eastAsiaTheme="minorHAnsi"/>
          <w:lang w:eastAsia="en-US"/>
        </w:rPr>
        <w:t xml:space="preserve">ierosināt uzaicināt uz </w:t>
      </w:r>
      <w:r w:rsidR="005420E9">
        <w:rPr>
          <w:rFonts w:eastAsiaTheme="minorHAnsi"/>
          <w:lang w:eastAsia="en-US"/>
        </w:rPr>
        <w:t>K</w:t>
      </w:r>
      <w:r w:rsidR="006E26F7" w:rsidRPr="00A36196">
        <w:rPr>
          <w:rFonts w:eastAsiaTheme="minorHAnsi"/>
          <w:lang w:eastAsia="en-US"/>
        </w:rPr>
        <w:t>omisijas sēdēm valsts, pašvaldību, citu institūciju vai komersantu amatpersonas un speciālistus;</w:t>
      </w:r>
    </w:p>
    <w:p w14:paraId="5F9043E8" w14:textId="2FEC991B" w:rsidR="006E26F7" w:rsidRPr="00A36196" w:rsidRDefault="00A36196" w:rsidP="004967E5">
      <w:pPr>
        <w:spacing w:line="259" w:lineRule="auto"/>
        <w:ind w:left="993" w:hanging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14.2.</w:t>
      </w:r>
      <w:r w:rsidR="002C1A66">
        <w:rPr>
          <w:rFonts w:eastAsiaTheme="minorHAnsi"/>
          <w:lang w:eastAsia="en-US"/>
        </w:rPr>
        <w:tab/>
      </w:r>
      <w:r w:rsidR="006E26F7" w:rsidRPr="00A36196">
        <w:rPr>
          <w:rFonts w:eastAsiaTheme="minorHAnsi"/>
          <w:lang w:eastAsia="en-US"/>
        </w:rPr>
        <w:t xml:space="preserve">pieprasīt </w:t>
      </w:r>
      <w:r w:rsidR="005420E9">
        <w:rPr>
          <w:rFonts w:eastAsiaTheme="minorHAnsi"/>
          <w:lang w:eastAsia="en-US"/>
        </w:rPr>
        <w:t>K</w:t>
      </w:r>
      <w:r w:rsidR="006E26F7" w:rsidRPr="00A36196">
        <w:rPr>
          <w:rFonts w:eastAsiaTheme="minorHAnsi"/>
          <w:lang w:eastAsia="en-US"/>
        </w:rPr>
        <w:t>omisijas locekļa atsevišķā viedokļa iekļaušanu komisijas sēdes protokolā.</w:t>
      </w:r>
    </w:p>
    <w:p w14:paraId="7C557D23" w14:textId="77777777" w:rsidR="006C7058" w:rsidRDefault="006C7058" w:rsidP="006C705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76AEB45A" w14:textId="77EC6A98" w:rsidR="006C7058" w:rsidRDefault="006C7058" w:rsidP="004967E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jc w:val="center"/>
        <w:rPr>
          <w:rFonts w:eastAsiaTheme="minorHAnsi"/>
          <w:b/>
          <w:caps/>
          <w:lang w:eastAsia="en-US"/>
        </w:rPr>
      </w:pPr>
      <w:r w:rsidRPr="00857D14">
        <w:rPr>
          <w:rFonts w:eastAsiaTheme="minorHAnsi"/>
          <w:b/>
          <w:caps/>
          <w:lang w:eastAsia="en-US"/>
        </w:rPr>
        <w:t>Komisijas LOCEKĻU apziņošanas kārtība</w:t>
      </w:r>
    </w:p>
    <w:p w14:paraId="57EF6D2E" w14:textId="3D4589B5" w:rsidR="006C7058" w:rsidRDefault="006C7058" w:rsidP="004967E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after="160" w:line="259" w:lineRule="auto"/>
        <w:ind w:left="425" w:hanging="425"/>
        <w:jc w:val="both"/>
        <w:rPr>
          <w:rFonts w:eastAsiaTheme="minorHAnsi"/>
          <w:lang w:eastAsia="en-US"/>
        </w:rPr>
      </w:pPr>
      <w:r w:rsidRPr="00857D14">
        <w:rPr>
          <w:rFonts w:eastAsiaTheme="minorHAnsi"/>
          <w:lang w:eastAsia="en-US"/>
        </w:rPr>
        <w:t xml:space="preserve">Komisijas locekļu apziņošanu </w:t>
      </w:r>
      <w:r w:rsidR="006E26F7">
        <w:rPr>
          <w:rFonts w:eastAsiaTheme="minorHAnsi"/>
          <w:lang w:eastAsia="en-US"/>
        </w:rPr>
        <w:t>K</w:t>
      </w:r>
      <w:r w:rsidRPr="00857D14">
        <w:rPr>
          <w:rFonts w:eastAsiaTheme="minorHAnsi"/>
          <w:lang w:eastAsia="en-US"/>
        </w:rPr>
        <w:t xml:space="preserve">omisijas priekšsēdētāja uzdevumā veic </w:t>
      </w:r>
      <w:bookmarkStart w:id="14" w:name="_Hlk507677445"/>
      <w:r w:rsidR="002E514D">
        <w:rPr>
          <w:rFonts w:eastAsiaTheme="minorHAnsi"/>
          <w:lang w:eastAsia="en-US"/>
        </w:rPr>
        <w:t>A</w:t>
      </w:r>
      <w:r w:rsidRPr="00857D14">
        <w:rPr>
          <w:rFonts w:eastAsiaTheme="minorHAnsi"/>
          <w:lang w:eastAsia="en-US"/>
        </w:rPr>
        <w:t>pziņotājs</w:t>
      </w:r>
      <w:bookmarkEnd w:id="14"/>
      <w:r w:rsidRPr="00857D14">
        <w:rPr>
          <w:rFonts w:eastAsiaTheme="minorHAnsi"/>
          <w:lang w:eastAsia="en-US"/>
        </w:rPr>
        <w:t xml:space="preserve">, </w:t>
      </w:r>
      <w:r w:rsidRPr="00EC5556">
        <w:rPr>
          <w:rFonts w:eastAsiaTheme="minorHAnsi"/>
          <w:lang w:eastAsia="en-US"/>
        </w:rPr>
        <w:t>ievērojot apziņošanas kārtību</w:t>
      </w:r>
      <w:r w:rsidR="00070228">
        <w:rPr>
          <w:rFonts w:eastAsiaTheme="minorHAnsi"/>
          <w:lang w:eastAsia="en-US"/>
        </w:rPr>
        <w:t xml:space="preserve"> (pielikumā)</w:t>
      </w:r>
      <w:r w:rsidRPr="00EC5556">
        <w:rPr>
          <w:rFonts w:eastAsiaTheme="minorHAnsi"/>
          <w:lang w:eastAsia="en-US"/>
        </w:rPr>
        <w:t>.</w:t>
      </w:r>
    </w:p>
    <w:p w14:paraId="173C669D" w14:textId="77777777" w:rsidR="006C7058" w:rsidRPr="00857D14" w:rsidRDefault="006C7058" w:rsidP="00302D36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  <w:rPr>
          <w:rFonts w:eastAsiaTheme="minorHAnsi"/>
          <w:lang w:eastAsia="en-US"/>
        </w:rPr>
      </w:pPr>
      <w:r w:rsidRPr="00857D14">
        <w:rPr>
          <w:rFonts w:eastAsiaTheme="minorHAnsi"/>
          <w:lang w:eastAsia="en-US"/>
        </w:rPr>
        <w:t>Apziņošanas uzdevumi:</w:t>
      </w:r>
    </w:p>
    <w:p w14:paraId="033953E7" w14:textId="63E0E7ED" w:rsidR="006C7058" w:rsidRPr="00A36196" w:rsidRDefault="00A36196" w:rsidP="004967E5">
      <w:pPr>
        <w:autoSpaceDE w:val="0"/>
        <w:autoSpaceDN w:val="0"/>
        <w:adjustRightInd w:val="0"/>
        <w:ind w:left="993" w:hanging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16.1.</w:t>
      </w:r>
      <w:r w:rsidR="002C1A66">
        <w:rPr>
          <w:rFonts w:eastAsiaTheme="minorHAnsi"/>
          <w:lang w:eastAsia="en-US"/>
        </w:rPr>
        <w:tab/>
      </w:r>
      <w:r w:rsidR="006C7058" w:rsidRPr="00A36196">
        <w:rPr>
          <w:rFonts w:eastAsiaTheme="minorHAnsi"/>
          <w:lang w:eastAsia="en-US"/>
        </w:rPr>
        <w:t xml:space="preserve">informēt par </w:t>
      </w:r>
      <w:r w:rsidR="006E26F7" w:rsidRPr="00A36196">
        <w:rPr>
          <w:rFonts w:eastAsiaTheme="minorHAnsi"/>
          <w:lang w:eastAsia="en-US"/>
        </w:rPr>
        <w:t>K</w:t>
      </w:r>
      <w:r w:rsidR="006C7058" w:rsidRPr="00A36196">
        <w:rPr>
          <w:rFonts w:eastAsiaTheme="minorHAnsi"/>
          <w:lang w:eastAsia="en-US"/>
        </w:rPr>
        <w:t>omisijas sēdes sasaukšanu;</w:t>
      </w:r>
    </w:p>
    <w:p w14:paraId="1F8B6961" w14:textId="462E699B" w:rsidR="003770E4" w:rsidRPr="00A36196" w:rsidRDefault="00A36196" w:rsidP="004967E5">
      <w:pPr>
        <w:autoSpaceDE w:val="0"/>
        <w:autoSpaceDN w:val="0"/>
        <w:adjustRightInd w:val="0"/>
        <w:ind w:left="993" w:hanging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16.2.</w:t>
      </w:r>
      <w:r w:rsidR="002C1A66">
        <w:rPr>
          <w:rFonts w:eastAsiaTheme="minorHAnsi"/>
          <w:lang w:eastAsia="en-US"/>
        </w:rPr>
        <w:tab/>
      </w:r>
      <w:r w:rsidR="003770E4" w:rsidRPr="00A36196">
        <w:rPr>
          <w:rFonts w:eastAsiaTheme="minorHAnsi"/>
          <w:lang w:eastAsia="en-US"/>
        </w:rPr>
        <w:t>veikt apziņošanas kārtības pārbaudi;</w:t>
      </w:r>
    </w:p>
    <w:p w14:paraId="4A084942" w14:textId="7D963878" w:rsidR="006E26F7" w:rsidRPr="00A36196" w:rsidRDefault="00A36196" w:rsidP="004967E5">
      <w:pPr>
        <w:autoSpaceDE w:val="0"/>
        <w:autoSpaceDN w:val="0"/>
        <w:adjustRightInd w:val="0"/>
        <w:ind w:left="993" w:hanging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16.3.</w:t>
      </w:r>
      <w:r w:rsidR="002C1A66">
        <w:rPr>
          <w:rFonts w:eastAsiaTheme="minorHAnsi"/>
          <w:lang w:eastAsia="en-US"/>
        </w:rPr>
        <w:tab/>
      </w:r>
      <w:r w:rsidR="006E26F7" w:rsidRPr="00A36196">
        <w:rPr>
          <w:rFonts w:eastAsiaTheme="minorHAnsi"/>
          <w:lang w:eastAsia="en-US"/>
        </w:rPr>
        <w:t>informēt par Komisijas priekšsēdētāja pienākumu izpildītāju;</w:t>
      </w:r>
    </w:p>
    <w:p w14:paraId="7B0B56FE" w14:textId="070159A5" w:rsidR="006E26F7" w:rsidRPr="00A36196" w:rsidRDefault="00A36196" w:rsidP="004967E5">
      <w:pPr>
        <w:autoSpaceDE w:val="0"/>
        <w:autoSpaceDN w:val="0"/>
        <w:adjustRightInd w:val="0"/>
        <w:ind w:left="993" w:hanging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16.4.</w:t>
      </w:r>
      <w:r w:rsidR="002C1A66">
        <w:rPr>
          <w:rFonts w:eastAsiaTheme="minorHAnsi"/>
          <w:lang w:eastAsia="en-US"/>
        </w:rPr>
        <w:tab/>
      </w:r>
      <w:r w:rsidR="006E26F7" w:rsidRPr="00A36196">
        <w:rPr>
          <w:rFonts w:eastAsiaTheme="minorHAnsi"/>
          <w:lang w:eastAsia="en-US"/>
        </w:rPr>
        <w:t>informēt par katastrofu, katastrofu draudiem, krīzes situācijām, civilās aizsardzības   mācībām;</w:t>
      </w:r>
    </w:p>
    <w:p w14:paraId="4C00FBEE" w14:textId="59D8C0C4" w:rsidR="006E26F7" w:rsidRPr="00A36196" w:rsidRDefault="00A36196" w:rsidP="004967E5">
      <w:pPr>
        <w:autoSpaceDE w:val="0"/>
        <w:autoSpaceDN w:val="0"/>
        <w:adjustRightInd w:val="0"/>
        <w:ind w:left="993" w:hanging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16.5.</w:t>
      </w:r>
      <w:r w:rsidR="002C1A66">
        <w:rPr>
          <w:rFonts w:eastAsiaTheme="minorHAnsi"/>
          <w:lang w:eastAsia="en-US"/>
        </w:rPr>
        <w:tab/>
      </w:r>
      <w:r w:rsidR="006E26F7" w:rsidRPr="00A36196">
        <w:rPr>
          <w:rFonts w:eastAsiaTheme="minorHAnsi"/>
          <w:lang w:eastAsia="en-US"/>
        </w:rPr>
        <w:t>veikt koordinētu informācijas apmaiņu par katastrofu, katastrofu draudiem, krīzes situācijām, civilās aizsardzības mācībām</w:t>
      </w:r>
    </w:p>
    <w:p w14:paraId="31D7007F" w14:textId="63946481" w:rsidR="006C7058" w:rsidRPr="00857D14" w:rsidRDefault="006C7058" w:rsidP="00302D36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  <w:rPr>
          <w:rFonts w:eastAsiaTheme="minorHAnsi"/>
          <w:lang w:eastAsia="en-US"/>
        </w:rPr>
      </w:pPr>
      <w:r w:rsidRPr="00857D14">
        <w:rPr>
          <w:rFonts w:eastAsiaTheme="minorHAnsi"/>
          <w:lang w:eastAsia="en-US"/>
        </w:rPr>
        <w:t xml:space="preserve">Apziņotājs nodrošina </w:t>
      </w:r>
      <w:r w:rsidR="00641586">
        <w:rPr>
          <w:rFonts w:eastAsiaTheme="minorHAnsi"/>
          <w:lang w:eastAsia="en-US"/>
        </w:rPr>
        <w:t>K</w:t>
      </w:r>
      <w:r w:rsidRPr="00857D14">
        <w:rPr>
          <w:rFonts w:eastAsiaTheme="minorHAnsi"/>
          <w:lang w:eastAsia="en-US"/>
        </w:rPr>
        <w:t>omisijas locekļu apziņošanu, izmantojot šādus apziņošanas veidus:</w:t>
      </w:r>
    </w:p>
    <w:p w14:paraId="203AD2C4" w14:textId="6B681763" w:rsidR="006C7058" w:rsidRPr="004D4E82" w:rsidRDefault="004D4E82" w:rsidP="004967E5">
      <w:pPr>
        <w:autoSpaceDE w:val="0"/>
        <w:autoSpaceDN w:val="0"/>
        <w:adjustRightInd w:val="0"/>
        <w:ind w:left="993" w:hanging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17.1.</w:t>
      </w:r>
      <w:r w:rsidR="002C1A66">
        <w:rPr>
          <w:rFonts w:eastAsiaTheme="minorHAnsi"/>
          <w:lang w:eastAsia="en-US"/>
        </w:rPr>
        <w:tab/>
      </w:r>
      <w:r w:rsidR="006C7058" w:rsidRPr="004D4E82">
        <w:rPr>
          <w:rFonts w:eastAsiaTheme="minorHAnsi"/>
          <w:lang w:eastAsia="en-US"/>
        </w:rPr>
        <w:t>nosūtot īsziņu uz mobilo tālruni (mobilo tālruņu SMS īsziņu modulis);</w:t>
      </w:r>
    </w:p>
    <w:p w14:paraId="1A920C8E" w14:textId="1356184B" w:rsidR="003770E4" w:rsidRPr="004D4E82" w:rsidRDefault="004D4E82" w:rsidP="004967E5">
      <w:pPr>
        <w:autoSpaceDE w:val="0"/>
        <w:autoSpaceDN w:val="0"/>
        <w:adjustRightInd w:val="0"/>
        <w:ind w:left="993" w:hanging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17.2.</w:t>
      </w:r>
      <w:r w:rsidR="002C1A66">
        <w:rPr>
          <w:rFonts w:eastAsiaTheme="minorHAnsi"/>
          <w:lang w:eastAsia="en-US"/>
        </w:rPr>
        <w:tab/>
      </w:r>
      <w:r w:rsidR="003770E4" w:rsidRPr="004D4E82">
        <w:rPr>
          <w:rFonts w:eastAsiaTheme="minorHAnsi"/>
          <w:lang w:eastAsia="en-US"/>
        </w:rPr>
        <w:t>ar balss zvanu uz mobilo tālruni;</w:t>
      </w:r>
    </w:p>
    <w:p w14:paraId="26415C4A" w14:textId="68EEBB4D" w:rsidR="003770E4" w:rsidRPr="004D4E82" w:rsidRDefault="004D4E82" w:rsidP="004967E5">
      <w:pPr>
        <w:autoSpaceDE w:val="0"/>
        <w:autoSpaceDN w:val="0"/>
        <w:adjustRightInd w:val="0"/>
        <w:ind w:left="993" w:hanging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17.3.</w:t>
      </w:r>
      <w:r w:rsidR="002C1A66">
        <w:rPr>
          <w:rFonts w:eastAsiaTheme="minorHAnsi"/>
          <w:lang w:eastAsia="en-US"/>
        </w:rPr>
        <w:tab/>
      </w:r>
      <w:r w:rsidR="003770E4" w:rsidRPr="004D4E82">
        <w:rPr>
          <w:rFonts w:eastAsiaTheme="minorHAnsi"/>
          <w:lang w:eastAsia="en-US"/>
        </w:rPr>
        <w:t>nosūtot ziņu uz e-pastu vai citiem elektroniskiem sakariem.</w:t>
      </w:r>
    </w:p>
    <w:p w14:paraId="53695C52" w14:textId="3F053003" w:rsidR="006C7058" w:rsidRDefault="006C7058" w:rsidP="00302D3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60" w:line="259" w:lineRule="auto"/>
        <w:ind w:left="426" w:hanging="426"/>
        <w:jc w:val="both"/>
        <w:rPr>
          <w:rFonts w:eastAsiaTheme="minorHAnsi"/>
          <w:lang w:eastAsia="en-US"/>
        </w:rPr>
      </w:pPr>
      <w:r w:rsidRPr="00857D14">
        <w:rPr>
          <w:rFonts w:eastAsiaTheme="minorHAnsi"/>
          <w:lang w:eastAsia="en-US"/>
        </w:rPr>
        <w:t xml:space="preserve">Ja </w:t>
      </w:r>
      <w:r w:rsidR="002E514D">
        <w:rPr>
          <w:rFonts w:eastAsiaTheme="minorHAnsi"/>
          <w:lang w:eastAsia="en-US"/>
        </w:rPr>
        <w:t>A</w:t>
      </w:r>
      <w:r w:rsidRPr="00857D14">
        <w:rPr>
          <w:rFonts w:eastAsiaTheme="minorHAnsi"/>
          <w:lang w:eastAsia="en-US"/>
        </w:rPr>
        <w:t xml:space="preserve">pziņotājs pēc informācijas </w:t>
      </w:r>
      <w:r>
        <w:rPr>
          <w:rFonts w:eastAsiaTheme="minorHAnsi"/>
          <w:lang w:eastAsia="en-US"/>
        </w:rPr>
        <w:t>nosūtīšanas</w:t>
      </w:r>
      <w:r w:rsidRPr="00857D14">
        <w:rPr>
          <w:rFonts w:eastAsiaTheme="minorHAnsi"/>
          <w:lang w:eastAsia="en-US"/>
        </w:rPr>
        <w:t xml:space="preserve"> </w:t>
      </w:r>
      <w:r w:rsidR="00641586">
        <w:rPr>
          <w:rFonts w:eastAsiaTheme="minorHAnsi"/>
          <w:lang w:eastAsia="en-US"/>
        </w:rPr>
        <w:t>K</w:t>
      </w:r>
      <w:r w:rsidRPr="00857D14">
        <w:rPr>
          <w:rFonts w:eastAsiaTheme="minorHAnsi"/>
          <w:lang w:eastAsia="en-US"/>
        </w:rPr>
        <w:t xml:space="preserve">omisijas locekļiem par </w:t>
      </w:r>
      <w:r w:rsidR="00641586">
        <w:rPr>
          <w:rFonts w:eastAsiaTheme="minorHAnsi"/>
          <w:lang w:eastAsia="en-US"/>
        </w:rPr>
        <w:t>K</w:t>
      </w:r>
      <w:r w:rsidRPr="00857D14">
        <w:rPr>
          <w:rFonts w:eastAsiaTheme="minorHAnsi"/>
          <w:lang w:eastAsia="en-US"/>
        </w:rPr>
        <w:t xml:space="preserve">omisijas sēdes sasaukšanu 10 (desmit) minūšu laikā nav saņēmis apstiprinājumu no </w:t>
      </w:r>
      <w:r w:rsidR="00641586">
        <w:rPr>
          <w:rFonts w:eastAsiaTheme="minorHAnsi"/>
          <w:lang w:eastAsia="en-US"/>
        </w:rPr>
        <w:t>K</w:t>
      </w:r>
      <w:r w:rsidRPr="00857D14">
        <w:rPr>
          <w:rFonts w:eastAsiaTheme="minorHAnsi"/>
          <w:lang w:eastAsia="en-US"/>
        </w:rPr>
        <w:t xml:space="preserve">omisijas locekļa, </w:t>
      </w:r>
      <w:r w:rsidR="002E514D">
        <w:rPr>
          <w:rFonts w:eastAsiaTheme="minorHAnsi"/>
          <w:lang w:eastAsia="en-US"/>
        </w:rPr>
        <w:t>A</w:t>
      </w:r>
      <w:r w:rsidRPr="00857D14">
        <w:rPr>
          <w:rFonts w:eastAsiaTheme="minorHAnsi"/>
          <w:lang w:eastAsia="en-US"/>
        </w:rPr>
        <w:t xml:space="preserve">pziņotājs telefoniski sazinās ar </w:t>
      </w:r>
      <w:r w:rsidR="00641586">
        <w:rPr>
          <w:rFonts w:eastAsiaTheme="minorHAnsi"/>
          <w:lang w:eastAsia="en-US"/>
        </w:rPr>
        <w:t>K</w:t>
      </w:r>
      <w:r w:rsidRPr="00857D14">
        <w:rPr>
          <w:rFonts w:eastAsiaTheme="minorHAnsi"/>
          <w:lang w:eastAsia="en-US"/>
        </w:rPr>
        <w:t>omisijas locekli, lai pārliecinātos par informācijas saņemšanu</w:t>
      </w:r>
      <w:r>
        <w:rPr>
          <w:rFonts w:eastAsiaTheme="minorHAnsi"/>
          <w:lang w:eastAsia="en-US"/>
        </w:rPr>
        <w:t>.</w:t>
      </w:r>
    </w:p>
    <w:p w14:paraId="0C0799E6" w14:textId="32E0FDFD" w:rsidR="006C7058" w:rsidRDefault="006C7058" w:rsidP="00302D3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60" w:line="259" w:lineRule="auto"/>
        <w:ind w:left="426" w:hanging="426"/>
        <w:jc w:val="both"/>
        <w:rPr>
          <w:rFonts w:eastAsiaTheme="minorHAnsi"/>
          <w:lang w:eastAsia="en-US"/>
        </w:rPr>
      </w:pPr>
      <w:r w:rsidRPr="00857D14">
        <w:rPr>
          <w:rFonts w:eastAsiaTheme="minorHAnsi"/>
          <w:lang w:eastAsia="en-US"/>
        </w:rPr>
        <w:t xml:space="preserve">Apziņotājs apkopo informāciju par </w:t>
      </w:r>
      <w:r w:rsidR="00641586">
        <w:rPr>
          <w:rFonts w:eastAsiaTheme="minorHAnsi"/>
          <w:lang w:eastAsia="en-US"/>
        </w:rPr>
        <w:t>K</w:t>
      </w:r>
      <w:r w:rsidRPr="00857D14">
        <w:rPr>
          <w:rFonts w:eastAsiaTheme="minorHAnsi"/>
          <w:lang w:eastAsia="en-US"/>
        </w:rPr>
        <w:t xml:space="preserve">omisijas locekļu dalību komisijas sēdē un iesniedz to </w:t>
      </w:r>
      <w:r w:rsidR="00641586">
        <w:rPr>
          <w:rFonts w:eastAsiaTheme="minorHAnsi"/>
          <w:lang w:eastAsia="en-US"/>
        </w:rPr>
        <w:t>K</w:t>
      </w:r>
      <w:r w:rsidRPr="00857D14">
        <w:rPr>
          <w:rFonts w:eastAsiaTheme="minorHAnsi"/>
          <w:lang w:eastAsia="en-US"/>
        </w:rPr>
        <w:t>omisijas sekretāram.</w:t>
      </w:r>
      <w:r>
        <w:rPr>
          <w:rFonts w:eastAsiaTheme="minorHAnsi"/>
          <w:lang w:eastAsia="en-US"/>
        </w:rPr>
        <w:t xml:space="preserve">   </w:t>
      </w:r>
    </w:p>
    <w:p w14:paraId="1AA7B372" w14:textId="04995E42" w:rsidR="006C7058" w:rsidRDefault="006C7058" w:rsidP="00302D3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60" w:line="259" w:lineRule="auto"/>
        <w:ind w:left="426" w:hanging="426"/>
        <w:jc w:val="both"/>
        <w:rPr>
          <w:rFonts w:eastAsiaTheme="minorHAnsi"/>
          <w:lang w:eastAsia="en-US"/>
        </w:rPr>
      </w:pPr>
      <w:r w:rsidRPr="00857D14">
        <w:rPr>
          <w:rFonts w:eastAsiaTheme="minorHAnsi"/>
          <w:lang w:eastAsia="en-US"/>
        </w:rPr>
        <w:t>Apziņotājs ne retāk kā reizi pusgadā pārbauda apziņošana</w:t>
      </w:r>
      <w:r w:rsidR="00F71C86">
        <w:rPr>
          <w:rFonts w:eastAsiaTheme="minorHAnsi"/>
          <w:lang w:eastAsia="en-US"/>
        </w:rPr>
        <w:t>s</w:t>
      </w:r>
      <w:r w:rsidRPr="00857D14">
        <w:rPr>
          <w:rFonts w:eastAsiaTheme="minorHAnsi"/>
          <w:lang w:eastAsia="en-US"/>
        </w:rPr>
        <w:t xml:space="preserve"> sistēmas darbību. Pārbaude ietver apziņojamo amatpersonu pilnīgu vai daļēju apziņošanu.</w:t>
      </w:r>
    </w:p>
    <w:p w14:paraId="2E9BDA4E" w14:textId="087F203F" w:rsidR="006C7058" w:rsidRPr="00857D14" w:rsidRDefault="006C7058" w:rsidP="00302D3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60" w:line="259" w:lineRule="auto"/>
        <w:ind w:left="426" w:hanging="426"/>
        <w:jc w:val="both"/>
        <w:rPr>
          <w:rFonts w:eastAsiaTheme="minorHAnsi"/>
          <w:lang w:eastAsia="en-US"/>
        </w:rPr>
      </w:pPr>
      <w:r w:rsidRPr="00857D14">
        <w:rPr>
          <w:rFonts w:eastAsiaTheme="minorHAnsi"/>
          <w:lang w:eastAsia="en-US"/>
        </w:rPr>
        <w:t xml:space="preserve">Gadījumā, ja nav sakaru vai arī jebkādu apstākļu dēļ nav iespējams veikt apziņošanu, </w:t>
      </w:r>
      <w:r w:rsidR="00641586">
        <w:rPr>
          <w:rFonts w:eastAsiaTheme="minorHAnsi"/>
          <w:lang w:eastAsia="en-US"/>
        </w:rPr>
        <w:t>K</w:t>
      </w:r>
      <w:r w:rsidRPr="00857D14">
        <w:rPr>
          <w:rFonts w:eastAsiaTheme="minorHAnsi"/>
          <w:lang w:eastAsia="en-US"/>
        </w:rPr>
        <w:t xml:space="preserve">omisijas locekļu pulcēšanās vieta ir </w:t>
      </w:r>
      <w:r w:rsidR="003B7E1A">
        <w:rPr>
          <w:rFonts w:eastAsiaTheme="minorHAnsi"/>
          <w:lang w:eastAsia="en-US"/>
        </w:rPr>
        <w:t>A</w:t>
      </w:r>
      <w:r w:rsidR="00641586">
        <w:rPr>
          <w:rFonts w:eastAsiaTheme="minorHAnsi"/>
          <w:lang w:eastAsia="en-US"/>
        </w:rPr>
        <w:t xml:space="preserve">pziņotāja </w:t>
      </w:r>
      <w:r w:rsidR="003B7E1A">
        <w:rPr>
          <w:rFonts w:eastAsiaTheme="minorHAnsi"/>
          <w:lang w:eastAsia="en-US"/>
        </w:rPr>
        <w:t xml:space="preserve">juridiskajā </w:t>
      </w:r>
      <w:r w:rsidR="00641586">
        <w:rPr>
          <w:rFonts w:eastAsiaTheme="minorHAnsi"/>
          <w:lang w:eastAsia="en-US"/>
        </w:rPr>
        <w:t xml:space="preserve">adresē </w:t>
      </w:r>
      <w:r w:rsidRPr="00857D14">
        <w:rPr>
          <w:rFonts w:eastAsiaTheme="minorHAnsi"/>
          <w:lang w:eastAsia="en-US"/>
        </w:rPr>
        <w:t xml:space="preserve">Jelgavā, Sarmas </w:t>
      </w:r>
      <w:r w:rsidR="002C1A66" w:rsidRPr="00857D14">
        <w:rPr>
          <w:rFonts w:eastAsiaTheme="minorHAnsi"/>
          <w:lang w:eastAsia="en-US"/>
        </w:rPr>
        <w:t>ielā</w:t>
      </w:r>
      <w:r w:rsidR="002C1A66">
        <w:rPr>
          <w:rFonts w:eastAsiaTheme="minorHAnsi"/>
          <w:lang w:eastAsia="en-US"/>
        </w:rPr>
        <w:t> </w:t>
      </w:r>
      <w:r w:rsidRPr="00857D14">
        <w:rPr>
          <w:rFonts w:eastAsiaTheme="minorHAnsi"/>
          <w:lang w:eastAsia="en-US"/>
        </w:rPr>
        <w:t>4</w:t>
      </w:r>
      <w:r w:rsidR="00C44D45">
        <w:rPr>
          <w:rFonts w:eastAsiaTheme="minorHAnsi"/>
          <w:lang w:eastAsia="en-US"/>
        </w:rPr>
        <w:t>.</w:t>
      </w:r>
    </w:p>
    <w:p w14:paraId="2C12BD86" w14:textId="733FE783" w:rsidR="006C7058" w:rsidRDefault="006C7058" w:rsidP="004967E5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14:paraId="75A171AA" w14:textId="4D92884F" w:rsidR="00745743" w:rsidRDefault="00745743" w:rsidP="004967E5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14:paraId="09841ACA" w14:textId="2C0473ED" w:rsidR="00745743" w:rsidRDefault="00745743" w:rsidP="004967E5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14:paraId="41E01BF2" w14:textId="77777777" w:rsidR="00745743" w:rsidRDefault="00745743" w:rsidP="004967E5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14:paraId="4F3B0E1F" w14:textId="757F44E7" w:rsidR="004D05FC" w:rsidRPr="004D05FC" w:rsidRDefault="004D05FC" w:rsidP="004967E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jc w:val="center"/>
        <w:rPr>
          <w:rFonts w:eastAsiaTheme="minorHAnsi"/>
          <w:b/>
          <w:caps/>
          <w:lang w:eastAsia="en-US"/>
        </w:rPr>
      </w:pPr>
      <w:r w:rsidRPr="004D05FC">
        <w:rPr>
          <w:rFonts w:eastAsiaTheme="minorHAnsi"/>
          <w:b/>
          <w:caps/>
          <w:lang w:eastAsia="en-US"/>
        </w:rPr>
        <w:lastRenderedPageBreak/>
        <w:t>NOBEIGUMA JAUTĀJUMI</w:t>
      </w:r>
    </w:p>
    <w:p w14:paraId="2B5B51AD" w14:textId="1C315554" w:rsidR="004D05FC" w:rsidRPr="00641586" w:rsidRDefault="00641586" w:rsidP="004D05F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60" w:line="259" w:lineRule="auto"/>
        <w:ind w:left="426" w:hanging="437"/>
        <w:jc w:val="both"/>
        <w:rPr>
          <w:rFonts w:eastAsiaTheme="minorHAnsi"/>
          <w:bCs/>
          <w:caps/>
          <w:lang w:eastAsia="en-US"/>
        </w:rPr>
      </w:pPr>
      <w:r>
        <w:rPr>
          <w:rFonts w:eastAsiaTheme="minorHAnsi"/>
          <w:bCs/>
          <w:lang w:eastAsia="en-US"/>
        </w:rPr>
        <w:t>Komisijas n</w:t>
      </w:r>
      <w:r w:rsidRPr="004D05FC">
        <w:rPr>
          <w:rFonts w:eastAsiaTheme="minorHAnsi"/>
          <w:bCs/>
          <w:lang w:eastAsia="en-US"/>
        </w:rPr>
        <w:t>olikum</w:t>
      </w:r>
      <w:r>
        <w:rPr>
          <w:rFonts w:eastAsiaTheme="minorHAnsi"/>
          <w:bCs/>
          <w:lang w:eastAsia="en-US"/>
        </w:rPr>
        <w:t xml:space="preserve">u un tā grozījumus apstiprina </w:t>
      </w:r>
      <w:r>
        <w:rPr>
          <w:rFonts w:eastAsiaTheme="minorHAnsi"/>
          <w:lang w:eastAsia="en-US"/>
        </w:rPr>
        <w:t>Jelgavas valstspilsētas dome un Jelgavas novada dome</w:t>
      </w:r>
      <w:r>
        <w:rPr>
          <w:rFonts w:eastAsiaTheme="minorHAnsi"/>
          <w:bCs/>
          <w:lang w:eastAsia="en-US"/>
        </w:rPr>
        <w:t>.</w:t>
      </w:r>
      <w:r w:rsidRPr="005D0AF5">
        <w:rPr>
          <w:rFonts w:eastAsiaTheme="minorHAnsi"/>
          <w:bCs/>
          <w:lang w:eastAsia="en-US"/>
        </w:rPr>
        <w:t xml:space="preserve"> </w:t>
      </w:r>
      <w:r w:rsidRPr="005F248C">
        <w:rPr>
          <w:rFonts w:eastAsiaTheme="minorHAnsi"/>
          <w:bCs/>
          <w:lang w:eastAsia="en-US"/>
        </w:rPr>
        <w:t>Grozījumus nolikumā var izdarīt pēc Komisijas priekšsēdētāja, tā vietniek</w:t>
      </w:r>
      <w:r>
        <w:rPr>
          <w:rFonts w:eastAsiaTheme="minorHAnsi"/>
          <w:bCs/>
          <w:lang w:eastAsia="en-US"/>
        </w:rPr>
        <w:t>a</w:t>
      </w:r>
      <w:r w:rsidRPr="005F248C">
        <w:rPr>
          <w:rFonts w:eastAsiaTheme="minorHAnsi"/>
          <w:bCs/>
          <w:lang w:eastAsia="en-US"/>
        </w:rPr>
        <w:t xml:space="preserve"> vai Komisijas locekļa priekšlikuma</w:t>
      </w:r>
      <w:r w:rsidR="004D05FC" w:rsidRPr="004D05FC">
        <w:rPr>
          <w:rFonts w:eastAsiaTheme="minorHAnsi"/>
          <w:bCs/>
          <w:lang w:eastAsia="en-US"/>
        </w:rPr>
        <w:t>.</w:t>
      </w:r>
    </w:p>
    <w:p w14:paraId="03B9132C" w14:textId="7DA2B656" w:rsidR="00641586" w:rsidRPr="004D05FC" w:rsidRDefault="00641586" w:rsidP="004D05F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60" w:line="259" w:lineRule="auto"/>
        <w:ind w:left="426" w:hanging="437"/>
        <w:jc w:val="both"/>
        <w:rPr>
          <w:rFonts w:eastAsiaTheme="minorHAnsi"/>
          <w:bCs/>
          <w:caps/>
          <w:lang w:eastAsia="en-US"/>
        </w:rPr>
      </w:pPr>
      <w:r>
        <w:rPr>
          <w:rFonts w:eastAsiaTheme="minorHAnsi"/>
          <w:bCs/>
          <w:lang w:eastAsia="en-US"/>
        </w:rPr>
        <w:t>Komisijas n</w:t>
      </w:r>
      <w:r w:rsidRPr="004D05FC">
        <w:rPr>
          <w:rFonts w:eastAsiaTheme="minorHAnsi"/>
          <w:bCs/>
          <w:lang w:eastAsia="en-US"/>
        </w:rPr>
        <w:t xml:space="preserve">olikums </w:t>
      </w:r>
      <w:r>
        <w:rPr>
          <w:rFonts w:eastAsiaTheme="minorHAnsi"/>
          <w:bCs/>
          <w:lang w:eastAsia="en-US"/>
        </w:rPr>
        <w:t xml:space="preserve">un tā grozījumi </w:t>
      </w:r>
      <w:r w:rsidRPr="004D05FC">
        <w:rPr>
          <w:rFonts w:eastAsiaTheme="minorHAnsi"/>
          <w:bCs/>
          <w:lang w:eastAsia="en-US"/>
        </w:rPr>
        <w:t>stājas spēkā pēc t</w:t>
      </w:r>
      <w:r w:rsidR="007A0BAE">
        <w:rPr>
          <w:rFonts w:eastAsiaTheme="minorHAnsi"/>
          <w:bCs/>
          <w:lang w:eastAsia="en-US"/>
        </w:rPr>
        <w:t>o</w:t>
      </w:r>
      <w:r w:rsidRPr="004D05FC">
        <w:rPr>
          <w:rFonts w:eastAsiaTheme="minorHAnsi"/>
          <w:bCs/>
          <w:lang w:eastAsia="en-US"/>
        </w:rPr>
        <w:t xml:space="preserve"> apstipināšanas Jelgavas valstspilsētas un Jelgavas novada domēs</w:t>
      </w:r>
      <w:r w:rsidR="007A0BAE">
        <w:rPr>
          <w:rFonts w:eastAsiaTheme="minorHAnsi"/>
          <w:bCs/>
          <w:lang w:eastAsia="en-US"/>
        </w:rPr>
        <w:t>.</w:t>
      </w:r>
    </w:p>
    <w:p w14:paraId="009D7557" w14:textId="77777777" w:rsidR="004D05FC" w:rsidRPr="00F31F64" w:rsidRDefault="004D05FC" w:rsidP="006C705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65FD99B1" w14:textId="77777777" w:rsidR="006C7058" w:rsidRPr="00F31F64" w:rsidRDefault="006C7058" w:rsidP="006C705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4CFDF73D" w14:textId="0D3651C2" w:rsidR="006C7058" w:rsidRPr="00AE573C" w:rsidRDefault="0081601A" w:rsidP="006C705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Komisijas</w:t>
      </w:r>
      <w:r w:rsidR="006C7058">
        <w:rPr>
          <w:rFonts w:eastAsiaTheme="minorHAnsi"/>
          <w:lang w:eastAsia="en-US"/>
        </w:rPr>
        <w:t xml:space="preserve"> priekšsēdētājs</w:t>
      </w:r>
      <w:r w:rsidR="006C7058">
        <w:rPr>
          <w:rFonts w:eastAsiaTheme="minorHAnsi"/>
          <w:lang w:eastAsia="en-US"/>
        </w:rPr>
        <w:tab/>
      </w:r>
      <w:r w:rsidR="006C7058">
        <w:rPr>
          <w:rFonts w:eastAsiaTheme="minorHAnsi"/>
          <w:lang w:eastAsia="en-US"/>
        </w:rPr>
        <w:tab/>
      </w:r>
      <w:r w:rsidR="006C7058">
        <w:rPr>
          <w:rFonts w:eastAsiaTheme="minorHAnsi"/>
          <w:lang w:eastAsia="en-US"/>
        </w:rPr>
        <w:tab/>
      </w:r>
      <w:r w:rsidR="006C7058" w:rsidRPr="00F31F64">
        <w:rPr>
          <w:rFonts w:eastAsiaTheme="minorHAnsi"/>
          <w:lang w:eastAsia="en-US"/>
        </w:rPr>
        <w:tab/>
      </w:r>
      <w:r w:rsidR="006C7058" w:rsidRPr="00F31F64">
        <w:rPr>
          <w:rFonts w:eastAsiaTheme="minorHAnsi"/>
          <w:lang w:eastAsia="en-US"/>
        </w:rPr>
        <w:tab/>
      </w:r>
      <w:r w:rsidR="006C7058" w:rsidRPr="00F31F64">
        <w:rPr>
          <w:rFonts w:eastAsiaTheme="minorHAnsi"/>
          <w:lang w:eastAsia="en-US"/>
        </w:rPr>
        <w:tab/>
      </w:r>
      <w:r w:rsidR="006C7058">
        <w:rPr>
          <w:rFonts w:eastAsiaTheme="minorHAnsi"/>
          <w:lang w:eastAsia="en-US"/>
        </w:rPr>
        <w:tab/>
      </w:r>
      <w:r w:rsidR="006C7058" w:rsidRPr="00F31F64">
        <w:rPr>
          <w:rFonts w:eastAsiaTheme="minorHAnsi"/>
          <w:lang w:eastAsia="en-US"/>
        </w:rPr>
        <w:tab/>
        <w:t>A.Rāviņš</w:t>
      </w:r>
    </w:p>
    <w:p w14:paraId="4602B421" w14:textId="77777777" w:rsidR="006C7058" w:rsidRDefault="006C7058" w:rsidP="006C7058"/>
    <w:p w14:paraId="70C52F13" w14:textId="77777777" w:rsidR="006C7058" w:rsidRDefault="006C7058" w:rsidP="006C7058"/>
    <w:p w14:paraId="57ABEAFB" w14:textId="77777777" w:rsidR="006C7058" w:rsidRDefault="006C7058" w:rsidP="006C7058"/>
    <w:p w14:paraId="79627B6B" w14:textId="77777777" w:rsidR="006C7058" w:rsidRDefault="006C7058" w:rsidP="006C7058"/>
    <w:p w14:paraId="5225A8B6" w14:textId="77777777" w:rsidR="006C7058" w:rsidRDefault="006C7058" w:rsidP="006C7058"/>
    <w:p w14:paraId="09C63D3D" w14:textId="77777777" w:rsidR="006C7058" w:rsidRDefault="006C7058" w:rsidP="006C7058"/>
    <w:p w14:paraId="15280EF3" w14:textId="77777777" w:rsidR="006C7058" w:rsidRDefault="006C7058" w:rsidP="006C7058"/>
    <w:p w14:paraId="3CD24630" w14:textId="77777777" w:rsidR="006C7058" w:rsidRDefault="006C7058" w:rsidP="006C7058"/>
    <w:p w14:paraId="69DB64F8" w14:textId="77777777" w:rsidR="009E6C48" w:rsidRDefault="009E6C48"/>
    <w:sectPr w:rsidR="009E6C48" w:rsidSect="001B767A">
      <w:footerReference w:type="defaul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7351EA" w14:textId="77777777" w:rsidR="00E05FF7" w:rsidRDefault="00E05FF7">
      <w:r>
        <w:separator/>
      </w:r>
    </w:p>
  </w:endnote>
  <w:endnote w:type="continuationSeparator" w:id="0">
    <w:p w14:paraId="449CC3FB" w14:textId="77777777" w:rsidR="00E05FF7" w:rsidRDefault="00E05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3224312"/>
      <w:docPartObj>
        <w:docPartGallery w:val="Page Numbers (Bottom of Page)"/>
        <w:docPartUnique/>
      </w:docPartObj>
    </w:sdtPr>
    <w:sdtEndPr/>
    <w:sdtContent>
      <w:p w14:paraId="5309D89B" w14:textId="7221966C" w:rsidR="00745743" w:rsidRDefault="00745743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4B6E">
          <w:rPr>
            <w:noProof/>
          </w:rPr>
          <w:t>4</w:t>
        </w:r>
        <w:r>
          <w:fldChar w:fldCharType="end"/>
        </w:r>
      </w:p>
    </w:sdtContent>
  </w:sdt>
  <w:p w14:paraId="6E90ABC7" w14:textId="77777777" w:rsidR="00745743" w:rsidRDefault="007457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A87D86" w14:textId="77777777" w:rsidR="00E05FF7" w:rsidRDefault="00E05FF7">
      <w:r>
        <w:separator/>
      </w:r>
    </w:p>
  </w:footnote>
  <w:footnote w:type="continuationSeparator" w:id="0">
    <w:p w14:paraId="7C79F56D" w14:textId="77777777" w:rsidR="00E05FF7" w:rsidRDefault="00E05F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42594"/>
    <w:multiLevelType w:val="multilevel"/>
    <w:tmpl w:val="D0B66496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6B6373C"/>
    <w:multiLevelType w:val="multilevel"/>
    <w:tmpl w:val="567684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4F43AA"/>
    <w:multiLevelType w:val="multilevel"/>
    <w:tmpl w:val="76E847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Theme="minorHAnsi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240D3CB5"/>
    <w:multiLevelType w:val="multilevel"/>
    <w:tmpl w:val="799A9AC6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 w15:restartNumberingAfterBreak="0">
    <w:nsid w:val="3B6D7DEA"/>
    <w:multiLevelType w:val="multilevel"/>
    <w:tmpl w:val="FC12DFC6"/>
    <w:lvl w:ilvl="0">
      <w:start w:val="1"/>
      <w:numFmt w:val="upperRoman"/>
      <w:lvlText w:val="%1."/>
      <w:lvlJc w:val="righ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" w15:restartNumberingAfterBreak="0">
    <w:nsid w:val="3ECA04FE"/>
    <w:multiLevelType w:val="multilevel"/>
    <w:tmpl w:val="7440304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576" w:hanging="1800"/>
      </w:pPr>
      <w:rPr>
        <w:rFonts w:hint="default"/>
      </w:rPr>
    </w:lvl>
  </w:abstractNum>
  <w:abstractNum w:abstractNumId="6" w15:restartNumberingAfterBreak="0">
    <w:nsid w:val="3F001C23"/>
    <w:multiLevelType w:val="hybridMultilevel"/>
    <w:tmpl w:val="2FBE09A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022B34"/>
    <w:multiLevelType w:val="multilevel"/>
    <w:tmpl w:val="4596F32A"/>
    <w:lvl w:ilvl="0">
      <w:start w:val="15"/>
      <w:numFmt w:val="decimal"/>
      <w:lvlText w:val="%1."/>
      <w:lvlJc w:val="left"/>
      <w:pPr>
        <w:ind w:left="2891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1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8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9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2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07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19" w:hanging="1800"/>
      </w:pPr>
      <w:rPr>
        <w:rFonts w:hint="default"/>
      </w:rPr>
    </w:lvl>
  </w:abstractNum>
  <w:abstractNum w:abstractNumId="8" w15:restartNumberingAfterBreak="0">
    <w:nsid w:val="4CB15C96"/>
    <w:multiLevelType w:val="hybridMultilevel"/>
    <w:tmpl w:val="0F8E0F3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8D5C7F"/>
    <w:multiLevelType w:val="multilevel"/>
    <w:tmpl w:val="FC12DFC6"/>
    <w:lvl w:ilvl="0">
      <w:start w:val="1"/>
      <w:numFmt w:val="upperRoman"/>
      <w:lvlText w:val="%1."/>
      <w:lvlJc w:val="righ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0" w15:restartNumberingAfterBreak="0">
    <w:nsid w:val="4EFD17CA"/>
    <w:multiLevelType w:val="multilevel"/>
    <w:tmpl w:val="AC3283D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1" w15:restartNumberingAfterBreak="0">
    <w:nsid w:val="6EBE38F8"/>
    <w:multiLevelType w:val="multilevel"/>
    <w:tmpl w:val="876844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5C0214A"/>
    <w:multiLevelType w:val="multilevel"/>
    <w:tmpl w:val="8E84C8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6BF4617"/>
    <w:multiLevelType w:val="multilevel"/>
    <w:tmpl w:val="263AC5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4" w15:restartNumberingAfterBreak="0">
    <w:nsid w:val="7A777B50"/>
    <w:multiLevelType w:val="multilevel"/>
    <w:tmpl w:val="0450E484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5" w15:restartNumberingAfterBreak="0">
    <w:nsid w:val="7F0B2B64"/>
    <w:multiLevelType w:val="multilevel"/>
    <w:tmpl w:val="B7E41CB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1"/>
  </w:num>
  <w:num w:numId="5">
    <w:abstractNumId w:val="11"/>
  </w:num>
  <w:num w:numId="6">
    <w:abstractNumId w:val="6"/>
  </w:num>
  <w:num w:numId="7">
    <w:abstractNumId w:val="8"/>
  </w:num>
  <w:num w:numId="8">
    <w:abstractNumId w:val="10"/>
  </w:num>
  <w:num w:numId="9">
    <w:abstractNumId w:val="14"/>
  </w:num>
  <w:num w:numId="10">
    <w:abstractNumId w:val="3"/>
  </w:num>
  <w:num w:numId="11">
    <w:abstractNumId w:val="9"/>
  </w:num>
  <w:num w:numId="12">
    <w:abstractNumId w:val="13"/>
  </w:num>
  <w:num w:numId="13">
    <w:abstractNumId w:val="5"/>
  </w:num>
  <w:num w:numId="14">
    <w:abstractNumId w:val="15"/>
  </w:num>
  <w:num w:numId="15">
    <w:abstractNumId w:val="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10A"/>
    <w:rsid w:val="00014B6E"/>
    <w:rsid w:val="00021DDE"/>
    <w:rsid w:val="000224DD"/>
    <w:rsid w:val="00030783"/>
    <w:rsid w:val="00054B4E"/>
    <w:rsid w:val="00066973"/>
    <w:rsid w:val="00070228"/>
    <w:rsid w:val="00074F24"/>
    <w:rsid w:val="000A68F5"/>
    <w:rsid w:val="000B010A"/>
    <w:rsid w:val="00112129"/>
    <w:rsid w:val="00167F75"/>
    <w:rsid w:val="00182448"/>
    <w:rsid w:val="001A7689"/>
    <w:rsid w:val="001B767A"/>
    <w:rsid w:val="001F407E"/>
    <w:rsid w:val="00234525"/>
    <w:rsid w:val="00284121"/>
    <w:rsid w:val="00284FBA"/>
    <w:rsid w:val="002C07FD"/>
    <w:rsid w:val="002C1A66"/>
    <w:rsid w:val="002E514D"/>
    <w:rsid w:val="00302D36"/>
    <w:rsid w:val="003215AB"/>
    <w:rsid w:val="003636D8"/>
    <w:rsid w:val="003770E4"/>
    <w:rsid w:val="003A55B2"/>
    <w:rsid w:val="003B049D"/>
    <w:rsid w:val="003B7E1A"/>
    <w:rsid w:val="003D08C9"/>
    <w:rsid w:val="00416862"/>
    <w:rsid w:val="0043121C"/>
    <w:rsid w:val="004600C6"/>
    <w:rsid w:val="00483639"/>
    <w:rsid w:val="004967E5"/>
    <w:rsid w:val="004B5683"/>
    <w:rsid w:val="004D05FC"/>
    <w:rsid w:val="004D4E82"/>
    <w:rsid w:val="005420E9"/>
    <w:rsid w:val="00591476"/>
    <w:rsid w:val="005B0C3D"/>
    <w:rsid w:val="005B3305"/>
    <w:rsid w:val="005B4363"/>
    <w:rsid w:val="005C293A"/>
    <w:rsid w:val="005F450A"/>
    <w:rsid w:val="00607FF6"/>
    <w:rsid w:val="006139B3"/>
    <w:rsid w:val="00615C22"/>
    <w:rsid w:val="00641586"/>
    <w:rsid w:val="00644AA6"/>
    <w:rsid w:val="00673166"/>
    <w:rsid w:val="00696DB4"/>
    <w:rsid w:val="006A3EA8"/>
    <w:rsid w:val="006C7058"/>
    <w:rsid w:val="006E26F7"/>
    <w:rsid w:val="00745743"/>
    <w:rsid w:val="00755C81"/>
    <w:rsid w:val="00784981"/>
    <w:rsid w:val="007A0BAE"/>
    <w:rsid w:val="007A10F0"/>
    <w:rsid w:val="007C11D3"/>
    <w:rsid w:val="007D6584"/>
    <w:rsid w:val="0081601A"/>
    <w:rsid w:val="00847068"/>
    <w:rsid w:val="008550AE"/>
    <w:rsid w:val="00860E5E"/>
    <w:rsid w:val="008F6957"/>
    <w:rsid w:val="009007A9"/>
    <w:rsid w:val="00915F30"/>
    <w:rsid w:val="009269C7"/>
    <w:rsid w:val="0096280E"/>
    <w:rsid w:val="00987D6C"/>
    <w:rsid w:val="009A3D2D"/>
    <w:rsid w:val="009E6C48"/>
    <w:rsid w:val="00A10F36"/>
    <w:rsid w:val="00A36196"/>
    <w:rsid w:val="00A8703F"/>
    <w:rsid w:val="00AB524A"/>
    <w:rsid w:val="00AB7C67"/>
    <w:rsid w:val="00AC3379"/>
    <w:rsid w:val="00AE0902"/>
    <w:rsid w:val="00AE0FFD"/>
    <w:rsid w:val="00B7291C"/>
    <w:rsid w:val="00B908CC"/>
    <w:rsid w:val="00B95F8C"/>
    <w:rsid w:val="00BB6FFD"/>
    <w:rsid w:val="00BD5700"/>
    <w:rsid w:val="00C20A1F"/>
    <w:rsid w:val="00C44D45"/>
    <w:rsid w:val="00C83715"/>
    <w:rsid w:val="00CB262E"/>
    <w:rsid w:val="00D3108D"/>
    <w:rsid w:val="00D64EC1"/>
    <w:rsid w:val="00D71507"/>
    <w:rsid w:val="00D90C72"/>
    <w:rsid w:val="00DC009C"/>
    <w:rsid w:val="00E05FF7"/>
    <w:rsid w:val="00E34A06"/>
    <w:rsid w:val="00E73FF2"/>
    <w:rsid w:val="00EC06E0"/>
    <w:rsid w:val="00EC265D"/>
    <w:rsid w:val="00F24A9C"/>
    <w:rsid w:val="00F47D49"/>
    <w:rsid w:val="00F515A1"/>
    <w:rsid w:val="00F55243"/>
    <w:rsid w:val="00F60AD7"/>
    <w:rsid w:val="00F71C86"/>
    <w:rsid w:val="00F73BF7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DB80D36"/>
  <w15:chartTrackingRefBased/>
  <w15:docId w15:val="{FEA531FC-4D22-4369-BFA2-2B4924281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05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sid w:val="00AE0FFD"/>
    <w:rPr>
      <w:color w:val="0000FF"/>
      <w:u w:val="single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uiPriority w:val="39"/>
    <w:rsid w:val="007D6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7058"/>
    <w:pPr>
      <w:ind w:left="720"/>
      <w:contextualSpacing/>
    </w:pPr>
  </w:style>
  <w:style w:type="character" w:styleId="CommentReference">
    <w:name w:val="annotation reference"/>
    <w:basedOn w:val="DefaultParagraphFont"/>
    <w:rsid w:val="003D08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3D08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D08C9"/>
  </w:style>
  <w:style w:type="paragraph" w:styleId="Revision">
    <w:name w:val="Revision"/>
    <w:hidden/>
    <w:uiPriority w:val="99"/>
    <w:semiHidden/>
    <w:rsid w:val="009A3D2D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5420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420E9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4574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1-1_Jelgavas_v-pilsetas_dom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7211B-FBA2-49FD-AA6F-301414DE7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1-1_Jelgavas_v-pilsetas_dome</Template>
  <TotalTime>1</TotalTime>
  <Pages>4</Pages>
  <Words>5161</Words>
  <Characters>2942</Characters>
  <Application>Microsoft Office Word</Application>
  <DocSecurity>0</DocSecurity>
  <Lines>24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2018-10-08T06:08:00Z</cp:lastPrinted>
  <dcterms:created xsi:type="dcterms:W3CDTF">2021-11-24T18:39:00Z</dcterms:created>
  <dcterms:modified xsi:type="dcterms:W3CDTF">2021-11-24T18:39:00Z</dcterms:modified>
</cp:coreProperties>
</file>