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96AE92D" wp14:editId="458051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47C2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E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47C2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B391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9408A"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116EE"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95269">
              <w:rPr>
                <w:bCs/>
                <w:szCs w:val="44"/>
                <w:lang w:val="lv-LV"/>
              </w:rPr>
              <w:t>5/8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9348F" w:rsidRDefault="007D7A34" w:rsidP="0099348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D7A34">
        <w:rPr>
          <w:b/>
          <w:bCs/>
          <w:szCs w:val="20"/>
        </w:rPr>
        <w:t xml:space="preserve">PAR </w:t>
      </w:r>
      <w:r w:rsidR="00C41261">
        <w:rPr>
          <w:b/>
          <w:bCs/>
          <w:szCs w:val="20"/>
        </w:rPr>
        <w:t>SATIKSMES DROŠĪBAS</w:t>
      </w:r>
      <w:r w:rsidR="00C52E2D">
        <w:rPr>
          <w:b/>
          <w:bCs/>
          <w:szCs w:val="20"/>
        </w:rPr>
        <w:t xml:space="preserve"> UZLABOŠANU UN PILNVAROJUM</w:t>
      </w:r>
      <w:r w:rsidR="0055696A">
        <w:rPr>
          <w:b/>
          <w:bCs/>
          <w:szCs w:val="20"/>
        </w:rPr>
        <w:t>U</w:t>
      </w:r>
      <w:r w:rsidR="00C41261">
        <w:rPr>
          <w:b/>
          <w:bCs/>
          <w:szCs w:val="20"/>
        </w:rPr>
        <w:t xml:space="preserve"> </w:t>
      </w:r>
      <w:r w:rsidR="0010649D">
        <w:rPr>
          <w:b/>
          <w:bCs/>
          <w:szCs w:val="20"/>
        </w:rPr>
        <w:t xml:space="preserve">NOSLĒGT </w:t>
      </w:r>
      <w:r w:rsidR="0010649D" w:rsidRPr="007D7A34">
        <w:rPr>
          <w:b/>
          <w:bCs/>
          <w:szCs w:val="20"/>
        </w:rPr>
        <w:t>LĪGUM</w:t>
      </w:r>
      <w:r w:rsidR="0010649D">
        <w:rPr>
          <w:b/>
          <w:bCs/>
          <w:szCs w:val="20"/>
        </w:rPr>
        <w:t>U</w:t>
      </w:r>
      <w:r w:rsidR="0010649D" w:rsidRPr="007D7A34">
        <w:rPr>
          <w:b/>
          <w:bCs/>
          <w:szCs w:val="20"/>
        </w:rPr>
        <w:t xml:space="preserve"> </w:t>
      </w:r>
      <w:r w:rsidRPr="007D7A34">
        <w:rPr>
          <w:b/>
          <w:bCs/>
          <w:szCs w:val="20"/>
        </w:rPr>
        <w:t xml:space="preserve">AR VALSTS AKCIJU SABIEDRĪBU </w:t>
      </w:r>
    </w:p>
    <w:p w:rsidR="007D7A34" w:rsidRPr="007D7A34" w:rsidRDefault="007D7A34" w:rsidP="0099348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D7A34">
        <w:rPr>
          <w:b/>
          <w:bCs/>
          <w:szCs w:val="20"/>
        </w:rPr>
        <w:t>“CEĻU SATIKSMES DROŠĪBAS DIREKCIJA”</w:t>
      </w:r>
    </w:p>
    <w:p w:rsidR="001C104F" w:rsidRPr="001C104F" w:rsidRDefault="001C104F" w:rsidP="001C104F"/>
    <w:p w:rsidR="00295269" w:rsidRPr="00047C2B" w:rsidRDefault="00047C2B" w:rsidP="00295269">
      <w:pPr>
        <w:pStyle w:val="BodyText"/>
        <w:jc w:val="both"/>
        <w:rPr>
          <w:rFonts w:cs="Arial"/>
          <w:szCs w:val="22"/>
        </w:rPr>
      </w:pPr>
      <w:r>
        <w:rPr>
          <w:b/>
          <w:bCs/>
          <w:lang w:eastAsia="lv-LV"/>
        </w:rPr>
        <w:t>Atklāti balsojot: PAR – 11</w:t>
      </w:r>
      <w:r w:rsidR="00295269" w:rsidRPr="003707C8">
        <w:rPr>
          <w:b/>
          <w:bCs/>
          <w:lang w:eastAsia="lv-LV"/>
        </w:rPr>
        <w:t xml:space="preserve"> </w:t>
      </w:r>
      <w:r w:rsidR="00295269" w:rsidRPr="003707C8">
        <w:rPr>
          <w:bCs/>
          <w:lang w:eastAsia="lv-LV"/>
        </w:rPr>
        <w:t>(</w:t>
      </w:r>
      <w:proofErr w:type="spellStart"/>
      <w:r w:rsidR="00295269" w:rsidRPr="003707C8">
        <w:rPr>
          <w:bCs/>
          <w:lang w:eastAsia="lv-LV"/>
        </w:rPr>
        <w:t>A.Rāviņš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R.Vectirāne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V.Ļevčenoks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M.Buškevics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I.Bandeniece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I.Priževoite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J.Strods</w:t>
      </w:r>
      <w:proofErr w:type="spellEnd"/>
      <w:r w:rsidR="00295269" w:rsidRPr="003707C8">
        <w:rPr>
          <w:bCs/>
          <w:lang w:eastAsia="lv-LV"/>
        </w:rPr>
        <w:t xml:space="preserve">, </w:t>
      </w:r>
      <w:proofErr w:type="spellStart"/>
      <w:r w:rsidR="00295269" w:rsidRPr="003707C8">
        <w:rPr>
          <w:bCs/>
          <w:lang w:eastAsia="lv-LV"/>
        </w:rPr>
        <w:t>R.Šlegelmilhs</w:t>
      </w:r>
      <w:proofErr w:type="spellEnd"/>
      <w:r w:rsidR="00295269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295269" w:rsidRPr="003707C8">
        <w:rPr>
          <w:bCs/>
          <w:lang w:eastAsia="lv-LV"/>
        </w:rPr>
        <w:t>),</w:t>
      </w:r>
      <w:r w:rsidR="00295269" w:rsidRPr="003707C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047C2B">
        <w:rPr>
          <w:bCs/>
          <w:lang w:eastAsia="lv-LV"/>
        </w:rPr>
        <w:t>(</w:t>
      </w:r>
      <w:proofErr w:type="spellStart"/>
      <w:r w:rsidRPr="00047C2B">
        <w:rPr>
          <w:bCs/>
          <w:lang w:eastAsia="lv-LV"/>
        </w:rPr>
        <w:t>A.Rublis</w:t>
      </w:r>
      <w:proofErr w:type="spellEnd"/>
      <w:r w:rsidRPr="00047C2B">
        <w:rPr>
          <w:bCs/>
          <w:lang w:eastAsia="lv-LV"/>
        </w:rPr>
        <w:t xml:space="preserve">, </w:t>
      </w:r>
      <w:proofErr w:type="spellStart"/>
      <w:r w:rsidRPr="00047C2B">
        <w:rPr>
          <w:bCs/>
          <w:lang w:eastAsia="lv-LV"/>
        </w:rPr>
        <w:t>A.Tomašūns</w:t>
      </w:r>
      <w:proofErr w:type="spellEnd"/>
      <w:r w:rsidRPr="00047C2B">
        <w:rPr>
          <w:bCs/>
          <w:lang w:eastAsia="lv-LV"/>
        </w:rPr>
        <w:t>)</w:t>
      </w:r>
      <w:r w:rsidR="00295269" w:rsidRPr="00047C2B">
        <w:rPr>
          <w:bCs/>
          <w:lang w:eastAsia="lv-LV"/>
        </w:rPr>
        <w:t>,</w:t>
      </w:r>
      <w:r w:rsidR="00295269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047C2B">
        <w:rPr>
          <w:bCs/>
          <w:lang w:eastAsia="lv-LV"/>
        </w:rPr>
        <w:t>(</w:t>
      </w:r>
      <w:proofErr w:type="spellStart"/>
      <w:r w:rsidRPr="00047C2B">
        <w:rPr>
          <w:bCs/>
          <w:lang w:eastAsia="lv-LV"/>
        </w:rPr>
        <w:t>A.Pagors</w:t>
      </w:r>
      <w:proofErr w:type="spellEnd"/>
      <w:r w:rsidRPr="00047C2B">
        <w:rPr>
          <w:bCs/>
          <w:lang w:eastAsia="lv-LV"/>
        </w:rPr>
        <w:t xml:space="preserve">, </w:t>
      </w:r>
      <w:proofErr w:type="spellStart"/>
      <w:r w:rsidRPr="00047C2B">
        <w:rPr>
          <w:bCs/>
          <w:lang w:eastAsia="lv-LV"/>
        </w:rPr>
        <w:t>G.Kurlovičs</w:t>
      </w:r>
      <w:proofErr w:type="spellEnd"/>
      <w:r w:rsidRPr="00047C2B">
        <w:rPr>
          <w:bCs/>
          <w:lang w:eastAsia="lv-LV"/>
        </w:rPr>
        <w:t>)</w:t>
      </w:r>
      <w:r w:rsidR="00295269" w:rsidRPr="00047C2B">
        <w:rPr>
          <w:color w:val="000000"/>
          <w:lang w:eastAsia="lv-LV"/>
        </w:rPr>
        <w:t>,</w:t>
      </w:r>
    </w:p>
    <w:p w:rsidR="005B391D" w:rsidRDefault="007D7A34" w:rsidP="0099348F">
      <w:pPr>
        <w:pStyle w:val="BodyText"/>
        <w:ind w:firstLine="720"/>
        <w:jc w:val="both"/>
      </w:pPr>
      <w:r w:rsidRPr="00772B75">
        <w:rPr>
          <w:rFonts w:cs="Arial"/>
          <w:szCs w:val="22"/>
        </w:rPr>
        <w:t xml:space="preserve">Lai </w:t>
      </w:r>
      <w:r w:rsidR="0097143B">
        <w:rPr>
          <w:rFonts w:cs="Arial"/>
          <w:szCs w:val="22"/>
        </w:rPr>
        <w:t xml:space="preserve">optimizētu pašvaldības funkciju izpildi transporta plūsmas uzlabošanas un kontroles jomā, </w:t>
      </w:r>
      <w:r w:rsidRPr="00772B75">
        <w:rPr>
          <w:rFonts w:cs="Arial"/>
          <w:szCs w:val="22"/>
        </w:rPr>
        <w:t xml:space="preserve">īstenotu pašvaldības policijai </w:t>
      </w:r>
      <w:r w:rsidR="000454F8" w:rsidRPr="00772B75">
        <w:rPr>
          <w:rFonts w:cs="Arial"/>
          <w:szCs w:val="22"/>
        </w:rPr>
        <w:t xml:space="preserve">Ceļu satiksmes likumā </w:t>
      </w:r>
      <w:r w:rsidRPr="00772B75">
        <w:rPr>
          <w:rFonts w:cs="Arial"/>
          <w:szCs w:val="22"/>
        </w:rPr>
        <w:t>noteikto kompeten</w:t>
      </w:r>
      <w:bookmarkStart w:id="0" w:name="_GoBack"/>
      <w:bookmarkEnd w:id="0"/>
      <w:r w:rsidRPr="00772B75">
        <w:rPr>
          <w:rFonts w:cs="Arial"/>
          <w:szCs w:val="22"/>
        </w:rPr>
        <w:t xml:space="preserve">ci administratīvo pārkāpumu jomā saistībā ar pārkāpumu fiksēšanu ar tehniskiem līdzekļiem </w:t>
      </w:r>
      <w:r w:rsidR="0009759C">
        <w:rPr>
          <w:rFonts w:cs="Arial"/>
          <w:szCs w:val="22"/>
        </w:rPr>
        <w:t xml:space="preserve">un </w:t>
      </w:r>
      <w:r w:rsidRPr="00772B75">
        <w:rPr>
          <w:rFonts w:cs="Arial"/>
          <w:szCs w:val="22"/>
        </w:rPr>
        <w:t>nodrošinātu</w:t>
      </w:r>
      <w:r w:rsidR="0009759C">
        <w:rPr>
          <w:rFonts w:cs="Arial"/>
          <w:szCs w:val="22"/>
        </w:rPr>
        <w:t xml:space="preserve"> kompetento iestāžu </w:t>
      </w:r>
      <w:r w:rsidRPr="00772B75">
        <w:rPr>
          <w:rFonts w:cs="Arial"/>
          <w:szCs w:val="22"/>
        </w:rPr>
        <w:t xml:space="preserve">sadarbību informācijas apstrādē Transportlīdzekļu un to vadītāju valsts reģistrā, </w:t>
      </w:r>
      <w:r w:rsidRPr="00772B75">
        <w:rPr>
          <w:rFonts w:eastAsia="Calibri" w:cs="Arial"/>
          <w:szCs w:val="22"/>
        </w:rPr>
        <w:t xml:space="preserve">pamatojoties uz </w:t>
      </w:r>
      <w:r>
        <w:rPr>
          <w:rFonts w:eastAsia="Calibri" w:cs="Arial"/>
          <w:szCs w:val="22"/>
        </w:rPr>
        <w:t xml:space="preserve"> </w:t>
      </w:r>
      <w:r w:rsidR="0009759C">
        <w:rPr>
          <w:rFonts w:eastAsia="Calibri" w:cs="Arial"/>
          <w:szCs w:val="22"/>
        </w:rPr>
        <w:t xml:space="preserve">Pašvaldību </w:t>
      </w:r>
      <w:r w:rsidR="0009759C" w:rsidRPr="00772B75">
        <w:rPr>
          <w:rFonts w:eastAsia="Calibri" w:cs="Arial"/>
          <w:noProof/>
          <w:szCs w:val="22"/>
        </w:rPr>
        <w:t>likuma</w:t>
      </w:r>
      <w:r w:rsidR="0009759C" w:rsidRPr="00772B75">
        <w:rPr>
          <w:rFonts w:eastAsia="Calibri" w:cs="Arial"/>
          <w:szCs w:val="22"/>
        </w:rPr>
        <w:t xml:space="preserve"> </w:t>
      </w:r>
      <w:r w:rsidR="0009759C">
        <w:rPr>
          <w:rFonts w:eastAsia="Calibri" w:cs="Arial"/>
          <w:szCs w:val="22"/>
        </w:rPr>
        <w:t>4</w:t>
      </w:r>
      <w:r w:rsidR="0009759C" w:rsidRPr="00772B75">
        <w:rPr>
          <w:rFonts w:eastAsia="Calibri" w:cs="Arial"/>
          <w:szCs w:val="22"/>
        </w:rPr>
        <w:t>.panta pirm</w:t>
      </w:r>
      <w:r w:rsidR="0009759C">
        <w:rPr>
          <w:rFonts w:eastAsia="Calibri" w:cs="Arial"/>
          <w:szCs w:val="22"/>
        </w:rPr>
        <w:t>ās daļas 14.punktu un 10.panta pirmās daļas 21.punktu</w:t>
      </w:r>
      <w:r w:rsidR="0009759C" w:rsidRPr="00772B75">
        <w:rPr>
          <w:rFonts w:cs="Arial"/>
          <w:szCs w:val="22"/>
        </w:rPr>
        <w:t>,</w:t>
      </w:r>
      <w:r w:rsidR="0009759C">
        <w:rPr>
          <w:rFonts w:cs="Arial"/>
          <w:szCs w:val="22"/>
        </w:rPr>
        <w:t xml:space="preserve"> </w:t>
      </w:r>
      <w:r w:rsidRPr="00772B75">
        <w:rPr>
          <w:rFonts w:eastAsia="Calibri" w:cs="Arial"/>
          <w:szCs w:val="22"/>
        </w:rPr>
        <w:t>Ceļu satiksmes likuma 43.</w:t>
      </w:r>
      <w:r w:rsidRPr="00772B75">
        <w:rPr>
          <w:rFonts w:eastAsia="Calibri" w:cs="Arial"/>
          <w:szCs w:val="22"/>
          <w:vertAlign w:val="superscript"/>
        </w:rPr>
        <w:t>7</w:t>
      </w:r>
      <w:r w:rsidRPr="00772B75">
        <w:rPr>
          <w:rFonts w:eastAsia="Calibri" w:cs="Arial"/>
          <w:szCs w:val="22"/>
        </w:rPr>
        <w:t xml:space="preserve"> pantu</w:t>
      </w:r>
      <w:r w:rsidR="0009759C">
        <w:rPr>
          <w:rFonts w:eastAsia="Calibri" w:cs="Arial"/>
          <w:szCs w:val="22"/>
        </w:rPr>
        <w:t xml:space="preserve"> un</w:t>
      </w:r>
      <w:r w:rsidR="0009759C" w:rsidRPr="00772B75">
        <w:rPr>
          <w:rFonts w:eastAsia="Calibri" w:cs="Arial"/>
          <w:szCs w:val="22"/>
        </w:rPr>
        <w:t xml:space="preserve"> </w:t>
      </w:r>
      <w:r w:rsidRPr="00772B75">
        <w:rPr>
          <w:rFonts w:cs="Arial"/>
          <w:szCs w:val="22"/>
        </w:rPr>
        <w:t>Ministru kabineta 2022.</w:t>
      </w:r>
      <w:r w:rsidR="0099348F">
        <w:rPr>
          <w:rFonts w:cs="Arial"/>
          <w:szCs w:val="22"/>
        </w:rPr>
        <w:t xml:space="preserve"> </w:t>
      </w:r>
      <w:r w:rsidRPr="00772B75">
        <w:rPr>
          <w:rFonts w:cs="Arial"/>
          <w:szCs w:val="22"/>
        </w:rPr>
        <w:t>gada 12.</w:t>
      </w:r>
      <w:r w:rsidR="0099348F">
        <w:rPr>
          <w:rFonts w:cs="Arial"/>
          <w:szCs w:val="22"/>
        </w:rPr>
        <w:t xml:space="preserve"> </w:t>
      </w:r>
      <w:r w:rsidRPr="00772B75">
        <w:rPr>
          <w:rFonts w:cs="Arial"/>
          <w:szCs w:val="22"/>
        </w:rPr>
        <w:t>aprīļa noteikumiem Nr.224 “Prasības un kārtība tehnisko līdzekļu uzstādīšanai uz ceļiem un prasības informācijas nosūtīšanai un saņemšanai no tehniskajiem līdzekļiem apstrādei transportlīdzekļu un to vadītāju valsts reģistrā”</w:t>
      </w:r>
      <w:r>
        <w:rPr>
          <w:rFonts w:cs="Arial"/>
          <w:szCs w:val="22"/>
        </w:rPr>
        <w:t>,</w:t>
      </w:r>
    </w:p>
    <w:p w:rsidR="00E61AB9" w:rsidRDefault="00E61AB9" w:rsidP="00C36D3B">
      <w:pPr>
        <w:pStyle w:val="BodyText"/>
        <w:ind w:firstLine="360"/>
        <w:jc w:val="both"/>
      </w:pPr>
    </w:p>
    <w:p w:rsidR="00E61AB9" w:rsidRPr="0099348F" w:rsidRDefault="00B51C9C" w:rsidP="005C4627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Cs w:val="22"/>
          <w:lang w:val="lv-LV" w:eastAsia="en-US"/>
        </w:rPr>
      </w:pPr>
      <w:r w:rsidRPr="0099348F">
        <w:rPr>
          <w:rFonts w:cs="Arial"/>
          <w:b/>
          <w:szCs w:val="22"/>
          <w:lang w:val="lv-LV" w:eastAsia="en-US"/>
        </w:rPr>
        <w:t xml:space="preserve">JELGAVAS </w:t>
      </w:r>
      <w:r w:rsidR="001C629A" w:rsidRPr="0099348F">
        <w:rPr>
          <w:rFonts w:cs="Arial"/>
          <w:b/>
          <w:szCs w:val="22"/>
          <w:lang w:val="lv-LV" w:eastAsia="en-US"/>
        </w:rPr>
        <w:t>VALSTS</w:t>
      </w:r>
      <w:r w:rsidR="001B2E18" w:rsidRPr="0099348F">
        <w:rPr>
          <w:rFonts w:cs="Arial"/>
          <w:b/>
          <w:szCs w:val="22"/>
          <w:lang w:val="lv-LV" w:eastAsia="en-US"/>
        </w:rPr>
        <w:t>PILSĒTAS</w:t>
      </w:r>
      <w:r w:rsidR="007346CE" w:rsidRPr="0099348F">
        <w:rPr>
          <w:rFonts w:cs="Arial"/>
          <w:b/>
          <w:szCs w:val="22"/>
          <w:lang w:val="lv-LV" w:eastAsia="en-US"/>
        </w:rPr>
        <w:t xml:space="preserve"> PAŠVALDĪBAS</w:t>
      </w:r>
      <w:r w:rsidR="001B2E18" w:rsidRPr="0099348F">
        <w:rPr>
          <w:rFonts w:cs="Arial"/>
          <w:b/>
          <w:szCs w:val="22"/>
          <w:lang w:val="lv-LV" w:eastAsia="en-US"/>
        </w:rPr>
        <w:t xml:space="preserve"> </w:t>
      </w:r>
      <w:r w:rsidRPr="0099348F">
        <w:rPr>
          <w:rFonts w:cs="Arial"/>
          <w:b/>
          <w:szCs w:val="22"/>
          <w:lang w:val="lv-LV" w:eastAsia="en-US"/>
        </w:rPr>
        <w:t>DOME NOLEMJ:</w:t>
      </w:r>
    </w:p>
    <w:p w:rsidR="00EC62E1" w:rsidRPr="00F116EE" w:rsidRDefault="0097143B" w:rsidP="005B16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F116EE">
        <w:rPr>
          <w:rFonts w:cs="Arial"/>
          <w:szCs w:val="22"/>
        </w:rPr>
        <w:t xml:space="preserve">Pilnvarot Jelgavas </w:t>
      </w:r>
      <w:proofErr w:type="spellStart"/>
      <w:r w:rsidRPr="00F116EE">
        <w:rPr>
          <w:rFonts w:cs="Arial"/>
          <w:szCs w:val="22"/>
        </w:rPr>
        <w:t>valstspilsētas</w:t>
      </w:r>
      <w:proofErr w:type="spellEnd"/>
      <w:r w:rsidRPr="00F116EE">
        <w:rPr>
          <w:rFonts w:cs="Arial"/>
          <w:szCs w:val="22"/>
        </w:rPr>
        <w:t xml:space="preserve"> pašvaldības iestādi “Jelgavas digitālais centrs” </w:t>
      </w:r>
      <w:r w:rsidR="0010649D" w:rsidRPr="00F116EE">
        <w:rPr>
          <w:rFonts w:cs="Arial"/>
          <w:szCs w:val="22"/>
        </w:rPr>
        <w:t xml:space="preserve">vadītāju Jelgavas </w:t>
      </w:r>
      <w:proofErr w:type="spellStart"/>
      <w:r w:rsidR="0010649D" w:rsidRPr="00F116EE">
        <w:rPr>
          <w:rFonts w:cs="Arial"/>
          <w:szCs w:val="22"/>
        </w:rPr>
        <w:t>valstspilsētas</w:t>
      </w:r>
      <w:proofErr w:type="spellEnd"/>
      <w:r w:rsidR="0010649D" w:rsidRPr="00F116EE">
        <w:rPr>
          <w:rFonts w:cs="Arial"/>
          <w:szCs w:val="22"/>
        </w:rPr>
        <w:t xml:space="preserve"> pašvaldības vārdā un interesēs </w:t>
      </w:r>
      <w:r w:rsidR="00C41261" w:rsidRPr="00F116EE">
        <w:rPr>
          <w:rFonts w:cs="Arial"/>
          <w:szCs w:val="22"/>
        </w:rPr>
        <w:t xml:space="preserve">organizēt </w:t>
      </w:r>
      <w:r w:rsidR="0010649D" w:rsidRPr="00F116EE">
        <w:rPr>
          <w:rFonts w:cs="Arial"/>
          <w:szCs w:val="22"/>
        </w:rPr>
        <w:t>ar satiksmes drošības optimizāciju saist</w:t>
      </w:r>
      <w:r w:rsidR="00EC62E1" w:rsidRPr="00F116EE">
        <w:rPr>
          <w:rFonts w:cs="Arial"/>
          <w:szCs w:val="22"/>
        </w:rPr>
        <w:t>īto</w:t>
      </w:r>
      <w:r w:rsidR="006569E4" w:rsidRPr="00F116EE">
        <w:rPr>
          <w:rFonts w:cs="Arial"/>
          <w:szCs w:val="22"/>
        </w:rPr>
        <w:t>s</w:t>
      </w:r>
      <w:r w:rsidR="00C41261" w:rsidRPr="00F116EE">
        <w:rPr>
          <w:rFonts w:cs="Arial"/>
          <w:szCs w:val="22"/>
        </w:rPr>
        <w:t xml:space="preserve"> pasākumu</w:t>
      </w:r>
      <w:r w:rsidR="0065648C" w:rsidRPr="00F116EE">
        <w:rPr>
          <w:rFonts w:cs="Arial"/>
          <w:szCs w:val="22"/>
        </w:rPr>
        <w:t xml:space="preserve">s ceļu </w:t>
      </w:r>
      <w:r w:rsidR="00D261B1" w:rsidRPr="00F116EE">
        <w:rPr>
          <w:rFonts w:cs="Arial"/>
          <w:szCs w:val="22"/>
        </w:rPr>
        <w:t>satiksmes</w:t>
      </w:r>
      <w:r w:rsidR="0065648C" w:rsidRPr="00F116EE">
        <w:rPr>
          <w:rFonts w:cs="Arial"/>
          <w:szCs w:val="22"/>
        </w:rPr>
        <w:t xml:space="preserve"> pārkāpumu fiksēšanai ar tehniskiem līdzekļiem (kamerām)</w:t>
      </w:r>
      <w:r w:rsidR="00EC62E1" w:rsidRPr="00F116EE">
        <w:rPr>
          <w:rFonts w:cs="Arial"/>
          <w:szCs w:val="22"/>
        </w:rPr>
        <w:t xml:space="preserve">, </w:t>
      </w:r>
      <w:r w:rsidR="0010649D" w:rsidRPr="00F116EE">
        <w:rPr>
          <w:rFonts w:cs="Arial"/>
          <w:szCs w:val="22"/>
        </w:rPr>
        <w:t>nodrošin</w:t>
      </w:r>
      <w:r w:rsidR="00EC62E1" w:rsidRPr="00F116EE">
        <w:rPr>
          <w:rFonts w:cs="Arial"/>
          <w:szCs w:val="22"/>
        </w:rPr>
        <w:t>o</w:t>
      </w:r>
      <w:r w:rsidR="0010649D" w:rsidRPr="00F116EE">
        <w:rPr>
          <w:rFonts w:cs="Arial"/>
          <w:szCs w:val="22"/>
        </w:rPr>
        <w:t>t to</w:t>
      </w:r>
      <w:r w:rsidR="00C41261" w:rsidRPr="00F116EE">
        <w:rPr>
          <w:rFonts w:cs="Arial"/>
          <w:szCs w:val="22"/>
        </w:rPr>
        <w:t xml:space="preserve"> izpildi</w:t>
      </w:r>
      <w:r w:rsidR="0010649D" w:rsidRPr="00F116EE">
        <w:rPr>
          <w:rFonts w:cs="Arial"/>
          <w:szCs w:val="22"/>
        </w:rPr>
        <w:t>.</w:t>
      </w:r>
      <w:r w:rsidR="00EC62E1" w:rsidRPr="00F116EE">
        <w:rPr>
          <w:rFonts w:cs="Arial"/>
          <w:szCs w:val="22"/>
        </w:rPr>
        <w:t xml:space="preserve"> </w:t>
      </w:r>
    </w:p>
    <w:p w:rsidR="00EC62E1" w:rsidRPr="0065648C" w:rsidRDefault="00EC62E1" w:rsidP="006564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6"/>
        </w:rPr>
      </w:pPr>
      <w:r w:rsidRPr="0055696A">
        <w:rPr>
          <w:rFonts w:cs="Arial"/>
          <w:szCs w:val="22"/>
        </w:rPr>
        <w:t xml:space="preserve">Pilnvarot Jelgavas </w:t>
      </w:r>
      <w:proofErr w:type="spellStart"/>
      <w:r w:rsidRPr="0055696A">
        <w:rPr>
          <w:rFonts w:cs="Arial"/>
          <w:szCs w:val="22"/>
        </w:rPr>
        <w:t>valstspilsētas</w:t>
      </w:r>
      <w:proofErr w:type="spellEnd"/>
      <w:r w:rsidRPr="0055696A">
        <w:rPr>
          <w:rFonts w:cs="Arial"/>
          <w:szCs w:val="22"/>
        </w:rPr>
        <w:t xml:space="preserve"> pašvaldības iestāde</w:t>
      </w:r>
      <w:r w:rsidR="0065648C">
        <w:rPr>
          <w:rFonts w:cs="Arial"/>
          <w:szCs w:val="22"/>
        </w:rPr>
        <w:t>s</w:t>
      </w:r>
      <w:r w:rsidRPr="0055696A">
        <w:rPr>
          <w:rFonts w:cs="Arial"/>
          <w:szCs w:val="22"/>
        </w:rPr>
        <w:t xml:space="preserve"> “Jelgavas pašvaldības policija”</w:t>
      </w:r>
      <w:r w:rsidRPr="0065648C">
        <w:rPr>
          <w:rFonts w:cs="Arial"/>
          <w:szCs w:val="22"/>
        </w:rPr>
        <w:t xml:space="preserve"> priekšnieku Jelgavas </w:t>
      </w:r>
      <w:proofErr w:type="spellStart"/>
      <w:r w:rsidRPr="0065648C">
        <w:rPr>
          <w:rFonts w:cs="Arial"/>
          <w:szCs w:val="22"/>
        </w:rPr>
        <w:t>valstspilsētas</w:t>
      </w:r>
      <w:proofErr w:type="spellEnd"/>
      <w:r w:rsidRPr="0065648C">
        <w:rPr>
          <w:rFonts w:cs="Arial"/>
          <w:szCs w:val="22"/>
        </w:rPr>
        <w:t xml:space="preserve"> pašvaldības vārdā un interesēs</w:t>
      </w:r>
      <w:r w:rsidRPr="0055696A">
        <w:rPr>
          <w:rFonts w:cs="Arial"/>
          <w:szCs w:val="22"/>
        </w:rPr>
        <w:t xml:space="preserve"> </w:t>
      </w:r>
      <w:r w:rsidRPr="0065648C">
        <w:rPr>
          <w:rFonts w:cs="Arial"/>
          <w:szCs w:val="22"/>
        </w:rPr>
        <w:t>n</w:t>
      </w:r>
      <w:r w:rsidR="0097143B" w:rsidRPr="0065648C">
        <w:rPr>
          <w:rFonts w:cs="Arial"/>
          <w:szCs w:val="22"/>
        </w:rPr>
        <w:t>oslēgt līgumu par</w:t>
      </w:r>
      <w:r w:rsidRPr="0065648C">
        <w:rPr>
          <w:bCs/>
        </w:rPr>
        <w:t xml:space="preserve"> sadarbību informācijas apstrādē Transportlīdzekļu un to vadītāju valsts reģistrā, kas saņemta no tehniskiem līdzekļiem par pārkāpumiem ceļu satiksmē</w:t>
      </w:r>
      <w:r>
        <w:t>.</w:t>
      </w:r>
    </w:p>
    <w:p w:rsidR="00EC62E1" w:rsidRDefault="00EC62E1" w:rsidP="000B2FB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rFonts w:cs="Arial"/>
          <w:szCs w:val="22"/>
          <w:lang w:val="lv-LV"/>
        </w:rPr>
        <w:t xml:space="preserve"> Lēmuma 1. punkta izpildi kontrolēt Jelgavas </w:t>
      </w:r>
      <w:proofErr w:type="spellStart"/>
      <w:r>
        <w:rPr>
          <w:rFonts w:cs="Arial"/>
          <w:szCs w:val="22"/>
          <w:lang w:val="lv-LV"/>
        </w:rPr>
        <w:t>valstspilsētas</w:t>
      </w:r>
      <w:proofErr w:type="spellEnd"/>
      <w:r>
        <w:rPr>
          <w:rFonts w:cs="Arial"/>
          <w:szCs w:val="22"/>
          <w:lang w:val="lv-LV"/>
        </w:rPr>
        <w:t xml:space="preserve"> pašvaldības izpilddirektorei. 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9348F" w:rsidRDefault="0099348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95269" w:rsidRDefault="00295269" w:rsidP="0029526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95269" w:rsidRPr="002B7546" w:rsidRDefault="00295269" w:rsidP="00295269">
      <w:pPr>
        <w:rPr>
          <w:color w:val="000000"/>
          <w:lang w:eastAsia="lv-LV"/>
        </w:rPr>
      </w:pPr>
    </w:p>
    <w:p w:rsidR="00295269" w:rsidRPr="002B7546" w:rsidRDefault="00295269" w:rsidP="00295269">
      <w:pPr>
        <w:rPr>
          <w:color w:val="000000"/>
          <w:lang w:eastAsia="lv-LV"/>
        </w:rPr>
      </w:pPr>
    </w:p>
    <w:p w:rsidR="00295269" w:rsidRDefault="00295269" w:rsidP="0029526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95269" w:rsidRDefault="00295269" w:rsidP="0029526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295269" w:rsidRDefault="00295269" w:rsidP="0029526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95269" w:rsidRDefault="00295269" w:rsidP="0029526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95269" w:rsidRDefault="00295269" w:rsidP="0029526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295269" w:rsidP="00295269">
      <w:r>
        <w:t>2023. gada 26. maijā</w:t>
      </w:r>
      <w:r w:rsidR="00C86BBA">
        <w:rPr>
          <w:szCs w:val="20"/>
        </w:rPr>
        <w:t xml:space="preserve"> 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5D" w:rsidRDefault="0013195D">
      <w:r>
        <w:separator/>
      </w:r>
    </w:p>
  </w:endnote>
  <w:endnote w:type="continuationSeparator" w:id="0">
    <w:p w:rsidR="0013195D" w:rsidRDefault="0013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5D" w:rsidRDefault="0013195D">
      <w:r>
        <w:separator/>
      </w:r>
    </w:p>
  </w:footnote>
  <w:footnote w:type="continuationSeparator" w:id="0">
    <w:p w:rsidR="0013195D" w:rsidRDefault="0013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41AB8A" wp14:editId="245EC16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CB561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D"/>
    <w:rsid w:val="000454F8"/>
    <w:rsid w:val="00047C2B"/>
    <w:rsid w:val="00076D9D"/>
    <w:rsid w:val="0009759C"/>
    <w:rsid w:val="000B2FB4"/>
    <w:rsid w:val="000C4CB0"/>
    <w:rsid w:val="000C6C2D"/>
    <w:rsid w:val="000D326A"/>
    <w:rsid w:val="000E4EB6"/>
    <w:rsid w:val="000F56E4"/>
    <w:rsid w:val="0010649D"/>
    <w:rsid w:val="00126D62"/>
    <w:rsid w:val="0013195D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95269"/>
    <w:rsid w:val="002A65E5"/>
    <w:rsid w:val="002A6BB1"/>
    <w:rsid w:val="002A71EA"/>
    <w:rsid w:val="002D745A"/>
    <w:rsid w:val="0031251F"/>
    <w:rsid w:val="0033005B"/>
    <w:rsid w:val="00342504"/>
    <w:rsid w:val="00373781"/>
    <w:rsid w:val="003959A1"/>
    <w:rsid w:val="003B5002"/>
    <w:rsid w:val="003D12D3"/>
    <w:rsid w:val="003D1521"/>
    <w:rsid w:val="003D5C89"/>
    <w:rsid w:val="00407A70"/>
    <w:rsid w:val="004407DF"/>
    <w:rsid w:val="00445163"/>
    <w:rsid w:val="0044759D"/>
    <w:rsid w:val="004A07D3"/>
    <w:rsid w:val="004D47D9"/>
    <w:rsid w:val="00503BF4"/>
    <w:rsid w:val="005359E6"/>
    <w:rsid w:val="00540422"/>
    <w:rsid w:val="00545F1A"/>
    <w:rsid w:val="0055696A"/>
    <w:rsid w:val="00577970"/>
    <w:rsid w:val="005931AB"/>
    <w:rsid w:val="005B1685"/>
    <w:rsid w:val="005B391D"/>
    <w:rsid w:val="005C4627"/>
    <w:rsid w:val="005F07BD"/>
    <w:rsid w:val="0060175D"/>
    <w:rsid w:val="0063151B"/>
    <w:rsid w:val="00631B8B"/>
    <w:rsid w:val="006457D0"/>
    <w:rsid w:val="0065648C"/>
    <w:rsid w:val="006569E4"/>
    <w:rsid w:val="0066057F"/>
    <w:rsid w:val="0066324F"/>
    <w:rsid w:val="006B77C6"/>
    <w:rsid w:val="006D62C3"/>
    <w:rsid w:val="00720161"/>
    <w:rsid w:val="007346CE"/>
    <w:rsid w:val="007419F0"/>
    <w:rsid w:val="0076543C"/>
    <w:rsid w:val="00776D3F"/>
    <w:rsid w:val="007838C2"/>
    <w:rsid w:val="00793D2E"/>
    <w:rsid w:val="007B17A8"/>
    <w:rsid w:val="007D7A34"/>
    <w:rsid w:val="007F54F5"/>
    <w:rsid w:val="00802131"/>
    <w:rsid w:val="00803539"/>
    <w:rsid w:val="00807AB7"/>
    <w:rsid w:val="00827057"/>
    <w:rsid w:val="008562DC"/>
    <w:rsid w:val="00880030"/>
    <w:rsid w:val="00892EB6"/>
    <w:rsid w:val="00896532"/>
    <w:rsid w:val="008E2DE8"/>
    <w:rsid w:val="00916119"/>
    <w:rsid w:val="00946181"/>
    <w:rsid w:val="0097143B"/>
    <w:rsid w:val="0097415D"/>
    <w:rsid w:val="0099348F"/>
    <w:rsid w:val="009939C7"/>
    <w:rsid w:val="009C00E0"/>
    <w:rsid w:val="009D176C"/>
    <w:rsid w:val="00A61C73"/>
    <w:rsid w:val="00A835D5"/>
    <w:rsid w:val="00A867C4"/>
    <w:rsid w:val="00A9408A"/>
    <w:rsid w:val="00AA6D58"/>
    <w:rsid w:val="00B03FD3"/>
    <w:rsid w:val="00B35B4C"/>
    <w:rsid w:val="00B51C9C"/>
    <w:rsid w:val="00B64D4D"/>
    <w:rsid w:val="00B67F93"/>
    <w:rsid w:val="00B746FE"/>
    <w:rsid w:val="00B809B2"/>
    <w:rsid w:val="00B82EE9"/>
    <w:rsid w:val="00BB082C"/>
    <w:rsid w:val="00BB795F"/>
    <w:rsid w:val="00BC0063"/>
    <w:rsid w:val="00C168B7"/>
    <w:rsid w:val="00C205BD"/>
    <w:rsid w:val="00C36D3B"/>
    <w:rsid w:val="00C41261"/>
    <w:rsid w:val="00C516D8"/>
    <w:rsid w:val="00C52E2D"/>
    <w:rsid w:val="00C75E2C"/>
    <w:rsid w:val="00C86510"/>
    <w:rsid w:val="00C86BBA"/>
    <w:rsid w:val="00C9728B"/>
    <w:rsid w:val="00CA0990"/>
    <w:rsid w:val="00CC1DD5"/>
    <w:rsid w:val="00CC74FB"/>
    <w:rsid w:val="00CD139B"/>
    <w:rsid w:val="00CD2FC4"/>
    <w:rsid w:val="00CE39E6"/>
    <w:rsid w:val="00D00D85"/>
    <w:rsid w:val="00D1121C"/>
    <w:rsid w:val="00D22246"/>
    <w:rsid w:val="00D261B1"/>
    <w:rsid w:val="00D3595F"/>
    <w:rsid w:val="00DC5428"/>
    <w:rsid w:val="00E3404B"/>
    <w:rsid w:val="00E61AB9"/>
    <w:rsid w:val="00E72903"/>
    <w:rsid w:val="00EA770A"/>
    <w:rsid w:val="00EB0F38"/>
    <w:rsid w:val="00EB10AE"/>
    <w:rsid w:val="00EC31F9"/>
    <w:rsid w:val="00EC3FC4"/>
    <w:rsid w:val="00EC4C76"/>
    <w:rsid w:val="00EC518D"/>
    <w:rsid w:val="00EC62E1"/>
    <w:rsid w:val="00F000AA"/>
    <w:rsid w:val="00F116E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238605F-AF66-4E10-BF8D-40E94B8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45163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5B16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62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C62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2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2E1"/>
    <w:rPr>
      <w:b/>
      <w:bCs/>
      <w:lang w:eastAsia="en-US"/>
    </w:rPr>
  </w:style>
  <w:style w:type="paragraph" w:styleId="Revision">
    <w:name w:val="Revision"/>
    <w:hidden/>
    <w:uiPriority w:val="99"/>
    <w:semiHidden/>
    <w:rsid w:val="006564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4C64-2D8C-496A-9C24-24459AF6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2023-05-25T08:49:00Z</cp:lastPrinted>
  <dcterms:created xsi:type="dcterms:W3CDTF">2023-05-25T08:46:00Z</dcterms:created>
  <dcterms:modified xsi:type="dcterms:W3CDTF">2023-05-25T08:49:00Z</dcterms:modified>
</cp:coreProperties>
</file>