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BADE53B" wp14:editId="493FC9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D45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DE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D45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C5EC1" w:rsidP="00DC5E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36511D">
              <w:rPr>
                <w:bCs/>
                <w:szCs w:val="44"/>
                <w:lang w:val="lv-LV"/>
              </w:rPr>
              <w:t>.</w:t>
            </w:r>
            <w:r w:rsidR="003A4599"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A4599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D45BF">
              <w:rPr>
                <w:bCs/>
                <w:szCs w:val="44"/>
                <w:lang w:val="lv-LV"/>
              </w:rPr>
              <w:t>6/6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A4599" w:rsidRDefault="00912907" w:rsidP="003A459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SIA “JELGAVAS ŪDENS”</w:t>
      </w:r>
      <w:r>
        <w:rPr>
          <w:szCs w:val="24"/>
          <w:u w:val="none"/>
        </w:rPr>
        <w:t xml:space="preserve"> </w:t>
      </w:r>
      <w:r w:rsidR="003A4599">
        <w:rPr>
          <w:u w:val="none"/>
        </w:rPr>
        <w:t xml:space="preserve">PAMATKAPITĀLA </w:t>
      </w:r>
      <w:r>
        <w:rPr>
          <w:u w:val="none"/>
        </w:rPr>
        <w:t xml:space="preserve">PALIELINĀŠANA </w:t>
      </w:r>
    </w:p>
    <w:p w:rsidR="001C104F" w:rsidRPr="001C104F" w:rsidRDefault="001C104F" w:rsidP="001C104F"/>
    <w:p w:rsidR="006D45BF" w:rsidRDefault="006D45BF" w:rsidP="006D45BF">
      <w:pPr>
        <w:pStyle w:val="Header"/>
        <w:tabs>
          <w:tab w:val="left" w:pos="426"/>
        </w:tabs>
        <w:jc w:val="both"/>
        <w:rPr>
          <w:szCs w:val="24"/>
          <w:lang w:val="lv-LV"/>
        </w:rPr>
      </w:pPr>
      <w:proofErr w:type="spellStart"/>
      <w:r w:rsidRPr="003707C8">
        <w:rPr>
          <w:b/>
          <w:bCs/>
        </w:rPr>
        <w:t>Atklāti</w:t>
      </w:r>
      <w:proofErr w:type="spellEnd"/>
      <w:r w:rsidRPr="003707C8">
        <w:rPr>
          <w:b/>
          <w:bCs/>
        </w:rPr>
        <w:t xml:space="preserve"> </w:t>
      </w:r>
      <w:proofErr w:type="spellStart"/>
      <w:r w:rsidRPr="003707C8">
        <w:rPr>
          <w:b/>
          <w:bCs/>
        </w:rPr>
        <w:t>balsojot</w:t>
      </w:r>
      <w:proofErr w:type="spellEnd"/>
      <w:r w:rsidRPr="003707C8">
        <w:rPr>
          <w:b/>
          <w:bCs/>
        </w:rPr>
        <w:t xml:space="preserve">: PAR – 15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A.Pagors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G.Kurlovičs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A.Rublis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A.Tomašūns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bCs/>
        </w:rPr>
        <w:t>,</w:t>
      </w:r>
      <w:r w:rsidRPr="003707C8">
        <w:rPr>
          <w:b/>
          <w:bCs/>
        </w:rPr>
        <w:t xml:space="preserve"> ATTURAS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color w:val="000000"/>
        </w:rPr>
        <w:t>,</w:t>
      </w:r>
    </w:p>
    <w:p w:rsidR="003A4599" w:rsidRPr="008437EF" w:rsidRDefault="003A4599" w:rsidP="003A4599">
      <w:pPr>
        <w:pStyle w:val="Header"/>
        <w:tabs>
          <w:tab w:val="left" w:pos="426"/>
        </w:tabs>
        <w:ind w:firstLine="720"/>
        <w:jc w:val="both"/>
        <w:rPr>
          <w:szCs w:val="24"/>
          <w:lang w:val="lv-LV"/>
        </w:rPr>
      </w:pPr>
      <w:r w:rsidRPr="0099194D">
        <w:rPr>
          <w:szCs w:val="24"/>
          <w:lang w:val="lv-LV"/>
        </w:rPr>
        <w:t xml:space="preserve">Jelgavas </w:t>
      </w:r>
      <w:proofErr w:type="spellStart"/>
      <w:r w:rsidRPr="0099194D">
        <w:rPr>
          <w:szCs w:val="24"/>
          <w:lang w:val="lv-LV"/>
        </w:rPr>
        <w:t>valstspilsētas</w:t>
      </w:r>
      <w:proofErr w:type="spellEnd"/>
      <w:r w:rsidRPr="0099194D">
        <w:rPr>
          <w:szCs w:val="24"/>
          <w:lang w:val="lv-LV"/>
        </w:rPr>
        <w:t xml:space="preserve"> dome 2022.</w:t>
      </w:r>
      <w:r w:rsidR="002C7E6D">
        <w:rPr>
          <w:szCs w:val="24"/>
          <w:lang w:val="lv-LV"/>
        </w:rPr>
        <w:t xml:space="preserve"> </w:t>
      </w:r>
      <w:r w:rsidRPr="0099194D">
        <w:rPr>
          <w:szCs w:val="24"/>
          <w:lang w:val="lv-LV"/>
        </w:rPr>
        <w:t>gada 24.</w:t>
      </w:r>
      <w:r w:rsidR="002C7E6D">
        <w:rPr>
          <w:szCs w:val="24"/>
          <w:lang w:val="lv-LV"/>
        </w:rPr>
        <w:t xml:space="preserve"> </w:t>
      </w:r>
      <w:r w:rsidRPr="0099194D">
        <w:rPr>
          <w:szCs w:val="24"/>
          <w:lang w:val="lv-LV"/>
        </w:rPr>
        <w:t xml:space="preserve">februārī pieņēma lēmumu Nr.3/7 par </w:t>
      </w:r>
      <w:r w:rsidRPr="0030174D">
        <w:rPr>
          <w:szCs w:val="24"/>
          <w:lang w:val="lv-LV"/>
        </w:rPr>
        <w:t xml:space="preserve">projekta “Tehniskās infrastruktūras sakārtošana uzņēmējdarbības attīstībai Rubeņu ceļa </w:t>
      </w:r>
      <w:r w:rsidRPr="008437EF">
        <w:rPr>
          <w:szCs w:val="24"/>
          <w:lang w:val="lv-LV"/>
        </w:rPr>
        <w:t>rūpnieciskajā teritorijā” (turpmāk – Projekts)</w:t>
      </w:r>
      <w:r w:rsidRPr="0099194D">
        <w:rPr>
          <w:szCs w:val="24"/>
          <w:lang w:val="lv-LV"/>
        </w:rPr>
        <w:t xml:space="preserve"> iesnieguma iesniegšanu</w:t>
      </w:r>
      <w:r w:rsidRPr="008437EF">
        <w:rPr>
          <w:szCs w:val="24"/>
          <w:lang w:val="lv-LV"/>
        </w:rPr>
        <w:t>.</w:t>
      </w:r>
    </w:p>
    <w:p w:rsidR="003A4599" w:rsidRPr="008437EF" w:rsidRDefault="003A4599" w:rsidP="003A4599">
      <w:pPr>
        <w:ind w:firstLine="720"/>
        <w:jc w:val="both"/>
      </w:pPr>
      <w:r w:rsidRPr="008437EF">
        <w:t>2022.</w:t>
      </w:r>
      <w:r w:rsidR="002C7E6D">
        <w:t xml:space="preserve"> </w:t>
      </w:r>
      <w:r w:rsidRPr="008437EF">
        <w:t>gada 12.</w:t>
      </w:r>
      <w:r w:rsidR="002C7E6D">
        <w:t xml:space="preserve"> </w:t>
      </w:r>
      <w:r w:rsidRPr="008437EF">
        <w:t xml:space="preserve">decembrī </w:t>
      </w:r>
      <w:r>
        <w:t xml:space="preserve">starp </w:t>
      </w:r>
      <w:r w:rsidRPr="008437EF">
        <w:t>Je</w:t>
      </w:r>
      <w:r>
        <w:t xml:space="preserve">lgavas </w:t>
      </w:r>
      <w:proofErr w:type="spellStart"/>
      <w:r>
        <w:t>valstspilsētas</w:t>
      </w:r>
      <w:proofErr w:type="spellEnd"/>
      <w:r>
        <w:t xml:space="preserve"> pašvaldību</w:t>
      </w:r>
      <w:r w:rsidRPr="008437EF">
        <w:t xml:space="preserve"> un Cent</w:t>
      </w:r>
      <w:r>
        <w:t>rālo finanšu un līgumu aģentūru</w:t>
      </w:r>
      <w:r w:rsidRPr="008437EF">
        <w:t xml:space="preserve"> </w:t>
      </w:r>
      <w:r>
        <w:t xml:space="preserve">tika noslēgta </w:t>
      </w:r>
      <w:r w:rsidRPr="008437EF">
        <w:t>Vienošan</w:t>
      </w:r>
      <w:r>
        <w:t>ās</w:t>
      </w:r>
      <w:r w:rsidRPr="008437EF">
        <w:t xml:space="preserve"> par Eiropas Savienības fonda projekta īste</w:t>
      </w:r>
      <w:r>
        <w:t>nošanu Nr.5.6.2.0/22/I/009, kurā</w:t>
      </w:r>
      <w:r w:rsidRPr="008437EF">
        <w:t xml:space="preserve"> vienojās par kārtību Projekta īstenošanai, finansējuma piešķiršanai un uzraudzībai</w:t>
      </w:r>
      <w:r>
        <w:t>.</w:t>
      </w:r>
    </w:p>
    <w:p w:rsidR="003A4599" w:rsidRPr="0030174D" w:rsidRDefault="003A4599" w:rsidP="003A4599">
      <w:pPr>
        <w:ind w:firstLine="720"/>
        <w:jc w:val="both"/>
      </w:pPr>
      <w:r w:rsidRPr="0030174D">
        <w:t xml:space="preserve">Saskaņā ar Ministru kabineta </w:t>
      </w:r>
      <w:r w:rsidR="008610CB" w:rsidRPr="0030174D">
        <w:t>2015.</w:t>
      </w:r>
      <w:r w:rsidR="002C7E6D">
        <w:t xml:space="preserve"> </w:t>
      </w:r>
      <w:r w:rsidR="008610CB" w:rsidRPr="0030174D">
        <w:t>gada 10.</w:t>
      </w:r>
      <w:r w:rsidR="002C7E6D">
        <w:t xml:space="preserve"> </w:t>
      </w:r>
      <w:r w:rsidR="008610CB" w:rsidRPr="0030174D">
        <w:t xml:space="preserve">novembra </w:t>
      </w:r>
      <w:r w:rsidR="00D543E4" w:rsidRPr="0030174D">
        <w:t>noteikum</w:t>
      </w:r>
      <w:r w:rsidR="00D543E4">
        <w:t>u</w:t>
      </w:r>
      <w:r w:rsidR="00D543E4" w:rsidRPr="0030174D">
        <w:t xml:space="preserve"> </w:t>
      </w:r>
      <w:r w:rsidRPr="0030174D">
        <w:t xml:space="preserve">Nr.645 “Darbības programmas “Izaugsme un nodarbinātība” 5.6.2. specifiskā atbalsta mērķa “Teritoriju </w:t>
      </w:r>
      <w:proofErr w:type="spellStart"/>
      <w:r w:rsidRPr="0030174D">
        <w:t>revitalizācija</w:t>
      </w:r>
      <w:proofErr w:type="spellEnd"/>
      <w:r w:rsidRPr="0030174D">
        <w:t xml:space="preserve">, reģenerējot degradētās teritorijas atbilstoši pašvaldību integrētajām attīstības programmām” un 13.1.3. specifiskā atbalsta mērķa “Atveseļošanas pasākumi vides un reģionālās attīstības jomā” 13.1.3.3.  pasākuma “Teritoriju </w:t>
      </w:r>
      <w:proofErr w:type="spellStart"/>
      <w:r w:rsidRPr="0030174D">
        <w:t>revitalizācija</w:t>
      </w:r>
      <w:proofErr w:type="spellEnd"/>
      <w:r w:rsidRPr="0030174D">
        <w:t xml:space="preserve"> uzņēmējdarbības veicināšanai pašvaldībās” īstenošanas noteikumi” </w:t>
      </w:r>
      <w:r w:rsidR="001C4823">
        <w:t xml:space="preserve">(turpmāk – MK noteikumi Nr.645) </w:t>
      </w:r>
      <w:r w:rsidRPr="0030174D">
        <w:t>27.3 apakšpunktu, ja tiek veiktas investīcijas ū</w:t>
      </w:r>
      <w:bookmarkStart w:id="0" w:name="_GoBack"/>
      <w:bookmarkEnd w:id="0"/>
      <w:r w:rsidRPr="0030174D">
        <w:t>denssaimniecības un kanalizācijas tīklos</w:t>
      </w:r>
      <w:r>
        <w:t>,</w:t>
      </w:r>
      <w:r w:rsidRPr="00A76D28">
        <w:t xml:space="preserve"> </w:t>
      </w:r>
      <w:r w:rsidRPr="0030174D">
        <w:t>projekta iesniedzējam obligāti j</w:t>
      </w:r>
      <w:r w:rsidR="00160492">
        <w:t>āpiesaista sadarbības partneris</w:t>
      </w:r>
      <w:r w:rsidR="00A902CD">
        <w:t>,</w:t>
      </w:r>
      <w:r w:rsidR="00A902CD" w:rsidRPr="00A902CD">
        <w:t xml:space="preserve"> slēdzot rakstisku sadarbības līgumu</w:t>
      </w:r>
      <w:r w:rsidR="00160492">
        <w:t>.</w:t>
      </w:r>
      <w:r w:rsidRPr="0030174D">
        <w:t xml:space="preserve"> </w:t>
      </w:r>
      <w:r w:rsidR="00A902CD">
        <w:t xml:space="preserve">Jelgavas </w:t>
      </w:r>
      <w:proofErr w:type="spellStart"/>
      <w:r w:rsidR="00A902CD">
        <w:t>valst</w:t>
      </w:r>
      <w:r w:rsidR="00DF2A31">
        <w:t>s</w:t>
      </w:r>
      <w:r w:rsidR="00A902CD">
        <w:t>pilsētas</w:t>
      </w:r>
      <w:proofErr w:type="spellEnd"/>
      <w:r w:rsidR="00A902CD">
        <w:t xml:space="preserve"> pašvaldība </w:t>
      </w:r>
      <w:r w:rsidR="001C4823">
        <w:t>2021.</w:t>
      </w:r>
      <w:r w:rsidR="002C7E6D">
        <w:t xml:space="preserve"> </w:t>
      </w:r>
      <w:r w:rsidR="001C4823">
        <w:t>gada 18.</w:t>
      </w:r>
      <w:r w:rsidR="002C7E6D">
        <w:t xml:space="preserve"> </w:t>
      </w:r>
      <w:r w:rsidR="001C4823">
        <w:t xml:space="preserve">martā noslēgusi sadarbības </w:t>
      </w:r>
      <w:r w:rsidR="001C4823" w:rsidRPr="003F163D">
        <w:t xml:space="preserve">līgumu </w:t>
      </w:r>
      <w:r w:rsidR="001411E2" w:rsidRPr="003F163D">
        <w:t>Nr.</w:t>
      </w:r>
      <w:r w:rsidR="001411E2">
        <w:t xml:space="preserve"> </w:t>
      </w:r>
      <w:r w:rsidR="003F163D">
        <w:t xml:space="preserve">ADM/3-24/21/36 </w:t>
      </w:r>
      <w:r w:rsidR="001C4823">
        <w:t xml:space="preserve">“Projekta “Tehniskās infrastruktūras </w:t>
      </w:r>
      <w:r w:rsidR="001027E5">
        <w:t>sakārtošana</w:t>
      </w:r>
      <w:r w:rsidR="001C4823">
        <w:t xml:space="preserve"> uzņēmējdarbības attīstībai Rubeņu ceļa rūpnieciskajā teritorijā”</w:t>
      </w:r>
      <w:r w:rsidR="00EF05FB">
        <w:t xml:space="preserve"> īstenošanai” (turpmāk – Sadarbības līgums)</w:t>
      </w:r>
      <w:r w:rsidR="001C4823">
        <w:t xml:space="preserve"> ar </w:t>
      </w:r>
      <w:r w:rsidR="00160492">
        <w:t>sadarbības partneri SIA “</w:t>
      </w:r>
      <w:r w:rsidR="00A902CD">
        <w:t>JELGAVAS ŪDENS</w:t>
      </w:r>
      <w:r w:rsidR="00160492">
        <w:t>”</w:t>
      </w:r>
      <w:r w:rsidRPr="0030174D">
        <w:t>.</w:t>
      </w:r>
      <w:r w:rsidR="00EF05FB">
        <w:t xml:space="preserve"> Saskaņā ar Sadarbības līguma 1.2.punktu SIA “JELGAVAS ŪDENS” veic </w:t>
      </w:r>
      <w:r w:rsidR="00EF05FB" w:rsidRPr="00EF05FB">
        <w:t xml:space="preserve">ūdensvada tīklu un kanalizācijas tīklu izbūvi Rubeņu ceļa piebraucamā ceļa un </w:t>
      </w:r>
      <w:proofErr w:type="spellStart"/>
      <w:r w:rsidR="00EF05FB" w:rsidRPr="00EF05FB">
        <w:t>jaunveidojamās</w:t>
      </w:r>
      <w:proofErr w:type="spellEnd"/>
      <w:r w:rsidR="00EF05FB" w:rsidRPr="00EF05FB">
        <w:t xml:space="preserve"> ielas no </w:t>
      </w:r>
      <w:proofErr w:type="spellStart"/>
      <w:r w:rsidR="00EF05FB" w:rsidRPr="00EF05FB">
        <w:t>Prohorova</w:t>
      </w:r>
      <w:proofErr w:type="spellEnd"/>
      <w:r w:rsidR="00EF05FB" w:rsidRPr="00EF05FB">
        <w:t xml:space="preserve"> ielas līdz Rubeņu ceļam nodalījuma joslā Lielupes industriālajā teritorijā, Jelgavā</w:t>
      </w:r>
      <w:r w:rsidR="008447D5">
        <w:t>, savukārt 1.</w:t>
      </w:r>
      <w:r w:rsidR="008447D5" w:rsidRPr="0099194D">
        <w:rPr>
          <w:vertAlign w:val="superscript"/>
        </w:rPr>
        <w:t>1</w:t>
      </w:r>
      <w:r w:rsidR="008447D5">
        <w:t xml:space="preserve"> 3</w:t>
      </w:r>
      <w:r w:rsidR="00EF05FB">
        <w:t>.</w:t>
      </w:r>
      <w:r w:rsidR="008447D5">
        <w:t xml:space="preserve">punkts nosaka, ka atbilstoši </w:t>
      </w:r>
      <w:r w:rsidR="008447D5" w:rsidRPr="008447D5">
        <w:t>Projekta īstenošanā pieejam</w:t>
      </w:r>
      <w:r w:rsidR="008447D5">
        <w:t>aj</w:t>
      </w:r>
      <w:r w:rsidR="008447D5" w:rsidRPr="008447D5">
        <w:t xml:space="preserve">iem finanšu līdzekļiem, </w:t>
      </w:r>
      <w:r w:rsidR="008447D5">
        <w:t xml:space="preserve">Jelgavas </w:t>
      </w:r>
      <w:proofErr w:type="spellStart"/>
      <w:r w:rsidR="008447D5">
        <w:t>valstspilsētas</w:t>
      </w:r>
      <w:proofErr w:type="spellEnd"/>
      <w:r w:rsidR="008447D5">
        <w:t xml:space="preserve"> pašvaldība</w:t>
      </w:r>
      <w:r w:rsidR="000E5D76">
        <w:t xml:space="preserve"> </w:t>
      </w:r>
      <w:r w:rsidR="008447D5" w:rsidRPr="008447D5">
        <w:t xml:space="preserve">palielina </w:t>
      </w:r>
      <w:r w:rsidR="008447D5">
        <w:t>SIA “JELGAVAS ŪDENS”</w:t>
      </w:r>
      <w:r w:rsidR="008447D5" w:rsidRPr="008447D5">
        <w:t xml:space="preserve"> pamatkapitālu </w:t>
      </w:r>
      <w:r w:rsidR="008447D5" w:rsidRPr="00EF05FB">
        <w:t xml:space="preserve">ūdensvada </w:t>
      </w:r>
      <w:r w:rsidR="00C6499E">
        <w:t>un kanalizācijas tīklu</w:t>
      </w:r>
      <w:r w:rsidR="008447D5" w:rsidRPr="00EF05FB">
        <w:t xml:space="preserve"> </w:t>
      </w:r>
      <w:r w:rsidR="008447D5" w:rsidRPr="008447D5">
        <w:t xml:space="preserve">izbūvei.  </w:t>
      </w:r>
    </w:p>
    <w:p w:rsidR="00E61AB9" w:rsidRDefault="003A4599" w:rsidP="00EB35FE">
      <w:pPr>
        <w:ind w:firstLine="720"/>
        <w:jc w:val="both"/>
      </w:pPr>
      <w:r w:rsidRPr="0030174D">
        <w:t xml:space="preserve">Pamatojoties uz </w:t>
      </w:r>
      <w:r w:rsidR="00EF05FB">
        <w:t xml:space="preserve">MK noteikumu Nr.645 nosacījumiem, </w:t>
      </w:r>
      <w:r w:rsidR="00EF05FB" w:rsidRPr="00EF05FB">
        <w:t>2021.</w:t>
      </w:r>
      <w:r w:rsidR="002C7E6D">
        <w:t xml:space="preserve"> </w:t>
      </w:r>
      <w:r w:rsidR="00EF05FB" w:rsidRPr="00EF05FB">
        <w:t>gada 18.</w:t>
      </w:r>
      <w:r w:rsidR="002C7E6D">
        <w:t xml:space="preserve"> </w:t>
      </w:r>
      <w:r w:rsidR="00EF05FB" w:rsidRPr="00EF05FB">
        <w:t>mart</w:t>
      </w:r>
      <w:r w:rsidR="00EF05FB">
        <w:t>a</w:t>
      </w:r>
      <w:r w:rsidR="00EF05FB" w:rsidRPr="00EF05FB">
        <w:t xml:space="preserve"> </w:t>
      </w:r>
      <w:r w:rsidRPr="0030174D">
        <w:t xml:space="preserve"> </w:t>
      </w:r>
      <w:r w:rsidR="00EF05FB">
        <w:t>S</w:t>
      </w:r>
      <w:r w:rsidR="00EB35FE">
        <w:t>adarbības līgumu</w:t>
      </w:r>
      <w:r w:rsidR="00CB2C03">
        <w:t xml:space="preserve"> un</w:t>
      </w:r>
      <w:r w:rsidR="00EB35FE">
        <w:t xml:space="preserve"> </w:t>
      </w:r>
      <w:r w:rsidR="008447D5" w:rsidRPr="00236098">
        <w:t>atbils</w:t>
      </w:r>
      <w:r w:rsidR="006D25E1" w:rsidRPr="00236098">
        <w:t xml:space="preserve">toši </w:t>
      </w:r>
      <w:r w:rsidR="00CB2C03" w:rsidRPr="00236098">
        <w:t xml:space="preserve">Centrālās finanšu un līgumu aģentūras </w:t>
      </w:r>
      <w:r w:rsidR="0036511D" w:rsidRPr="00236098">
        <w:t>piešķirta</w:t>
      </w:r>
      <w:r w:rsidR="00CB2C03" w:rsidRPr="00236098">
        <w:t>jam fi</w:t>
      </w:r>
      <w:r w:rsidR="00077917" w:rsidRPr="00236098">
        <w:t>n</w:t>
      </w:r>
      <w:r w:rsidR="00CB2C03" w:rsidRPr="00236098">
        <w:t>ansējumam Projekta realizēšanai</w:t>
      </w:r>
      <w:r w:rsidR="00E10B6B" w:rsidRPr="00236098">
        <w:t>, lai</w:t>
      </w:r>
      <w:r w:rsidR="00E10B6B">
        <w:t xml:space="preserve"> SIA “JELGAVAS ŪDENS”</w:t>
      </w:r>
      <w:r w:rsidR="00E10B6B" w:rsidRPr="008447D5">
        <w:t xml:space="preserve"> </w:t>
      </w:r>
      <w:r w:rsidR="00E10B6B">
        <w:t xml:space="preserve">varētu veikt Projekta ietvaros noteikto ūdensvada </w:t>
      </w:r>
      <w:r w:rsidR="00E10B6B" w:rsidRPr="00E10B6B">
        <w:t>un kanalizācijas tīklu izbūvi</w:t>
      </w:r>
      <w:r w:rsidR="00EB35FE">
        <w:t>:</w:t>
      </w:r>
    </w:p>
    <w:p w:rsidR="00EB35FE" w:rsidRDefault="00EB35FE" w:rsidP="006D45BF">
      <w:pPr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Pr="00C3688B" w:rsidRDefault="00F95B55" w:rsidP="002C7E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3688B">
        <w:rPr>
          <w:lang w:val="lv-LV"/>
        </w:rPr>
        <w:t xml:space="preserve">Palielināt </w:t>
      </w:r>
      <w:r w:rsidR="00EB35FE" w:rsidRPr="00C3688B">
        <w:rPr>
          <w:lang w:val="lv-LV"/>
        </w:rPr>
        <w:t>SIA</w:t>
      </w:r>
      <w:r w:rsidRPr="00C3688B">
        <w:rPr>
          <w:lang w:val="lv-LV"/>
        </w:rPr>
        <w:t xml:space="preserve"> </w:t>
      </w:r>
      <w:r w:rsidR="002C7E6D">
        <w:rPr>
          <w:lang w:val="lv-LV"/>
        </w:rPr>
        <w:t>“</w:t>
      </w:r>
      <w:r w:rsidRPr="00C3688B">
        <w:rPr>
          <w:lang w:val="lv-LV"/>
        </w:rPr>
        <w:t>JELGAVAS ŪDENS” pamatkapitālu</w:t>
      </w:r>
      <w:r w:rsidR="00482E9C" w:rsidRPr="00C3688B">
        <w:rPr>
          <w:lang w:val="lv-LV"/>
        </w:rPr>
        <w:t>,</w:t>
      </w:r>
      <w:r w:rsidRPr="00C3688B">
        <w:rPr>
          <w:lang w:val="lv-LV"/>
        </w:rPr>
        <w:t xml:space="preserve"> </w:t>
      </w:r>
      <w:r w:rsidR="00482E9C" w:rsidRPr="00C3688B">
        <w:rPr>
          <w:lang w:val="lv-LV"/>
        </w:rPr>
        <w:t xml:space="preserve">veicot </w:t>
      </w:r>
      <w:r w:rsidR="00482E9C" w:rsidRPr="00236098">
        <w:rPr>
          <w:color w:val="000000" w:themeColor="text1"/>
          <w:lang w:val="lv-LV"/>
        </w:rPr>
        <w:t xml:space="preserve">ieguldījumu </w:t>
      </w:r>
      <w:r w:rsidR="000E5D76" w:rsidRPr="00236098">
        <w:rPr>
          <w:color w:val="000000" w:themeColor="text1"/>
          <w:lang w:val="lv-LV"/>
        </w:rPr>
        <w:t xml:space="preserve">naudā </w:t>
      </w:r>
      <w:r w:rsidR="00482E9C" w:rsidRPr="00236098">
        <w:rPr>
          <w:color w:val="000000" w:themeColor="text1"/>
          <w:lang w:val="lv-LV"/>
        </w:rPr>
        <w:t>465</w:t>
      </w:r>
      <w:r w:rsidR="000E5D76" w:rsidRPr="00236098">
        <w:rPr>
          <w:color w:val="000000" w:themeColor="text1"/>
          <w:lang w:val="lv-LV"/>
        </w:rPr>
        <w:t> </w:t>
      </w:r>
      <w:r w:rsidR="00D348F1" w:rsidRPr="00236098">
        <w:rPr>
          <w:color w:val="000000" w:themeColor="text1"/>
          <w:lang w:val="lv-LV"/>
        </w:rPr>
        <w:t xml:space="preserve">125 </w:t>
      </w:r>
      <w:proofErr w:type="spellStart"/>
      <w:r w:rsidR="00482E9C" w:rsidRPr="00236098">
        <w:rPr>
          <w:i/>
          <w:color w:val="000000" w:themeColor="text1"/>
          <w:lang w:val="lv-LV"/>
        </w:rPr>
        <w:t>euro</w:t>
      </w:r>
      <w:proofErr w:type="spellEnd"/>
      <w:r w:rsidR="00482E9C" w:rsidRPr="00236098">
        <w:rPr>
          <w:color w:val="000000" w:themeColor="text1"/>
          <w:lang w:val="lv-LV"/>
        </w:rPr>
        <w:t xml:space="preserve"> (četri simti sešdesmit pieci tūkstoši viens simts divdesmit </w:t>
      </w:r>
      <w:r w:rsidR="00D348F1" w:rsidRPr="00236098">
        <w:rPr>
          <w:color w:val="000000" w:themeColor="text1"/>
          <w:lang w:val="lv-LV"/>
        </w:rPr>
        <w:t>pieci</w:t>
      </w:r>
      <w:r w:rsidR="00482E9C" w:rsidRPr="00236098">
        <w:rPr>
          <w:color w:val="000000" w:themeColor="text1"/>
          <w:lang w:val="lv-LV"/>
        </w:rPr>
        <w:t xml:space="preserve"> </w:t>
      </w:r>
      <w:proofErr w:type="spellStart"/>
      <w:r w:rsidR="00482E9C" w:rsidRPr="00236098">
        <w:rPr>
          <w:i/>
          <w:color w:val="000000" w:themeColor="text1"/>
          <w:lang w:val="lv-LV"/>
        </w:rPr>
        <w:t>euro</w:t>
      </w:r>
      <w:proofErr w:type="spellEnd"/>
      <w:r w:rsidR="00482E9C" w:rsidRPr="00236098">
        <w:rPr>
          <w:color w:val="000000" w:themeColor="text1"/>
          <w:lang w:val="lv-LV"/>
        </w:rPr>
        <w:t xml:space="preserve">) </w:t>
      </w:r>
      <w:r w:rsidR="001027E5" w:rsidRPr="00236098">
        <w:rPr>
          <w:color w:val="000000" w:themeColor="text1"/>
          <w:lang w:val="lv-LV"/>
        </w:rPr>
        <w:t>apmērā</w:t>
      </w:r>
      <w:r w:rsidR="00482E9C" w:rsidRPr="00236098">
        <w:rPr>
          <w:color w:val="000000" w:themeColor="text1"/>
          <w:lang w:val="lv-LV"/>
        </w:rPr>
        <w:t xml:space="preserve"> </w:t>
      </w:r>
      <w:r w:rsidRPr="00236098">
        <w:rPr>
          <w:color w:val="000000" w:themeColor="text1"/>
          <w:lang w:val="lv-LV"/>
        </w:rPr>
        <w:t xml:space="preserve">no Eiropas Reģionālā attīstības fonda projekta </w:t>
      </w:r>
      <w:r w:rsidR="002300DE" w:rsidRPr="00236098">
        <w:rPr>
          <w:color w:val="000000" w:themeColor="text1"/>
          <w:lang w:val="lv-LV"/>
        </w:rPr>
        <w:t xml:space="preserve">Nr.5.6.2.0/22/I/009 </w:t>
      </w:r>
      <w:r w:rsidRPr="00236098">
        <w:rPr>
          <w:color w:val="000000" w:themeColor="text1"/>
          <w:lang w:val="lv-LV"/>
        </w:rPr>
        <w:t>“Tehnis</w:t>
      </w:r>
      <w:r w:rsidRPr="00C3688B">
        <w:rPr>
          <w:lang w:val="lv-LV"/>
        </w:rPr>
        <w:t xml:space="preserve">kās </w:t>
      </w:r>
      <w:r w:rsidRPr="00C3688B">
        <w:rPr>
          <w:szCs w:val="24"/>
          <w:lang w:val="lv-LV"/>
        </w:rPr>
        <w:t>infrastruktūras sakārtošana uzņēmējdarbības attīstībai Rubeņu ceļa rūpnieciskajā teritorijā</w:t>
      </w:r>
      <w:r w:rsidRPr="00C3688B">
        <w:rPr>
          <w:lang w:val="lv-LV"/>
        </w:rPr>
        <w:t>” realizēšanai</w:t>
      </w:r>
      <w:r w:rsidR="00C44ACA" w:rsidRPr="00C3688B">
        <w:rPr>
          <w:lang w:val="lv-LV"/>
        </w:rPr>
        <w:t xml:space="preserve"> </w:t>
      </w:r>
      <w:r w:rsidR="00982897" w:rsidRPr="00C3688B">
        <w:rPr>
          <w:lang w:val="lv-LV"/>
        </w:rPr>
        <w:t xml:space="preserve">paredzētajiem </w:t>
      </w:r>
      <w:r w:rsidR="00982897" w:rsidRPr="00C3688B">
        <w:rPr>
          <w:lang w:val="lv-LV"/>
        </w:rPr>
        <w:lastRenderedPageBreak/>
        <w:t xml:space="preserve">līdzekļiem </w:t>
      </w:r>
      <w:r w:rsidR="00C44ACA" w:rsidRPr="00C3688B">
        <w:rPr>
          <w:lang w:val="lv-LV"/>
        </w:rPr>
        <w:t xml:space="preserve">(pamatbudžeta izdevumu programma </w:t>
      </w:r>
      <w:r w:rsidR="002C7E6D">
        <w:rPr>
          <w:lang w:val="lv-LV"/>
        </w:rPr>
        <w:t>“</w:t>
      </w:r>
      <w:r w:rsidR="00C44ACA" w:rsidRPr="00C3688B">
        <w:rPr>
          <w:lang w:val="lv-LV"/>
        </w:rPr>
        <w:t xml:space="preserve">ERAF projekts </w:t>
      </w:r>
      <w:r w:rsidR="002C7E6D">
        <w:rPr>
          <w:lang w:val="lv-LV"/>
        </w:rPr>
        <w:t>“</w:t>
      </w:r>
      <w:r w:rsidR="00C44ACA" w:rsidRPr="00C3688B">
        <w:rPr>
          <w:lang w:val="lv-LV"/>
        </w:rPr>
        <w:t>Tehniskās infrastruktūras sakārtošana uzņēmējdarbības attīstībai Rubeņu ceļa rūpnieciskajā teritorijā</w:t>
      </w:r>
      <w:r w:rsidR="002C7E6D">
        <w:rPr>
          <w:lang w:val="lv-LV"/>
        </w:rPr>
        <w:t>””</w:t>
      </w:r>
      <w:r w:rsidR="00C44ACA" w:rsidRPr="00C3688B">
        <w:rPr>
          <w:lang w:val="lv-LV"/>
        </w:rPr>
        <w:t xml:space="preserve"> (klasifikācijas kods 04.510.533.)</w:t>
      </w:r>
      <w:r w:rsidR="00E006C9" w:rsidRPr="00C3688B">
        <w:rPr>
          <w:lang w:val="lv-LV"/>
        </w:rPr>
        <w:t>)</w:t>
      </w:r>
      <w:r w:rsidR="00C44ACA" w:rsidRPr="00C3688B">
        <w:rPr>
          <w:lang w:val="lv-LV"/>
        </w:rPr>
        <w:t>.</w:t>
      </w:r>
      <w:r w:rsidR="00482E9C" w:rsidRPr="00C3688B">
        <w:rPr>
          <w:lang w:val="lv-LV"/>
        </w:rPr>
        <w:t xml:space="preserve"> 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6D45BF" w:rsidRDefault="006D45BF" w:rsidP="006D45B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D45BF" w:rsidRPr="002B7546" w:rsidRDefault="006D45BF" w:rsidP="006D45BF">
      <w:pPr>
        <w:rPr>
          <w:color w:val="000000"/>
          <w:lang w:eastAsia="lv-LV"/>
        </w:rPr>
      </w:pPr>
    </w:p>
    <w:p w:rsidR="006D45BF" w:rsidRPr="002B7546" w:rsidRDefault="006D45BF" w:rsidP="006D45BF">
      <w:pPr>
        <w:rPr>
          <w:color w:val="000000"/>
          <w:lang w:eastAsia="lv-LV"/>
        </w:rPr>
      </w:pPr>
    </w:p>
    <w:p w:rsidR="006D45BF" w:rsidRDefault="006D45BF" w:rsidP="006D45B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D45BF" w:rsidRDefault="006D45BF" w:rsidP="006D45B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D45BF" w:rsidRDefault="006D45BF" w:rsidP="006D45B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D45BF" w:rsidRDefault="006D45BF" w:rsidP="006D45B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6D45BF" w:rsidRDefault="006D45BF" w:rsidP="006D45B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6D45BF" w:rsidRPr="006D45BF" w:rsidRDefault="006D45BF" w:rsidP="006D45BF">
      <w:r>
        <w:t>2023. gada 30. jūnijā</w:t>
      </w:r>
    </w:p>
    <w:sectPr w:rsidR="006D45BF" w:rsidRPr="006D45BF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B5" w:rsidRDefault="00866CB5">
      <w:r>
        <w:separator/>
      </w:r>
    </w:p>
  </w:endnote>
  <w:endnote w:type="continuationSeparator" w:id="0">
    <w:p w:rsidR="00866CB5" w:rsidRDefault="0086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931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E6D" w:rsidRPr="006D45BF" w:rsidRDefault="002C7E6D" w:rsidP="006D4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B5" w:rsidRDefault="00866CB5">
      <w:r>
        <w:separator/>
      </w:r>
    </w:p>
  </w:footnote>
  <w:footnote w:type="continuationSeparator" w:id="0">
    <w:p w:rsidR="00866CB5" w:rsidRDefault="0086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3BB432" wp14:editId="6E7CC0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B"/>
    <w:rsid w:val="000478EB"/>
    <w:rsid w:val="00076D9D"/>
    <w:rsid w:val="00077917"/>
    <w:rsid w:val="000C4CB0"/>
    <w:rsid w:val="000E10EF"/>
    <w:rsid w:val="000E4EB6"/>
    <w:rsid w:val="000E5D76"/>
    <w:rsid w:val="001027E5"/>
    <w:rsid w:val="00126D62"/>
    <w:rsid w:val="001411E2"/>
    <w:rsid w:val="00153000"/>
    <w:rsid w:val="00157FB5"/>
    <w:rsid w:val="00160492"/>
    <w:rsid w:val="00197F0A"/>
    <w:rsid w:val="001B2E18"/>
    <w:rsid w:val="001C104F"/>
    <w:rsid w:val="001C4823"/>
    <w:rsid w:val="001C629A"/>
    <w:rsid w:val="001C6392"/>
    <w:rsid w:val="002051D3"/>
    <w:rsid w:val="002300DE"/>
    <w:rsid w:val="00236098"/>
    <w:rsid w:val="002438AA"/>
    <w:rsid w:val="002631C2"/>
    <w:rsid w:val="0029227E"/>
    <w:rsid w:val="002A71EA"/>
    <w:rsid w:val="002C7E6D"/>
    <w:rsid w:val="002D745A"/>
    <w:rsid w:val="0031251F"/>
    <w:rsid w:val="00342504"/>
    <w:rsid w:val="0036511D"/>
    <w:rsid w:val="0038780B"/>
    <w:rsid w:val="003959A1"/>
    <w:rsid w:val="003A4599"/>
    <w:rsid w:val="003D12D3"/>
    <w:rsid w:val="003D5C89"/>
    <w:rsid w:val="003F163D"/>
    <w:rsid w:val="00426A2A"/>
    <w:rsid w:val="004407DF"/>
    <w:rsid w:val="0044759D"/>
    <w:rsid w:val="00470F9B"/>
    <w:rsid w:val="00482E9C"/>
    <w:rsid w:val="004A07D3"/>
    <w:rsid w:val="004D47D9"/>
    <w:rsid w:val="00503BF4"/>
    <w:rsid w:val="00540422"/>
    <w:rsid w:val="00545A22"/>
    <w:rsid w:val="00577970"/>
    <w:rsid w:val="005931AB"/>
    <w:rsid w:val="005F07BD"/>
    <w:rsid w:val="0060175D"/>
    <w:rsid w:val="0060268F"/>
    <w:rsid w:val="00625544"/>
    <w:rsid w:val="0063151B"/>
    <w:rsid w:val="00631B8B"/>
    <w:rsid w:val="006457D0"/>
    <w:rsid w:val="0066057F"/>
    <w:rsid w:val="0066324F"/>
    <w:rsid w:val="006D25E1"/>
    <w:rsid w:val="006D45B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447D5"/>
    <w:rsid w:val="008562DC"/>
    <w:rsid w:val="008610CB"/>
    <w:rsid w:val="00866CB5"/>
    <w:rsid w:val="00880030"/>
    <w:rsid w:val="00892EB6"/>
    <w:rsid w:val="008A094C"/>
    <w:rsid w:val="008B76E1"/>
    <w:rsid w:val="00912907"/>
    <w:rsid w:val="00926C0A"/>
    <w:rsid w:val="00946181"/>
    <w:rsid w:val="0097415D"/>
    <w:rsid w:val="00977E44"/>
    <w:rsid w:val="00982897"/>
    <w:rsid w:val="0099194D"/>
    <w:rsid w:val="009C00E0"/>
    <w:rsid w:val="00A0318E"/>
    <w:rsid w:val="00A61C73"/>
    <w:rsid w:val="00A867C4"/>
    <w:rsid w:val="00A902CD"/>
    <w:rsid w:val="00A90DE8"/>
    <w:rsid w:val="00A95CB5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88B"/>
    <w:rsid w:val="00C36D3B"/>
    <w:rsid w:val="00C44ACA"/>
    <w:rsid w:val="00C516D8"/>
    <w:rsid w:val="00C6499E"/>
    <w:rsid w:val="00C67BF6"/>
    <w:rsid w:val="00C75E2C"/>
    <w:rsid w:val="00C86BBA"/>
    <w:rsid w:val="00C9728B"/>
    <w:rsid w:val="00CA0990"/>
    <w:rsid w:val="00CB2C03"/>
    <w:rsid w:val="00CC1DD5"/>
    <w:rsid w:val="00CC74FB"/>
    <w:rsid w:val="00CD139B"/>
    <w:rsid w:val="00CD2FC4"/>
    <w:rsid w:val="00CE483E"/>
    <w:rsid w:val="00D00D85"/>
    <w:rsid w:val="00D1121C"/>
    <w:rsid w:val="00D2769E"/>
    <w:rsid w:val="00D348F1"/>
    <w:rsid w:val="00D543E4"/>
    <w:rsid w:val="00DC5428"/>
    <w:rsid w:val="00DC5EC1"/>
    <w:rsid w:val="00DF2A31"/>
    <w:rsid w:val="00E006C9"/>
    <w:rsid w:val="00E10B6B"/>
    <w:rsid w:val="00E3404B"/>
    <w:rsid w:val="00E61AB9"/>
    <w:rsid w:val="00E7482F"/>
    <w:rsid w:val="00EA2D35"/>
    <w:rsid w:val="00EA770A"/>
    <w:rsid w:val="00EB10AE"/>
    <w:rsid w:val="00EB35FE"/>
    <w:rsid w:val="00EC3FC4"/>
    <w:rsid w:val="00EC4C76"/>
    <w:rsid w:val="00EC518D"/>
    <w:rsid w:val="00ED1558"/>
    <w:rsid w:val="00EF05FB"/>
    <w:rsid w:val="00F72368"/>
    <w:rsid w:val="00F848CF"/>
    <w:rsid w:val="00F95B55"/>
    <w:rsid w:val="00FA5CE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6C3F4F0-E9DD-42A2-A364-25457E7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45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70F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631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3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1C2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912907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7E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.Dugnese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A974-D715-44E8-B73C-E2FF538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2023-06-26T05:06:00Z</cp:lastPrinted>
  <dcterms:created xsi:type="dcterms:W3CDTF">2023-06-28T12:52:00Z</dcterms:created>
  <dcterms:modified xsi:type="dcterms:W3CDTF">2023-06-28T12:53:00Z</dcterms:modified>
</cp:coreProperties>
</file>