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1AE" w:rsidRDefault="00EC6723" w:rsidP="00B271AE">
      <w:pPr>
        <w:widowControl w:val="0"/>
        <w:spacing w:line="240" w:lineRule="auto"/>
        <w:jc w:val="right"/>
        <w:rPr>
          <w:b/>
          <w:szCs w:val="24"/>
        </w:rPr>
      </w:pPr>
      <w:r>
        <w:rPr>
          <w:noProof/>
          <w:szCs w:val="24"/>
        </w:rPr>
        <w:t>IKT/</w:t>
      </w:r>
      <w:r w:rsidR="0034691F">
        <w:rPr>
          <w:noProof/>
          <w:szCs w:val="24"/>
        </w:rPr>
        <w:t>__</w:t>
      </w:r>
      <w:r>
        <w:rPr>
          <w:noProof/>
          <w:szCs w:val="24"/>
        </w:rPr>
        <w:t>/202</w:t>
      </w:r>
      <w:r w:rsidR="0034691F">
        <w:rPr>
          <w:noProof/>
          <w:szCs w:val="24"/>
        </w:rPr>
        <w:t>__</w:t>
      </w:r>
    </w:p>
    <w:p w:rsidR="00D24419" w:rsidRPr="006A1D8C" w:rsidRDefault="00EC6723" w:rsidP="00923ED6">
      <w:pPr>
        <w:spacing w:line="240" w:lineRule="auto"/>
        <w:jc w:val="center"/>
        <w:outlineLvl w:val="0"/>
        <w:rPr>
          <w:b/>
          <w:bCs/>
          <w:sz w:val="28"/>
          <w:szCs w:val="28"/>
        </w:rPr>
      </w:pPr>
      <w:r w:rsidRPr="006A1D8C">
        <w:rPr>
          <w:b/>
          <w:bCs/>
          <w:sz w:val="28"/>
          <w:szCs w:val="28"/>
        </w:rPr>
        <w:t xml:space="preserve">SADARBĪBAS </w:t>
      </w:r>
      <w:smartTag w:uri="schemas-tilde-lv/tildestengine" w:element="veidnes">
        <w:smartTagPr>
          <w:attr w:name="text" w:val="LĪGUMS&#10;"/>
          <w:attr w:name="id" w:val="-1"/>
          <w:attr w:name="baseform" w:val="LĪGUMS"/>
        </w:smartTagPr>
        <w:r w:rsidRPr="006A1D8C">
          <w:rPr>
            <w:b/>
            <w:bCs/>
            <w:sz w:val="28"/>
            <w:szCs w:val="28"/>
          </w:rPr>
          <w:t>LĪGUMS</w:t>
        </w:r>
      </w:smartTag>
    </w:p>
    <w:p w:rsidR="00C5270A" w:rsidRPr="006A1D8C" w:rsidRDefault="00EC6723" w:rsidP="00923ED6">
      <w:pPr>
        <w:spacing w:line="240" w:lineRule="auto"/>
        <w:jc w:val="center"/>
        <w:outlineLvl w:val="0"/>
        <w:rPr>
          <w:bCs/>
          <w:i/>
          <w:sz w:val="28"/>
          <w:szCs w:val="28"/>
        </w:rPr>
      </w:pPr>
      <w:r w:rsidRPr="006A1D8C">
        <w:rPr>
          <w:bCs/>
          <w:i/>
          <w:sz w:val="28"/>
          <w:szCs w:val="28"/>
        </w:rPr>
        <w:t>par projekta</w:t>
      </w:r>
      <w:r w:rsidR="005C2103">
        <w:rPr>
          <w:bCs/>
          <w:i/>
          <w:sz w:val="28"/>
          <w:szCs w:val="28"/>
        </w:rPr>
        <w:t xml:space="preserve"> </w:t>
      </w:r>
      <w:r w:rsidR="004C7779">
        <w:rPr>
          <w:bCs/>
          <w:i/>
          <w:sz w:val="28"/>
          <w:szCs w:val="28"/>
        </w:rPr>
        <w:t>Nr.</w:t>
      </w:r>
      <w:r w:rsidR="00E6659D" w:rsidRPr="00E6659D">
        <w:t xml:space="preserve"> </w:t>
      </w:r>
      <w:r w:rsidR="00E6659D" w:rsidRPr="00E6659D">
        <w:rPr>
          <w:bCs/>
          <w:i/>
          <w:sz w:val="28"/>
          <w:szCs w:val="28"/>
        </w:rPr>
        <w:t>2.2.1.1/21/I/002</w:t>
      </w:r>
      <w:r w:rsidR="004C7779">
        <w:rPr>
          <w:bCs/>
          <w:i/>
          <w:sz w:val="28"/>
          <w:szCs w:val="28"/>
        </w:rPr>
        <w:t xml:space="preserve"> </w:t>
      </w:r>
      <w:r w:rsidRPr="006A1D8C">
        <w:rPr>
          <w:bCs/>
          <w:i/>
          <w:sz w:val="28"/>
          <w:szCs w:val="28"/>
        </w:rPr>
        <w:t>„</w:t>
      </w:r>
      <w:r w:rsidR="00552209" w:rsidRPr="00552209">
        <w:rPr>
          <w:i/>
          <w:sz w:val="28"/>
        </w:rPr>
        <w:t>Atvieglojumu vienotās informācijas sistēmas un latvija.lv atvēršana komersantiem un valsts un pašvaldības vienoto klientu apkalpošanas centru attīstība</w:t>
      </w:r>
      <w:r w:rsidR="000055D1">
        <w:rPr>
          <w:bCs/>
          <w:i/>
          <w:sz w:val="28"/>
          <w:szCs w:val="28"/>
        </w:rPr>
        <w:t xml:space="preserve">” </w:t>
      </w:r>
      <w:r w:rsidR="009A1BA4">
        <w:rPr>
          <w:bCs/>
          <w:i/>
          <w:sz w:val="28"/>
          <w:szCs w:val="28"/>
        </w:rPr>
        <w:t xml:space="preserve">atbalstāmo </w:t>
      </w:r>
      <w:r w:rsidR="00AD433D">
        <w:rPr>
          <w:bCs/>
          <w:i/>
          <w:sz w:val="28"/>
          <w:szCs w:val="28"/>
        </w:rPr>
        <w:t>darbīb</w:t>
      </w:r>
      <w:r w:rsidR="000055D1">
        <w:rPr>
          <w:bCs/>
          <w:i/>
          <w:sz w:val="28"/>
          <w:szCs w:val="28"/>
        </w:rPr>
        <w:t>u īstenoša</w:t>
      </w:r>
      <w:r w:rsidR="00BE5F46">
        <w:rPr>
          <w:bCs/>
          <w:i/>
          <w:sz w:val="28"/>
          <w:szCs w:val="28"/>
        </w:rPr>
        <w:t>nu</w:t>
      </w:r>
    </w:p>
    <w:p w:rsidR="00157C02" w:rsidRDefault="00EC6723" w:rsidP="0099121D">
      <w:pPr>
        <w:pStyle w:val="BodyText"/>
        <w:spacing w:after="0" w:line="240" w:lineRule="auto"/>
        <w:jc w:val="left"/>
      </w:pPr>
      <w:r>
        <w:t>Rīgā</w:t>
      </w:r>
    </w:p>
    <w:p w:rsidR="00D24419" w:rsidRDefault="00EC6723" w:rsidP="0099121D">
      <w:pPr>
        <w:spacing w:before="0" w:line="240" w:lineRule="auto"/>
        <w:rPr>
          <w:i/>
          <w:szCs w:val="24"/>
        </w:rPr>
      </w:pPr>
      <w:r>
        <w:t>DOKUMENTA DATUMS IR TĀ ELEKTRONISKĀS PARAKSTĪŠANAS DATUMS</w:t>
      </w:r>
      <w:r w:rsidR="00CC77E7" w:rsidRPr="00F4001F">
        <w:rPr>
          <w:i/>
          <w:szCs w:val="24"/>
        </w:rPr>
        <w:t>.</w:t>
      </w:r>
    </w:p>
    <w:p w:rsidR="00157C02" w:rsidRPr="00F4001F" w:rsidRDefault="00157C02" w:rsidP="0099121D">
      <w:pPr>
        <w:spacing w:before="0" w:line="240" w:lineRule="auto"/>
        <w:rPr>
          <w:i/>
          <w:szCs w:val="24"/>
        </w:rPr>
      </w:pPr>
    </w:p>
    <w:p w:rsidR="00FF1163" w:rsidRPr="003E7A19" w:rsidRDefault="00EC6723" w:rsidP="135858B5">
      <w:pPr>
        <w:spacing w:line="240" w:lineRule="auto"/>
      </w:pPr>
      <w:r w:rsidRPr="135858B5">
        <w:rPr>
          <w:b/>
          <w:bCs/>
          <w:snapToGrid w:val="0"/>
        </w:rPr>
        <w:t>Vides aizsardzības un reģionālās attīstības ministrija</w:t>
      </w:r>
      <w:r w:rsidRPr="006A1D8C">
        <w:rPr>
          <w:szCs w:val="24"/>
        </w:rPr>
        <w:t xml:space="preserve"> </w:t>
      </w:r>
      <w:r w:rsidR="00F4001F" w:rsidRPr="135858B5">
        <w:rPr>
          <w:snapToGrid w:val="0"/>
        </w:rPr>
        <w:t xml:space="preserve">(turpmāk – VARAM) </w:t>
      </w:r>
      <w:r w:rsidR="21B44CC7" w:rsidRPr="135858B5">
        <w:rPr>
          <w:snapToGrid w:val="0"/>
        </w:rPr>
        <w:t xml:space="preserve">tās </w:t>
      </w:r>
      <w:r w:rsidR="005A5493" w:rsidRPr="135858B5">
        <w:rPr>
          <w:snapToGrid w:val="0"/>
        </w:rPr>
        <w:t>valsts sekretāra vietnieka</w:t>
      </w:r>
      <w:r w:rsidR="00C56332">
        <w:rPr>
          <w:snapToGrid w:val="0"/>
          <w:szCs w:val="24"/>
        </w:rPr>
        <w:t xml:space="preserve"> </w:t>
      </w:r>
      <w:r w:rsidR="0084554C">
        <w:rPr>
          <w:szCs w:val="24"/>
        </w:rPr>
        <w:t>digitālās transformācijas</w:t>
      </w:r>
      <w:r w:rsidR="24C1D351" w:rsidRPr="135858B5">
        <w:rPr>
          <w:szCs w:val="24"/>
        </w:rPr>
        <w:t xml:space="preserve"> jautājumos</w:t>
      </w:r>
      <w:r w:rsidR="24C1D351" w:rsidRPr="135858B5">
        <w:rPr>
          <w:snapToGrid w:val="0"/>
        </w:rPr>
        <w:t xml:space="preserve"> </w:t>
      </w:r>
      <w:r w:rsidR="005535A4">
        <w:rPr>
          <w:snapToGrid w:val="0"/>
        </w:rPr>
        <w:t>Gata Ozola</w:t>
      </w:r>
      <w:r w:rsidR="00EE30C8" w:rsidRPr="005A5493">
        <w:rPr>
          <w:snapToGrid w:val="0"/>
          <w:szCs w:val="24"/>
        </w:rPr>
        <w:t xml:space="preserve"> </w:t>
      </w:r>
      <w:r w:rsidR="005A5493" w:rsidRPr="135858B5">
        <w:rPr>
          <w:snapToGrid w:val="0"/>
        </w:rPr>
        <w:t xml:space="preserve">personā, kurš rīkojas saskaņā ar </w:t>
      </w:r>
      <w:r w:rsidR="00063DF1">
        <w:rPr>
          <w:snapToGrid w:val="0"/>
        </w:rPr>
        <w:t xml:space="preserve">VARAM </w:t>
      </w:r>
      <w:r w:rsidR="00316CD4" w:rsidRPr="00316CD4">
        <w:rPr>
          <w:snapToGrid w:val="0"/>
        </w:rPr>
        <w:t xml:space="preserve">2013.gada 12.marta rīkojuma Nr.100 “Par </w:t>
      </w:r>
      <w:proofErr w:type="spellStart"/>
      <w:r w:rsidR="00316CD4" w:rsidRPr="00316CD4">
        <w:rPr>
          <w:snapToGrid w:val="0"/>
        </w:rPr>
        <w:t>paraksttiesīgajām</w:t>
      </w:r>
      <w:proofErr w:type="spellEnd"/>
      <w:r w:rsidR="00316CD4" w:rsidRPr="00316CD4">
        <w:rPr>
          <w:snapToGrid w:val="0"/>
        </w:rPr>
        <w:t xml:space="preserve"> personām un to kompetenci” 2.2. apakšpunktu</w:t>
      </w:r>
      <w:r w:rsidR="00F4001F" w:rsidRPr="135858B5">
        <w:t>, no vienas puses, un</w:t>
      </w:r>
      <w:r>
        <w:t xml:space="preserve"> </w:t>
      </w:r>
    </w:p>
    <w:p w:rsidR="00D24419" w:rsidRPr="006A1D8C" w:rsidRDefault="004F5EE1" w:rsidP="00D0394E">
      <w:pPr>
        <w:spacing w:line="240" w:lineRule="auto"/>
      </w:pPr>
      <w:r w:rsidRPr="003C06F9">
        <w:rPr>
          <w:b/>
          <w:color w:val="000000"/>
          <w:szCs w:val="24"/>
        </w:rPr>
        <w:t xml:space="preserve">Jelgavas </w:t>
      </w:r>
      <w:proofErr w:type="spellStart"/>
      <w:r w:rsidRPr="003C06F9">
        <w:rPr>
          <w:b/>
          <w:color w:val="000000"/>
          <w:szCs w:val="24"/>
        </w:rPr>
        <w:t>valstspilsētas</w:t>
      </w:r>
      <w:proofErr w:type="spellEnd"/>
      <w:r w:rsidRPr="003C06F9">
        <w:rPr>
          <w:b/>
          <w:color w:val="000000"/>
          <w:szCs w:val="24"/>
        </w:rPr>
        <w:t xml:space="preserve"> pašvaldība </w:t>
      </w:r>
      <w:r w:rsidRPr="003C06F9">
        <w:rPr>
          <w:bCs/>
          <w:color w:val="000000"/>
          <w:szCs w:val="24"/>
        </w:rPr>
        <w:t xml:space="preserve">Jelgavas </w:t>
      </w:r>
      <w:proofErr w:type="spellStart"/>
      <w:r w:rsidRPr="003C06F9">
        <w:rPr>
          <w:bCs/>
          <w:color w:val="000000"/>
          <w:szCs w:val="24"/>
        </w:rPr>
        <w:t>valstspilsētas</w:t>
      </w:r>
      <w:proofErr w:type="spellEnd"/>
      <w:r w:rsidRPr="003C06F9">
        <w:rPr>
          <w:bCs/>
          <w:color w:val="000000"/>
          <w:szCs w:val="24"/>
        </w:rPr>
        <w:t xml:space="preserve"> pašvaldības iestā</w:t>
      </w:r>
      <w:r w:rsidR="003C06F9">
        <w:rPr>
          <w:bCs/>
          <w:color w:val="000000"/>
          <w:szCs w:val="24"/>
        </w:rPr>
        <w:t>de</w:t>
      </w:r>
      <w:r w:rsidRPr="003C06F9">
        <w:rPr>
          <w:bCs/>
          <w:color w:val="000000"/>
          <w:szCs w:val="24"/>
        </w:rPr>
        <w:t>s “Jelgavas digitālais centrs” personā (turpmāk – Sadarbības partneris)</w:t>
      </w:r>
      <w:r w:rsidRPr="003C06F9">
        <w:rPr>
          <w:b/>
          <w:color w:val="000000"/>
          <w:szCs w:val="24"/>
        </w:rPr>
        <w:t xml:space="preserve">, </w:t>
      </w:r>
      <w:r w:rsidRPr="003C06F9">
        <w:rPr>
          <w:bCs/>
          <w:color w:val="000000"/>
          <w:szCs w:val="24"/>
        </w:rPr>
        <w:t>kuru uz</w:t>
      </w:r>
      <w:r w:rsidRPr="003C06F9">
        <w:rPr>
          <w:b/>
          <w:color w:val="000000"/>
          <w:szCs w:val="24"/>
        </w:rPr>
        <w:t xml:space="preserve"> </w:t>
      </w:r>
      <w:r w:rsidRPr="003C06F9">
        <w:rPr>
          <w:bCs/>
          <w:color w:val="000000"/>
          <w:szCs w:val="24"/>
        </w:rPr>
        <w:t xml:space="preserve">Jelgavas </w:t>
      </w:r>
      <w:proofErr w:type="spellStart"/>
      <w:r w:rsidRPr="003C06F9">
        <w:rPr>
          <w:bCs/>
          <w:color w:val="000000"/>
          <w:szCs w:val="24"/>
        </w:rPr>
        <w:t>valstspilsētas</w:t>
      </w:r>
      <w:proofErr w:type="spellEnd"/>
      <w:r w:rsidRPr="003C06F9">
        <w:rPr>
          <w:bCs/>
          <w:color w:val="000000"/>
          <w:szCs w:val="24"/>
        </w:rPr>
        <w:t xml:space="preserve"> pašvaldības domes 2023.gada 27.jūlija lēmuma Nr.__ pamata pārstāv Jelgavas </w:t>
      </w:r>
      <w:proofErr w:type="spellStart"/>
      <w:r w:rsidRPr="003C06F9">
        <w:rPr>
          <w:bCs/>
          <w:color w:val="000000"/>
          <w:szCs w:val="24"/>
        </w:rPr>
        <w:t>valstspilsētas</w:t>
      </w:r>
      <w:proofErr w:type="spellEnd"/>
      <w:r w:rsidRPr="003C06F9">
        <w:rPr>
          <w:bCs/>
          <w:color w:val="000000"/>
          <w:szCs w:val="24"/>
        </w:rPr>
        <w:t xml:space="preserve"> pašvaldības iestādes “</w:t>
      </w:r>
      <w:r w:rsidR="003A3438" w:rsidRPr="003C06F9">
        <w:rPr>
          <w:bCs/>
          <w:color w:val="000000"/>
          <w:szCs w:val="24"/>
        </w:rPr>
        <w:t xml:space="preserve">Jelgavas </w:t>
      </w:r>
      <w:r w:rsidR="001E6BD4" w:rsidRPr="003C06F9">
        <w:rPr>
          <w:bCs/>
          <w:color w:val="000000"/>
          <w:szCs w:val="24"/>
        </w:rPr>
        <w:t>digitālais centrs</w:t>
      </w:r>
      <w:r w:rsidRPr="003C06F9">
        <w:rPr>
          <w:bCs/>
          <w:color w:val="000000"/>
          <w:szCs w:val="24"/>
        </w:rPr>
        <w:t>”</w:t>
      </w:r>
      <w:r w:rsidR="001E6BD4" w:rsidRPr="003C06F9">
        <w:rPr>
          <w:b/>
          <w:color w:val="000000"/>
          <w:szCs w:val="24"/>
        </w:rPr>
        <w:t xml:space="preserve"> </w:t>
      </w:r>
      <w:r w:rsidR="001E6BD4" w:rsidRPr="003C06F9">
        <w:t>vadītāja Ilze Āboliņa</w:t>
      </w:r>
      <w:r w:rsidR="003A3438" w:rsidRPr="003C06F9">
        <w:t>, no otras puses</w:t>
      </w:r>
      <w:r w:rsidR="00EC6723" w:rsidRPr="003C06F9">
        <w:t>,</w:t>
      </w:r>
    </w:p>
    <w:p w:rsidR="00AE6121" w:rsidRPr="00A25669" w:rsidRDefault="00EC6723" w:rsidP="00D0394E">
      <w:pPr>
        <w:spacing w:line="240" w:lineRule="auto"/>
        <w:rPr>
          <w:szCs w:val="24"/>
        </w:rPr>
      </w:pPr>
      <w:r w:rsidRPr="006A1D8C">
        <w:rPr>
          <w:szCs w:val="24"/>
        </w:rPr>
        <w:t>katrs atsevišķi turp</w:t>
      </w:r>
      <w:r w:rsidR="00A25669">
        <w:rPr>
          <w:szCs w:val="24"/>
        </w:rPr>
        <w:t>māk saukts Puse, kopā – Puses,</w:t>
      </w:r>
    </w:p>
    <w:p w:rsidR="00E36A76" w:rsidRPr="00E36A76" w:rsidRDefault="00EC6723" w:rsidP="00316CD4">
      <w:pPr>
        <w:pStyle w:val="Default"/>
        <w:jc w:val="both"/>
      </w:pPr>
      <w:r>
        <w:rPr>
          <w:b/>
          <w:bCs/>
        </w:rPr>
        <w:t>saskaņā ar</w:t>
      </w:r>
      <w:r w:rsidRPr="006A1D8C">
        <w:t xml:space="preserve"> </w:t>
      </w:r>
      <w:r w:rsidR="00316CD4">
        <w:t>2021.gada 1</w:t>
      </w:r>
      <w:r w:rsidR="00740225">
        <w:t>5</w:t>
      </w:r>
      <w:r w:rsidR="00316CD4">
        <w:t>.</w:t>
      </w:r>
      <w:r w:rsidR="00740225">
        <w:t xml:space="preserve"> </w:t>
      </w:r>
      <w:r w:rsidR="00316CD4">
        <w:t xml:space="preserve">janvāra </w:t>
      </w:r>
      <w:r w:rsidR="00063DF1" w:rsidRPr="00795CF8">
        <w:t>Ministru kabineta</w:t>
      </w:r>
      <w:r w:rsidR="00063DF1">
        <w:t xml:space="preserve"> </w:t>
      </w:r>
      <w:r w:rsidR="00316CD4" w:rsidRPr="00740225">
        <w:t xml:space="preserve">rīkojumu </w:t>
      </w:r>
      <w:bookmarkStart w:id="0" w:name="_Hlk139379486"/>
      <w:r w:rsidR="00316CD4" w:rsidRPr="00740225">
        <w:t xml:space="preserve">Nr. </w:t>
      </w:r>
      <w:r w:rsidR="00740225" w:rsidRPr="00740225">
        <w:t>28</w:t>
      </w:r>
      <w:r w:rsidR="00316CD4" w:rsidRPr="00740225">
        <w:t xml:space="preserve"> “</w:t>
      </w:r>
      <w:r w:rsidR="00740225" w:rsidRPr="00740225">
        <w:t>Par informācijas sabiedrības attīstības pamatnostādņu ieviešanu publiskās pārvaldes informācijas sistēmu jomā (</w:t>
      </w:r>
      <w:proofErr w:type="spellStart"/>
      <w:r w:rsidR="00740225" w:rsidRPr="00740225">
        <w:t>mērķarhitektūras</w:t>
      </w:r>
      <w:proofErr w:type="spellEnd"/>
      <w:r w:rsidR="00740225" w:rsidRPr="00740225">
        <w:t xml:space="preserve"> 57.0. versija)</w:t>
      </w:r>
      <w:r w:rsidR="00316CD4">
        <w:t>”</w:t>
      </w:r>
      <w:bookmarkEnd w:id="0"/>
      <w:r w:rsidR="00316CD4">
        <w:t xml:space="preserve"> </w:t>
      </w:r>
      <w:r w:rsidR="00063DF1">
        <w:t xml:space="preserve">ar ko </w:t>
      </w:r>
      <w:r w:rsidR="00316CD4">
        <w:t>apstiprināts un iekļauts</w:t>
      </w:r>
      <w:r w:rsidR="00316CD4" w:rsidRPr="00B27830">
        <w:t xml:space="preserve"> informācijas un komunikācijas tehnoloģiju </w:t>
      </w:r>
      <w:proofErr w:type="spellStart"/>
      <w:r w:rsidR="00316CD4" w:rsidRPr="00B27830">
        <w:t>mērķarhitektūras</w:t>
      </w:r>
      <w:proofErr w:type="spellEnd"/>
      <w:r w:rsidR="00316CD4" w:rsidRPr="00B27830">
        <w:t xml:space="preserve"> 5</w:t>
      </w:r>
      <w:r w:rsidR="00740225">
        <w:t>7</w:t>
      </w:r>
      <w:r w:rsidR="00316CD4" w:rsidRPr="00B27830">
        <w:t>.0. versijā projekt</w:t>
      </w:r>
      <w:r w:rsidR="00316CD4">
        <w:t>a</w:t>
      </w:r>
      <w:r w:rsidR="00316CD4" w:rsidRPr="00B27830">
        <w:t xml:space="preserve"> "</w:t>
      </w:r>
      <w:r w:rsidR="00BF681D" w:rsidRPr="00BF681D">
        <w:t>Atvieglojumu vienotās informācijas sistēmas un latvija.lv atvēršana komersantiem un valsts un pašvaldības vienoto klientu apkalpošanas centru attīstība</w:t>
      </w:r>
      <w:r w:rsidR="00316CD4" w:rsidRPr="00B27830">
        <w:t xml:space="preserve">" (turpmāk - </w:t>
      </w:r>
      <w:r w:rsidR="00316CD4">
        <w:t>P</w:t>
      </w:r>
      <w:r w:rsidR="00316CD4" w:rsidRPr="00B27830">
        <w:t>rojekts) aprakst</w:t>
      </w:r>
      <w:r w:rsidR="00316CD4">
        <w:t>s</w:t>
      </w:r>
      <w:r w:rsidR="00316CD4" w:rsidRPr="00B27830">
        <w:t xml:space="preserve"> un projekta izmaksas</w:t>
      </w:r>
      <w:r w:rsidR="00794789" w:rsidRPr="00794789">
        <w:rPr>
          <w:sz w:val="23"/>
          <w:szCs w:val="23"/>
        </w:rPr>
        <w:t>,</w:t>
      </w:r>
    </w:p>
    <w:p w:rsidR="00ED19FF" w:rsidRDefault="00EC6723" w:rsidP="00ED19FF">
      <w:pPr>
        <w:spacing w:line="240" w:lineRule="auto"/>
        <w:rPr>
          <w:szCs w:val="24"/>
        </w:rPr>
      </w:pPr>
      <w:r>
        <w:rPr>
          <w:szCs w:val="24"/>
        </w:rPr>
        <w:t xml:space="preserve">un </w:t>
      </w:r>
      <w:r w:rsidRPr="00D232D2">
        <w:rPr>
          <w:b/>
          <w:szCs w:val="24"/>
        </w:rPr>
        <w:t>pamatojoties</w:t>
      </w:r>
      <w:r>
        <w:rPr>
          <w:szCs w:val="24"/>
        </w:rPr>
        <w:t xml:space="preserve"> </w:t>
      </w:r>
      <w:r w:rsidRPr="00C34BCC">
        <w:rPr>
          <w:szCs w:val="24"/>
        </w:rPr>
        <w:t xml:space="preserve">uz </w:t>
      </w:r>
    </w:p>
    <w:p w:rsidR="00ED19FF" w:rsidRDefault="00EC6723" w:rsidP="00551D73">
      <w:pPr>
        <w:numPr>
          <w:ilvl w:val="0"/>
          <w:numId w:val="4"/>
        </w:numPr>
        <w:spacing w:line="240" w:lineRule="auto"/>
        <w:rPr>
          <w:szCs w:val="24"/>
        </w:rPr>
      </w:pPr>
      <w:r w:rsidRPr="00C34BCC">
        <w:rPr>
          <w:szCs w:val="24"/>
        </w:rPr>
        <w:t>Valsts pārvaldes iekārtas likuma 54. panta pirmo</w:t>
      </w:r>
      <w:r>
        <w:rPr>
          <w:szCs w:val="24"/>
        </w:rPr>
        <w:t xml:space="preserve"> un</w:t>
      </w:r>
      <w:r w:rsidRPr="00C34BCC">
        <w:rPr>
          <w:szCs w:val="24"/>
        </w:rPr>
        <w:t xml:space="preserve"> piekto daļu</w:t>
      </w:r>
      <w:r>
        <w:rPr>
          <w:szCs w:val="24"/>
        </w:rPr>
        <w:t>, kā arī 61. pantu;</w:t>
      </w:r>
    </w:p>
    <w:p w:rsidR="00ED19FF" w:rsidRDefault="00EC6723" w:rsidP="00551D73">
      <w:pPr>
        <w:numPr>
          <w:ilvl w:val="0"/>
          <w:numId w:val="4"/>
        </w:numPr>
        <w:spacing w:line="240" w:lineRule="auto"/>
        <w:rPr>
          <w:szCs w:val="24"/>
        </w:rPr>
      </w:pPr>
      <w:r w:rsidRPr="00C34BCC">
        <w:rPr>
          <w:szCs w:val="24"/>
        </w:rPr>
        <w:t>Ministru</w:t>
      </w:r>
      <w:r>
        <w:rPr>
          <w:szCs w:val="24"/>
        </w:rPr>
        <w:t xml:space="preserve"> kabineta 2015. gada 17. </w:t>
      </w:r>
      <w:r w:rsidRPr="00A55995">
        <w:rPr>
          <w:szCs w:val="24"/>
        </w:rPr>
        <w:t>novembra noteikumu Nr.</w:t>
      </w:r>
      <w:r>
        <w:rPr>
          <w:szCs w:val="24"/>
        </w:rPr>
        <w:t xml:space="preserve"> </w:t>
      </w:r>
      <w:r w:rsidRPr="00A55995">
        <w:rPr>
          <w:szCs w:val="24"/>
        </w:rPr>
        <w:t xml:space="preserve">653 „Darbības programmas </w:t>
      </w:r>
      <w:r w:rsidR="00C107BB">
        <w:rPr>
          <w:szCs w:val="24"/>
        </w:rPr>
        <w:t>“</w:t>
      </w:r>
      <w:r w:rsidRPr="00A55995">
        <w:rPr>
          <w:szCs w:val="24"/>
        </w:rPr>
        <w:t>Izaugsme un nodarbinātība</w:t>
      </w:r>
      <w:r w:rsidR="00C107BB">
        <w:rPr>
          <w:szCs w:val="24"/>
        </w:rPr>
        <w:t>”</w:t>
      </w:r>
      <w:r w:rsidRPr="00A55995">
        <w:rPr>
          <w:szCs w:val="24"/>
        </w:rPr>
        <w:t xml:space="preserve"> 2.2.1. specifiskā atbalsta mērķa </w:t>
      </w:r>
      <w:r w:rsidR="00C107BB">
        <w:rPr>
          <w:szCs w:val="24"/>
        </w:rPr>
        <w:t>“</w:t>
      </w:r>
      <w:r w:rsidRPr="00A55995">
        <w:rPr>
          <w:szCs w:val="24"/>
        </w:rPr>
        <w:t xml:space="preserve">Nodrošināt publisko datu </w:t>
      </w:r>
      <w:proofErr w:type="spellStart"/>
      <w:r w:rsidRPr="00A55995">
        <w:rPr>
          <w:szCs w:val="24"/>
        </w:rPr>
        <w:t>atkalizmantošanas</w:t>
      </w:r>
      <w:proofErr w:type="spellEnd"/>
      <w:r w:rsidRPr="00A55995">
        <w:rPr>
          <w:szCs w:val="24"/>
        </w:rPr>
        <w:t xml:space="preserve"> pieaugumu un efektīvu publiskās pārvaldes un privātā sektora mijiedarbību</w:t>
      </w:r>
      <w:r w:rsidR="00C107BB">
        <w:rPr>
          <w:szCs w:val="24"/>
        </w:rPr>
        <w:t>”</w:t>
      </w:r>
      <w:r w:rsidRPr="00A55995">
        <w:rPr>
          <w:szCs w:val="24"/>
        </w:rPr>
        <w:t xml:space="preserve"> 2.2.1.1. pasākuma </w:t>
      </w:r>
      <w:r w:rsidR="00C107BB">
        <w:rPr>
          <w:szCs w:val="24"/>
        </w:rPr>
        <w:t>“</w:t>
      </w:r>
      <w:r w:rsidRPr="00A55995">
        <w:rPr>
          <w:szCs w:val="24"/>
        </w:rPr>
        <w:t>Centralizētu publiskās pārvaldes IKT platformu izveide, publiskās pārvaldes procesu optimizēšana un attīstība</w:t>
      </w:r>
      <w:r w:rsidR="00C107BB">
        <w:rPr>
          <w:szCs w:val="24"/>
        </w:rPr>
        <w:t>”</w:t>
      </w:r>
      <w:r w:rsidRPr="00A55995">
        <w:rPr>
          <w:szCs w:val="24"/>
        </w:rPr>
        <w:t xml:space="preserve"> īstenošanas noteikumi</w:t>
      </w:r>
      <w:r>
        <w:rPr>
          <w:szCs w:val="24"/>
        </w:rPr>
        <w:t>” (</w:t>
      </w:r>
      <w:r w:rsidRPr="00E07D57">
        <w:rPr>
          <w:szCs w:val="24"/>
        </w:rPr>
        <w:t>turpmāk – SAM MK noteikumi</w:t>
      </w:r>
      <w:r>
        <w:rPr>
          <w:szCs w:val="24"/>
        </w:rPr>
        <w:t>) 12.punktu;</w:t>
      </w:r>
    </w:p>
    <w:p w:rsidR="00ED19FF" w:rsidRPr="004D3E6E" w:rsidRDefault="00EC6723" w:rsidP="00551D73">
      <w:pPr>
        <w:numPr>
          <w:ilvl w:val="0"/>
          <w:numId w:val="4"/>
        </w:numPr>
        <w:spacing w:line="240" w:lineRule="auto"/>
        <w:rPr>
          <w:szCs w:val="24"/>
        </w:rPr>
      </w:pPr>
      <w:r w:rsidRPr="002A3930">
        <w:rPr>
          <w:szCs w:val="24"/>
        </w:rPr>
        <w:t>Ministru kabineta 2014.</w:t>
      </w:r>
      <w:r>
        <w:rPr>
          <w:szCs w:val="24"/>
        </w:rPr>
        <w:t xml:space="preserve"> </w:t>
      </w:r>
      <w:r w:rsidRPr="002A3930">
        <w:rPr>
          <w:szCs w:val="24"/>
        </w:rPr>
        <w:t>g</w:t>
      </w:r>
      <w:r>
        <w:rPr>
          <w:szCs w:val="24"/>
        </w:rPr>
        <w:t>ada 16. decembra noteikum</w:t>
      </w:r>
      <w:r w:rsidR="00F732C2">
        <w:rPr>
          <w:szCs w:val="24"/>
        </w:rPr>
        <w:t>u</w:t>
      </w:r>
      <w:r>
        <w:rPr>
          <w:szCs w:val="24"/>
        </w:rPr>
        <w:t xml:space="preserve"> Nr.</w:t>
      </w:r>
      <w:r w:rsidR="00C4146B">
        <w:rPr>
          <w:szCs w:val="24"/>
        </w:rPr>
        <w:t xml:space="preserve"> </w:t>
      </w:r>
      <w:r w:rsidRPr="002A3930">
        <w:rPr>
          <w:szCs w:val="24"/>
        </w:rPr>
        <w:t>784 “Kārtība, kādā Eiropas Savienības struktūrfondu un Kohēzijas fonda vadībā iesaistītās institūcijas nodrošina plānošanas dokumentu sagatavošanu un šo fondu ieviešanu 2014.</w:t>
      </w:r>
      <w:r w:rsidR="00C4146B">
        <w:rPr>
          <w:szCs w:val="24"/>
        </w:rPr>
        <w:t xml:space="preserve"> </w:t>
      </w:r>
      <w:r w:rsidRPr="002A3930">
        <w:rPr>
          <w:szCs w:val="24"/>
        </w:rPr>
        <w:t>–</w:t>
      </w:r>
      <w:r w:rsidR="00C4146B">
        <w:rPr>
          <w:szCs w:val="24"/>
        </w:rPr>
        <w:t xml:space="preserve"> </w:t>
      </w:r>
      <w:r w:rsidRPr="002A3930">
        <w:rPr>
          <w:szCs w:val="24"/>
        </w:rPr>
        <w:t>2020.</w:t>
      </w:r>
      <w:r>
        <w:rPr>
          <w:szCs w:val="24"/>
        </w:rPr>
        <w:t xml:space="preserve"> </w:t>
      </w:r>
      <w:r w:rsidRPr="002A3930">
        <w:rPr>
          <w:szCs w:val="24"/>
        </w:rPr>
        <w:t>gada plānošanas periodā”</w:t>
      </w:r>
      <w:r w:rsidR="00F732C2">
        <w:rPr>
          <w:szCs w:val="24"/>
        </w:rPr>
        <w:t xml:space="preserve"> 3., 4. un 5. punktu</w:t>
      </w:r>
      <w:r>
        <w:rPr>
          <w:szCs w:val="24"/>
        </w:rPr>
        <w:t>,</w:t>
      </w:r>
    </w:p>
    <w:p w:rsidR="00ED19FF" w:rsidRPr="006A1D8C" w:rsidRDefault="00EC6723" w:rsidP="00ED19FF">
      <w:pPr>
        <w:spacing w:line="240" w:lineRule="auto"/>
        <w:rPr>
          <w:szCs w:val="24"/>
        </w:rPr>
      </w:pPr>
      <w:r w:rsidRPr="00AE6121">
        <w:rPr>
          <w:b/>
          <w:szCs w:val="24"/>
        </w:rPr>
        <w:t>noslēdz</w:t>
      </w:r>
      <w:r w:rsidRPr="006A1D8C">
        <w:rPr>
          <w:szCs w:val="24"/>
        </w:rPr>
        <w:t xml:space="preserve"> šādu sadarbības līgumu (turpmāk – </w:t>
      </w:r>
      <w:smartTag w:uri="schemas-tilde-lv/tildestengine" w:element="veidnes">
        <w:smartTagPr>
          <w:attr w:name="text" w:val="LĪGUMS"/>
          <w:attr w:name="id" w:val="-1"/>
          <w:attr w:name="baseform" w:val="LĪGUMS"/>
        </w:smartTagPr>
        <w:r w:rsidRPr="006A1D8C">
          <w:rPr>
            <w:szCs w:val="24"/>
          </w:rPr>
          <w:t>Līgums</w:t>
        </w:r>
      </w:smartTag>
      <w:r>
        <w:rPr>
          <w:szCs w:val="24"/>
        </w:rPr>
        <w:t>).</w:t>
      </w:r>
    </w:p>
    <w:p w:rsidR="00D24419" w:rsidRPr="00885B4D" w:rsidRDefault="00EC6723" w:rsidP="00551D73">
      <w:pPr>
        <w:numPr>
          <w:ilvl w:val="0"/>
          <w:numId w:val="1"/>
        </w:numPr>
        <w:spacing w:before="480" w:after="360" w:line="240" w:lineRule="auto"/>
        <w:jc w:val="center"/>
        <w:rPr>
          <w:b/>
          <w:bCs/>
          <w:smallCaps/>
          <w:szCs w:val="24"/>
        </w:rPr>
      </w:pPr>
      <w:r>
        <w:rPr>
          <w:b/>
          <w:szCs w:val="24"/>
        </w:rPr>
        <w:t>VISPĀRĪGAIS NOTEIKUMS</w:t>
      </w:r>
    </w:p>
    <w:p w:rsidR="00D24419" w:rsidRDefault="00EC6723" w:rsidP="00F4001F">
      <w:pPr>
        <w:spacing w:line="240" w:lineRule="auto"/>
      </w:pPr>
      <w:r w:rsidRPr="00885B4D">
        <w:rPr>
          <w:szCs w:val="24"/>
        </w:rPr>
        <w:t>Līgumā</w:t>
      </w:r>
      <w:r w:rsidR="00885B4D">
        <w:t xml:space="preserve"> lietotie termini</w:t>
      </w:r>
      <w:r w:rsidRPr="00DE3885">
        <w:t xml:space="preserve"> tiek lietoti </w:t>
      </w:r>
      <w:r w:rsidRPr="00AC2253">
        <w:t>Eiropas Savienības struktūrfondu un Kohēzijas fonda 2014.</w:t>
      </w:r>
      <w:r>
        <w:t xml:space="preserve"> - </w:t>
      </w:r>
      <w:r w:rsidRPr="00AC2253">
        <w:t>2020.</w:t>
      </w:r>
      <w:r>
        <w:t xml:space="preserve"> </w:t>
      </w:r>
      <w:r w:rsidRPr="00AC2253">
        <w:t>gada p</w:t>
      </w:r>
      <w:r>
        <w:t>lānošanas perioda vadības likuma</w:t>
      </w:r>
      <w:r w:rsidR="00F732C2">
        <w:t>,</w:t>
      </w:r>
      <w:r>
        <w:t xml:space="preserve"> </w:t>
      </w:r>
      <w:r w:rsidR="00F732C2">
        <w:t xml:space="preserve">uz tā pamata izdoto </w:t>
      </w:r>
      <w:r w:rsidR="00983FAB">
        <w:t xml:space="preserve">normatīvo aktu, t.sk., </w:t>
      </w:r>
      <w:r w:rsidR="0003569A" w:rsidRPr="00885B4D">
        <w:rPr>
          <w:szCs w:val="24"/>
        </w:rPr>
        <w:t>SAM MK noteikumu</w:t>
      </w:r>
      <w:r w:rsidRPr="00885B4D">
        <w:rPr>
          <w:szCs w:val="24"/>
        </w:rPr>
        <w:t xml:space="preserve"> </w:t>
      </w:r>
      <w:r w:rsidRPr="00DE3885">
        <w:t>izpratnē.</w:t>
      </w:r>
    </w:p>
    <w:p w:rsidR="00682029" w:rsidRDefault="00682029" w:rsidP="00F4001F">
      <w:pPr>
        <w:spacing w:line="240" w:lineRule="auto"/>
      </w:pPr>
    </w:p>
    <w:p w:rsidR="00682029" w:rsidRPr="00885B4D" w:rsidRDefault="00682029" w:rsidP="00F4001F">
      <w:pPr>
        <w:spacing w:line="240" w:lineRule="auto"/>
        <w:rPr>
          <w:szCs w:val="24"/>
        </w:rPr>
      </w:pPr>
    </w:p>
    <w:p w:rsidR="00D24419" w:rsidRPr="006A1D8C" w:rsidRDefault="00EC6723" w:rsidP="00551D73">
      <w:pPr>
        <w:numPr>
          <w:ilvl w:val="0"/>
          <w:numId w:val="1"/>
        </w:numPr>
        <w:spacing w:before="480" w:after="360" w:line="240" w:lineRule="auto"/>
        <w:jc w:val="center"/>
        <w:rPr>
          <w:b/>
          <w:smallCaps/>
          <w:szCs w:val="24"/>
        </w:rPr>
      </w:pPr>
      <w:r w:rsidRPr="006A1D8C">
        <w:rPr>
          <w:b/>
          <w:szCs w:val="24"/>
        </w:rPr>
        <w:lastRenderedPageBreak/>
        <w:t>LĪGUMA PRIEKŠMETS</w:t>
      </w:r>
    </w:p>
    <w:p w:rsidR="00ED19FF" w:rsidRPr="005D0132" w:rsidRDefault="00EC6723" w:rsidP="00551D73">
      <w:pPr>
        <w:pStyle w:val="ListParagraph"/>
        <w:numPr>
          <w:ilvl w:val="1"/>
          <w:numId w:val="1"/>
        </w:numPr>
        <w:jc w:val="both"/>
        <w:rPr>
          <w:b/>
        </w:rPr>
      </w:pPr>
      <w:bookmarkStart w:id="1" w:name="_Ref442435130"/>
      <w:r w:rsidRPr="005051A8">
        <w:rPr>
          <w:color w:val="000000" w:themeColor="text1"/>
        </w:rPr>
        <w:t xml:space="preserve">Puses vienojas sadarboties </w:t>
      </w:r>
      <w:r w:rsidR="007B11EE" w:rsidRPr="005051A8">
        <w:rPr>
          <w:color w:val="000000" w:themeColor="text1"/>
        </w:rPr>
        <w:t xml:space="preserve">Projekta </w:t>
      </w:r>
      <w:r w:rsidRPr="005051A8">
        <w:rPr>
          <w:color w:val="000000" w:themeColor="text1"/>
        </w:rPr>
        <w:t xml:space="preserve">aktivitāšu īstenošanā, </w:t>
      </w:r>
      <w:r>
        <w:t xml:space="preserve">ievērojot </w:t>
      </w:r>
      <w:r w:rsidR="00C766E8" w:rsidRPr="005051A8">
        <w:rPr>
          <w:color w:val="000000" w:themeColor="text1"/>
        </w:rPr>
        <w:t xml:space="preserve">Sadarbības partnerim </w:t>
      </w:r>
      <w:r w:rsidR="007B11EE" w:rsidRPr="005051A8">
        <w:rPr>
          <w:color w:val="000000" w:themeColor="text1"/>
        </w:rPr>
        <w:t xml:space="preserve">Projekta </w:t>
      </w:r>
      <w:r w:rsidR="00C766E8" w:rsidRPr="005051A8">
        <w:rPr>
          <w:color w:val="000000" w:themeColor="text1"/>
        </w:rPr>
        <w:t xml:space="preserve">ietvaros </w:t>
      </w:r>
      <w:r w:rsidR="00983FAB" w:rsidRPr="005051A8">
        <w:rPr>
          <w:color w:val="000000" w:themeColor="text1"/>
        </w:rPr>
        <w:t>d</w:t>
      </w:r>
      <w:r w:rsidR="00C766E8" w:rsidRPr="005051A8">
        <w:rPr>
          <w:color w:val="000000" w:themeColor="text1"/>
        </w:rPr>
        <w:t>eleģēt</w:t>
      </w:r>
      <w:r w:rsidR="004879DC">
        <w:rPr>
          <w:color w:val="000000"/>
        </w:rPr>
        <w:t>os uzdevumus</w:t>
      </w:r>
      <w:r w:rsidR="00C766E8" w:rsidRPr="004879DC">
        <w:t xml:space="preserve"> </w:t>
      </w:r>
      <w:r w:rsidR="004879DC" w:rsidRPr="004879DC">
        <w:t>saskaņā ar Līguma</w:t>
      </w:r>
      <w:r w:rsidR="00C766E8">
        <w:t xml:space="preserve"> </w:t>
      </w:r>
      <w:r>
        <w:t>1.pielikum</w:t>
      </w:r>
      <w:r w:rsidR="004879DC" w:rsidRPr="004879DC">
        <w:t>u “</w:t>
      </w:r>
      <w:r w:rsidR="004879DC" w:rsidRPr="005051A8">
        <w:t xml:space="preserve">Sadarbības partnerim </w:t>
      </w:r>
      <w:r w:rsidR="004879DC" w:rsidRPr="004879DC">
        <w:t>Projekta</w:t>
      </w:r>
      <w:r w:rsidR="004879DC" w:rsidRPr="005051A8">
        <w:t xml:space="preserve"> ietvaros deleģētās aktivitātes”</w:t>
      </w:r>
      <w:r w:rsidR="00316CD4">
        <w:t xml:space="preserve"> (turpmāk – Deleģētās aktivitātes),</w:t>
      </w:r>
      <w:r w:rsidR="004879DC" w:rsidRPr="004879DC">
        <w:rPr>
          <w:b/>
        </w:rPr>
        <w:t xml:space="preserve"> </w:t>
      </w:r>
      <w:r w:rsidR="009D49C4" w:rsidRPr="005D0132">
        <w:t xml:space="preserve">Sadarbības partnera </w:t>
      </w:r>
      <w:r w:rsidR="007B11EE" w:rsidRPr="005D0132">
        <w:t xml:space="preserve">Projekta </w:t>
      </w:r>
      <w:r w:rsidR="009D49C4" w:rsidRPr="005D0132">
        <w:t xml:space="preserve">finansējumu </w:t>
      </w:r>
      <w:r w:rsidR="004879DC" w:rsidRPr="005D0132">
        <w:t xml:space="preserve">saskaņā ar Līguma </w:t>
      </w:r>
      <w:r w:rsidR="009D49C4" w:rsidRPr="005D0132">
        <w:t>2. pielikum</w:t>
      </w:r>
      <w:r w:rsidR="004879DC" w:rsidRPr="005D0132">
        <w:t>u “Sadarbības partnera Projekta finansējums” (turpmāk – 2.</w:t>
      </w:r>
      <w:r w:rsidR="009D49C4" w:rsidRPr="005D0132">
        <w:t>pielikums), kā arī</w:t>
      </w:r>
      <w:r w:rsidR="00556D20" w:rsidRPr="005D0132">
        <w:t xml:space="preserve"> </w:t>
      </w:r>
      <w:r w:rsidRPr="005D0132">
        <w:t>citus Līguma noteikumus</w:t>
      </w:r>
      <w:r w:rsidR="00FB45C7" w:rsidRPr="005D0132">
        <w:t>.</w:t>
      </w:r>
      <w:bookmarkEnd w:id="1"/>
      <w:r w:rsidR="6D5C2ACD" w:rsidRPr="005D0132">
        <w:t xml:space="preserve"> </w:t>
      </w:r>
    </w:p>
    <w:p w:rsidR="00ED19FF" w:rsidRPr="005D0132" w:rsidRDefault="00EC6723" w:rsidP="00E42868">
      <w:pPr>
        <w:numPr>
          <w:ilvl w:val="1"/>
          <w:numId w:val="1"/>
        </w:numPr>
        <w:spacing w:line="240" w:lineRule="auto"/>
      </w:pPr>
      <w:bookmarkStart w:id="2" w:name="_Ref455980181"/>
      <w:r w:rsidRPr="005D0132">
        <w:t>D</w:t>
      </w:r>
      <w:r w:rsidR="009C2BBB" w:rsidRPr="005D0132">
        <w:t>eleģēto aktivitāšu īstenošanas termiņš</w:t>
      </w:r>
      <w:r w:rsidR="00AB0BF9" w:rsidRPr="005D0132">
        <w:t xml:space="preserve">: </w:t>
      </w:r>
      <w:r w:rsidR="005D0132" w:rsidRPr="005D0132">
        <w:t>līdz Projekta īstenošanas darbības beigām</w:t>
      </w:r>
      <w:r w:rsidR="000304FC" w:rsidRPr="005D0132">
        <w:t>.</w:t>
      </w:r>
      <w:bookmarkEnd w:id="2"/>
    </w:p>
    <w:p w:rsidR="00D00A93" w:rsidRPr="00B418D1" w:rsidRDefault="00EC6723" w:rsidP="00551D73">
      <w:pPr>
        <w:numPr>
          <w:ilvl w:val="1"/>
          <w:numId w:val="1"/>
        </w:numPr>
        <w:spacing w:before="0" w:after="80" w:line="240" w:lineRule="auto"/>
        <w:ind w:left="426"/>
      </w:pPr>
      <w:r>
        <w:t xml:space="preserve">Puses visas aktivitātes </w:t>
      </w:r>
      <w:r w:rsidR="007B11EE">
        <w:t xml:space="preserve">Projekta </w:t>
      </w:r>
      <w:r>
        <w:t xml:space="preserve">ietvaros īsteno atbilstoši </w:t>
      </w:r>
      <w:r w:rsidR="00470BE1" w:rsidRPr="00470BE1">
        <w:t xml:space="preserve">Līguma nosacījumiem un Projekta iesniegumam, kas tiek pievienots </w:t>
      </w:r>
      <w:r w:rsidR="005617C0">
        <w:t>Līgumam</w:t>
      </w:r>
      <w:r w:rsidR="00470BE1" w:rsidRPr="00470BE1">
        <w:t xml:space="preserve"> ne vēlāk kā viena mēneša laikā no parakstīšanas dienas ar </w:t>
      </w:r>
      <w:r w:rsidR="0061487B">
        <w:t xml:space="preserve">Centrālo </w:t>
      </w:r>
      <w:r w:rsidR="00AC0629">
        <w:t>finanšu un līgumu</w:t>
      </w:r>
      <w:r w:rsidR="00141BBD">
        <w:t xml:space="preserve"> aģentūru (</w:t>
      </w:r>
      <w:r w:rsidR="001F775A">
        <w:t xml:space="preserve">turpmāk - </w:t>
      </w:r>
      <w:r w:rsidR="00141BBD">
        <w:t>Sadarbības iestāde)</w:t>
      </w:r>
      <w:r w:rsidR="00470BE1" w:rsidRPr="00470BE1">
        <w:t xml:space="preserve"> un ir </w:t>
      </w:r>
      <w:r w:rsidR="00141BBD">
        <w:t>L</w:t>
      </w:r>
      <w:r w:rsidR="00470BE1" w:rsidRPr="00470BE1">
        <w:t>īguma neatņemama sastāvdaļa.</w:t>
      </w:r>
    </w:p>
    <w:p w:rsidR="059EC39F" w:rsidRPr="00F62C01" w:rsidRDefault="00EC6723" w:rsidP="00551D73">
      <w:pPr>
        <w:pStyle w:val="ListParagraph"/>
        <w:numPr>
          <w:ilvl w:val="1"/>
          <w:numId w:val="1"/>
        </w:numPr>
        <w:spacing w:before="0" w:after="80"/>
        <w:jc w:val="both"/>
      </w:pPr>
      <w:r w:rsidRPr="00502390">
        <w:t>Ja Projekt</w:t>
      </w:r>
      <w:r w:rsidR="00141BBD">
        <w:t>a</w:t>
      </w:r>
      <w:r w:rsidRPr="00502390">
        <w:t xml:space="preserve"> </w:t>
      </w:r>
      <w:r w:rsidR="00971D2D">
        <w:t>iesniegumā</w:t>
      </w:r>
      <w:r w:rsidRPr="00502390">
        <w:t xml:space="preserve"> nepieciešams veikt grozījumus, kas tieši skar Sadarbības partneri, VARAM pirms grozījumu projekta iesniegšanas </w:t>
      </w:r>
      <w:r w:rsidR="004F435D">
        <w:t>Sadarbības iestādē</w:t>
      </w:r>
      <w:r w:rsidRPr="00502390">
        <w:t xml:space="preserve"> </w:t>
      </w:r>
      <w:proofErr w:type="spellStart"/>
      <w:r w:rsidRPr="00502390">
        <w:t>nosūta</w:t>
      </w:r>
      <w:proofErr w:type="spellEnd"/>
      <w:r w:rsidRPr="00502390">
        <w:t xml:space="preserve"> tos saskaņošanai Sadarbības partnerim uz tā oficiālo elektronisko adresi. Ja Sadarbības partneris 5 (piecu) darba dienu laikā nesniedz rakstveida iebildumus vai ieteikumus uz VARAM oficiālo elektronisko adresi, uzskatāms, ka Sadarbības partneris grozījumu</w:t>
      </w:r>
      <w:r w:rsidR="00937C59">
        <w:t xml:space="preserve"> projektu</w:t>
      </w:r>
      <w:r w:rsidRPr="00502390">
        <w:t xml:space="preserve"> ir saskaņojis</w:t>
      </w:r>
      <w:r w:rsidRPr="46EDE5E1">
        <w:rPr>
          <w:color w:val="000000" w:themeColor="text1"/>
        </w:rPr>
        <w:t>.</w:t>
      </w:r>
    </w:p>
    <w:p w:rsidR="00D2012D" w:rsidRDefault="00EC6723" w:rsidP="00AA38C2">
      <w:pPr>
        <w:pStyle w:val="ListParagraph"/>
        <w:numPr>
          <w:ilvl w:val="1"/>
          <w:numId w:val="1"/>
        </w:numPr>
        <w:spacing w:before="0" w:after="80"/>
        <w:jc w:val="both"/>
      </w:pPr>
      <w:r w:rsidRPr="002B7F61">
        <w:t xml:space="preserve">Ja Projekta iesniegumā tiek veikti grozījumi, tad 3 (trīs) darba dienu laikā VARAM </w:t>
      </w:r>
      <w:proofErr w:type="spellStart"/>
      <w:r w:rsidRPr="002B7F61">
        <w:t>nosūta</w:t>
      </w:r>
      <w:proofErr w:type="spellEnd"/>
      <w:r w:rsidRPr="002B7F61">
        <w:t xml:space="preserve"> grozīto Projekta iesniegumu uz Sadarbības partnera oficiālo elektronisko adresi un Sadarbības partnera pilnvarotās personas elektroniskā pasta adresi.</w:t>
      </w:r>
    </w:p>
    <w:p w:rsidR="6AEF0B64" w:rsidRDefault="00EC6723" w:rsidP="00551D73">
      <w:pPr>
        <w:pStyle w:val="ListParagraph"/>
        <w:numPr>
          <w:ilvl w:val="1"/>
          <w:numId w:val="1"/>
        </w:numPr>
        <w:jc w:val="both"/>
      </w:pPr>
      <w:r w:rsidRPr="377A09A9">
        <w:t>Sadarbības partneris var tikt pieaicināts piedalīties Projekta uzraudzības padomē, Projekta vadības grupā un Projekta darba grupās.</w:t>
      </w:r>
    </w:p>
    <w:p w:rsidR="0086000E" w:rsidRPr="00C56F34" w:rsidRDefault="0086000E" w:rsidP="0086000E">
      <w:pPr>
        <w:spacing w:before="0" w:after="80" w:line="240" w:lineRule="auto"/>
        <w:ind w:left="426"/>
        <w:rPr>
          <w:szCs w:val="24"/>
        </w:rPr>
      </w:pPr>
    </w:p>
    <w:p w:rsidR="0086000E" w:rsidRPr="00C56F34" w:rsidRDefault="00EC6723" w:rsidP="00551D73">
      <w:pPr>
        <w:numPr>
          <w:ilvl w:val="0"/>
          <w:numId w:val="1"/>
        </w:numPr>
        <w:spacing w:before="0" w:after="80" w:line="240" w:lineRule="auto"/>
        <w:jc w:val="center"/>
        <w:rPr>
          <w:b/>
          <w:smallCaps/>
        </w:rPr>
      </w:pPr>
      <w:r w:rsidRPr="1ABFC84A">
        <w:rPr>
          <w:b/>
          <w:smallCaps/>
        </w:rPr>
        <w:t>FINANSĒŠANAS KĀRTĪBA</w:t>
      </w:r>
    </w:p>
    <w:p w:rsidR="00A95773" w:rsidRPr="00934E34" w:rsidRDefault="00EC6723" w:rsidP="00551D73">
      <w:pPr>
        <w:numPr>
          <w:ilvl w:val="1"/>
          <w:numId w:val="1"/>
        </w:numPr>
        <w:spacing w:line="240" w:lineRule="auto"/>
      </w:pPr>
      <w:bookmarkStart w:id="3" w:name="_Ref453249943"/>
      <w:r>
        <w:t>Sadarbības partner</w:t>
      </w:r>
      <w:r w:rsidR="56F55302">
        <w:t>im piešķirtais projekta</w:t>
      </w:r>
      <w:r w:rsidR="15A2BDF4">
        <w:t xml:space="preserve"> indikatīvais</w:t>
      </w:r>
      <w:r w:rsidR="56F55302">
        <w:t xml:space="preserve"> </w:t>
      </w:r>
      <w:r w:rsidR="6CE04B2D">
        <w:t xml:space="preserve">finansējums Deleģēto aktivitāšu īstenošanai ir </w:t>
      </w:r>
      <w:bookmarkEnd w:id="3"/>
      <w:r w:rsidR="001A0489">
        <w:t>270</w:t>
      </w:r>
      <w:r w:rsidR="005E1B96">
        <w:t> </w:t>
      </w:r>
      <w:r w:rsidR="001A0489">
        <w:t>200</w:t>
      </w:r>
      <w:r w:rsidR="005E1B96">
        <w:t>,00</w:t>
      </w:r>
      <w:r w:rsidR="00A96BA5">
        <w:t xml:space="preserve"> </w:t>
      </w:r>
      <w:proofErr w:type="spellStart"/>
      <w:r w:rsidR="6CE04B2D" w:rsidRPr="2802843B">
        <w:rPr>
          <w:i/>
          <w:iCs/>
        </w:rPr>
        <w:t>euro</w:t>
      </w:r>
      <w:proofErr w:type="spellEnd"/>
      <w:r w:rsidR="6CE04B2D">
        <w:t xml:space="preserve"> (</w:t>
      </w:r>
      <w:r w:rsidR="005E1B96">
        <w:t>divi</w:t>
      </w:r>
      <w:r w:rsidR="44E1CA33">
        <w:t xml:space="preserve"> simti </w:t>
      </w:r>
      <w:proofErr w:type="spellStart"/>
      <w:r w:rsidR="005E1B96">
        <w:t>septiņdesmi</w:t>
      </w:r>
      <w:proofErr w:type="spellEnd"/>
      <w:r w:rsidR="00C77D35">
        <w:t xml:space="preserve"> </w:t>
      </w:r>
      <w:r w:rsidR="44E1CA33">
        <w:t xml:space="preserve">tūkstoši </w:t>
      </w:r>
      <w:r w:rsidR="005E1B96">
        <w:t>divi</w:t>
      </w:r>
      <w:r w:rsidR="44E1CA33">
        <w:t xml:space="preserve"> simti </w:t>
      </w:r>
      <w:proofErr w:type="spellStart"/>
      <w:r w:rsidR="6CE04B2D" w:rsidRPr="2802843B">
        <w:rPr>
          <w:i/>
          <w:iCs/>
        </w:rPr>
        <w:t>euro</w:t>
      </w:r>
      <w:proofErr w:type="spellEnd"/>
      <w:r w:rsidR="6CE04B2D">
        <w:t xml:space="preserve"> un</w:t>
      </w:r>
      <w:r w:rsidR="44A9B8AE">
        <w:t xml:space="preserve"> </w:t>
      </w:r>
      <w:r w:rsidR="00544CC0">
        <w:t>00 </w:t>
      </w:r>
      <w:r w:rsidR="6CE04B2D">
        <w:t>centi), t.sk.:</w:t>
      </w:r>
    </w:p>
    <w:p w:rsidR="00A95773" w:rsidRPr="00934E34" w:rsidRDefault="00EC6723" w:rsidP="00551D73">
      <w:pPr>
        <w:numPr>
          <w:ilvl w:val="2"/>
          <w:numId w:val="1"/>
        </w:numPr>
        <w:spacing w:line="240" w:lineRule="auto"/>
      </w:pPr>
      <w:bookmarkStart w:id="4" w:name="_Ref487028061"/>
      <w:r w:rsidRPr="007C2CE3">
        <w:rPr>
          <w:szCs w:val="24"/>
        </w:rPr>
        <w:t xml:space="preserve">Eiropas Reģionālās attīstības fonda līdzfinansējums 85% </w:t>
      </w:r>
      <w:r w:rsidR="00983FAB" w:rsidRPr="007C2CE3">
        <w:rPr>
          <w:szCs w:val="24"/>
        </w:rPr>
        <w:t xml:space="preserve">apmērā </w:t>
      </w:r>
      <w:r w:rsidRPr="007C2CE3">
        <w:rPr>
          <w:szCs w:val="24"/>
        </w:rPr>
        <w:t xml:space="preserve">no Līguma </w:t>
      </w:r>
      <w:r w:rsidRPr="007C2CE3">
        <w:rPr>
          <w:szCs w:val="24"/>
        </w:rPr>
        <w:fldChar w:fldCharType="begin"/>
      </w:r>
      <w:r w:rsidRPr="007C2CE3">
        <w:rPr>
          <w:szCs w:val="24"/>
        </w:rPr>
        <w:instrText xml:space="preserve"> REF _Ref453249943 \r \h  \* MERGEFORMAT </w:instrText>
      </w:r>
      <w:r w:rsidRPr="007C2CE3">
        <w:rPr>
          <w:szCs w:val="24"/>
        </w:rPr>
      </w:r>
      <w:r w:rsidRPr="007C2CE3">
        <w:rPr>
          <w:szCs w:val="24"/>
        </w:rPr>
        <w:fldChar w:fldCharType="separate"/>
      </w:r>
      <w:r w:rsidR="0061411F">
        <w:rPr>
          <w:szCs w:val="24"/>
        </w:rPr>
        <w:t>3.1</w:t>
      </w:r>
      <w:r w:rsidRPr="007C2CE3">
        <w:rPr>
          <w:szCs w:val="24"/>
        </w:rPr>
        <w:fldChar w:fldCharType="end"/>
      </w:r>
      <w:r w:rsidRPr="007C2CE3">
        <w:rPr>
          <w:szCs w:val="24"/>
        </w:rPr>
        <w:t>.</w:t>
      </w:r>
      <w:r w:rsidR="000660DC" w:rsidRPr="007C2CE3">
        <w:rPr>
          <w:szCs w:val="24"/>
        </w:rPr>
        <w:t> </w:t>
      </w:r>
      <w:r w:rsidRPr="007C2CE3">
        <w:rPr>
          <w:szCs w:val="24"/>
        </w:rPr>
        <w:t>apakšpunktā norādītās summas jeb</w:t>
      </w:r>
      <w:r w:rsidR="0062285B" w:rsidRPr="007C2CE3">
        <w:rPr>
          <w:szCs w:val="24"/>
        </w:rPr>
        <w:t xml:space="preserve"> </w:t>
      </w:r>
      <w:r w:rsidR="007D3461" w:rsidRPr="007D3461">
        <w:rPr>
          <w:szCs w:val="24"/>
        </w:rPr>
        <w:t>229</w:t>
      </w:r>
      <w:r w:rsidR="007D3461">
        <w:rPr>
          <w:szCs w:val="24"/>
        </w:rPr>
        <w:t> </w:t>
      </w:r>
      <w:r w:rsidR="007D3461" w:rsidRPr="007D3461">
        <w:rPr>
          <w:szCs w:val="24"/>
        </w:rPr>
        <w:t>670</w:t>
      </w:r>
      <w:r w:rsidR="007D3461">
        <w:rPr>
          <w:szCs w:val="24"/>
        </w:rPr>
        <w:t xml:space="preserve">,00 </w:t>
      </w:r>
      <w:proofErr w:type="spellStart"/>
      <w:r w:rsidRPr="007C2CE3">
        <w:rPr>
          <w:i/>
          <w:iCs/>
          <w:szCs w:val="24"/>
        </w:rPr>
        <w:t>euro</w:t>
      </w:r>
      <w:proofErr w:type="spellEnd"/>
      <w:r w:rsidRPr="007C2CE3">
        <w:rPr>
          <w:szCs w:val="24"/>
        </w:rPr>
        <w:t xml:space="preserve"> (</w:t>
      </w:r>
      <w:r w:rsidR="00F25B68">
        <w:t xml:space="preserve">divi </w:t>
      </w:r>
      <w:r w:rsidR="007D3461">
        <w:t xml:space="preserve">simti divdesmit deviņi tūkstoši </w:t>
      </w:r>
      <w:r w:rsidR="005C5D75">
        <w:t>seši simti septiņdesmit</w:t>
      </w:r>
      <w:r w:rsidR="00BE6B4A" w:rsidRPr="00934E34">
        <w:t xml:space="preserve"> </w:t>
      </w:r>
      <w:proofErr w:type="spellStart"/>
      <w:r w:rsidRPr="00934E34">
        <w:rPr>
          <w:i/>
          <w:iCs/>
        </w:rPr>
        <w:t>euro</w:t>
      </w:r>
      <w:proofErr w:type="spellEnd"/>
      <w:r w:rsidR="00B418D1" w:rsidRPr="00934E34">
        <w:t xml:space="preserve"> un </w:t>
      </w:r>
      <w:r w:rsidR="005C5D75">
        <w:t>00</w:t>
      </w:r>
      <w:r w:rsidR="00FA6A29" w:rsidRPr="00934E34">
        <w:t> </w:t>
      </w:r>
      <w:r w:rsidRPr="00934E34">
        <w:t>centi);</w:t>
      </w:r>
      <w:bookmarkEnd w:id="4"/>
    </w:p>
    <w:p w:rsidR="00A95773" w:rsidRPr="00934E34" w:rsidRDefault="7767FE92" w:rsidP="00551D73">
      <w:pPr>
        <w:numPr>
          <w:ilvl w:val="2"/>
          <w:numId w:val="1"/>
        </w:numPr>
        <w:spacing w:line="240" w:lineRule="auto"/>
        <w:ind w:left="1276" w:hanging="709"/>
      </w:pPr>
      <w:bookmarkStart w:id="5" w:name="_Ref487028121"/>
      <w:r w:rsidRPr="00934E34">
        <w:t xml:space="preserve">valsts budžeta </w:t>
      </w:r>
      <w:r w:rsidR="00EC6723" w:rsidRPr="00934E34">
        <w:t xml:space="preserve">līdzfinansējums 15% </w:t>
      </w:r>
      <w:r w:rsidR="00983FAB" w:rsidRPr="00934E34">
        <w:t xml:space="preserve">apmērā </w:t>
      </w:r>
      <w:r w:rsidR="00EC6723" w:rsidRPr="00934E34">
        <w:t>no Līguma 3.</w:t>
      </w:r>
      <w:r w:rsidR="00D70802" w:rsidRPr="00934E34">
        <w:t>1</w:t>
      </w:r>
      <w:r w:rsidR="00EC6723" w:rsidRPr="00934E34">
        <w:t>.</w:t>
      </w:r>
      <w:r w:rsidR="000660DC" w:rsidRPr="00934E34">
        <w:t> </w:t>
      </w:r>
      <w:r w:rsidR="00EC6723" w:rsidRPr="00934E34">
        <w:t xml:space="preserve">apakšpunktā norādītās summas jeb </w:t>
      </w:r>
      <w:r w:rsidR="00654172">
        <w:t>40 530,00</w:t>
      </w:r>
      <w:r w:rsidR="002819E4">
        <w:t xml:space="preserve"> </w:t>
      </w:r>
      <w:proofErr w:type="spellStart"/>
      <w:r w:rsidR="00EC6723" w:rsidRPr="00934E34">
        <w:rPr>
          <w:i/>
          <w:iCs/>
        </w:rPr>
        <w:t>euro</w:t>
      </w:r>
      <w:proofErr w:type="spellEnd"/>
      <w:r w:rsidR="00EC6723" w:rsidRPr="00934E34">
        <w:t xml:space="preserve"> (</w:t>
      </w:r>
      <w:r w:rsidR="00654172">
        <w:t>četrdesmit</w:t>
      </w:r>
      <w:r w:rsidR="008F0985">
        <w:t xml:space="preserve"> tūksto</w:t>
      </w:r>
      <w:r w:rsidR="00B23945">
        <w:t>ši</w:t>
      </w:r>
      <w:r w:rsidR="00AE107F">
        <w:t xml:space="preserve"> </w:t>
      </w:r>
      <w:r w:rsidR="00654172">
        <w:t>pieci</w:t>
      </w:r>
      <w:r w:rsidR="00B23945">
        <w:t xml:space="preserve"> </w:t>
      </w:r>
      <w:r w:rsidR="00AE107F">
        <w:t>simt</w:t>
      </w:r>
      <w:r w:rsidR="00B23945">
        <w:t>i</w:t>
      </w:r>
      <w:r w:rsidR="00AE107F">
        <w:t xml:space="preserve"> </w:t>
      </w:r>
      <w:r w:rsidR="00654172">
        <w:t>trīsdesmit</w:t>
      </w:r>
      <w:r w:rsidR="00E37B6A">
        <w:t xml:space="preserve"> </w:t>
      </w:r>
      <w:proofErr w:type="spellStart"/>
      <w:r w:rsidR="00EC6723" w:rsidRPr="00934E34">
        <w:rPr>
          <w:i/>
          <w:iCs/>
        </w:rPr>
        <w:t>euro</w:t>
      </w:r>
      <w:proofErr w:type="spellEnd"/>
      <w:r w:rsidR="00EC6723" w:rsidRPr="00934E34">
        <w:t xml:space="preserve"> un </w:t>
      </w:r>
      <w:r w:rsidR="00654172">
        <w:t>00</w:t>
      </w:r>
      <w:r w:rsidR="00E37B6A" w:rsidRPr="00934E34">
        <w:t xml:space="preserve"> </w:t>
      </w:r>
      <w:r w:rsidR="00EC6723" w:rsidRPr="00934E34">
        <w:t>cent</w:t>
      </w:r>
      <w:r w:rsidR="00E37B6A">
        <w:t>i</w:t>
      </w:r>
      <w:r w:rsidR="00EC6723" w:rsidRPr="00934E34">
        <w:t>);</w:t>
      </w:r>
      <w:bookmarkEnd w:id="5"/>
    </w:p>
    <w:p w:rsidR="00A95773" w:rsidRPr="00F656F4" w:rsidRDefault="00EC6723" w:rsidP="00551D73">
      <w:pPr>
        <w:numPr>
          <w:ilvl w:val="1"/>
          <w:numId w:val="1"/>
        </w:numPr>
        <w:spacing w:before="0" w:after="0" w:line="240" w:lineRule="auto"/>
        <w:rPr>
          <w:szCs w:val="24"/>
        </w:rPr>
      </w:pPr>
      <w:r w:rsidRPr="00F656F4">
        <w:rPr>
          <w:szCs w:val="24"/>
        </w:rPr>
        <w:t>Sadarbības partnera finansējuma sadalījums izmaksu pozīcijā</w:t>
      </w:r>
      <w:r w:rsidR="008E28FD" w:rsidRPr="00313385">
        <w:rPr>
          <w:szCs w:val="24"/>
        </w:rPr>
        <w:t>s</w:t>
      </w:r>
      <w:r w:rsidRPr="00313385">
        <w:rPr>
          <w:szCs w:val="24"/>
        </w:rPr>
        <w:t xml:space="preserve"> </w:t>
      </w:r>
      <w:r w:rsidR="003F0AFF" w:rsidRPr="00313385">
        <w:rPr>
          <w:szCs w:val="24"/>
        </w:rPr>
        <w:t xml:space="preserve">norādīts </w:t>
      </w:r>
      <w:r w:rsidRPr="00313385">
        <w:rPr>
          <w:szCs w:val="24"/>
        </w:rPr>
        <w:t>Līguma 2.</w:t>
      </w:r>
      <w:r w:rsidR="000660DC" w:rsidRPr="00313385">
        <w:rPr>
          <w:szCs w:val="24"/>
        </w:rPr>
        <w:t> </w:t>
      </w:r>
      <w:r w:rsidRPr="00313385">
        <w:rPr>
          <w:szCs w:val="24"/>
        </w:rPr>
        <w:t>pielikumā.</w:t>
      </w:r>
    </w:p>
    <w:p w:rsidR="00A95773" w:rsidRPr="003C06F9" w:rsidRDefault="00EC6723" w:rsidP="00551D73">
      <w:pPr>
        <w:numPr>
          <w:ilvl w:val="1"/>
          <w:numId w:val="1"/>
        </w:numPr>
        <w:spacing w:before="0" w:after="0" w:line="240" w:lineRule="auto"/>
      </w:pPr>
      <w:r w:rsidRPr="003C06F9">
        <w:t xml:space="preserve">Līguma </w:t>
      </w:r>
      <w:r w:rsidRPr="003C06F9">
        <w:rPr>
          <w:szCs w:val="24"/>
        </w:rPr>
        <w:fldChar w:fldCharType="begin"/>
      </w:r>
      <w:r w:rsidRPr="003C06F9">
        <w:rPr>
          <w:szCs w:val="24"/>
        </w:rPr>
        <w:instrText xml:space="preserve"> REF _Ref487028121 \r \h  \* MERGEFORMAT </w:instrText>
      </w:r>
      <w:r w:rsidRPr="003C06F9">
        <w:rPr>
          <w:szCs w:val="24"/>
        </w:rPr>
      </w:r>
      <w:r w:rsidRPr="003C06F9">
        <w:rPr>
          <w:szCs w:val="24"/>
        </w:rPr>
        <w:fldChar w:fldCharType="separate"/>
      </w:r>
      <w:r w:rsidR="0061411F" w:rsidRPr="0061411F">
        <w:t>3.1.2</w:t>
      </w:r>
      <w:r w:rsidRPr="003C06F9">
        <w:rPr>
          <w:szCs w:val="24"/>
        </w:rPr>
        <w:fldChar w:fldCharType="end"/>
      </w:r>
      <w:r w:rsidRPr="003C06F9">
        <w:t>. apakšpunktā minēt</w:t>
      </w:r>
      <w:r w:rsidR="188BCC0A" w:rsidRPr="003C06F9">
        <w:t>ā</w:t>
      </w:r>
      <w:r w:rsidR="005D0B0E" w:rsidRPr="003C06F9">
        <w:t xml:space="preserve"> </w:t>
      </w:r>
      <w:r w:rsidRPr="003C06F9">
        <w:t xml:space="preserve">līdzfinansējuma izlietojumu Deleģēto aktivitāšu īstenošanai Sadarbības partneris nodrošina </w:t>
      </w:r>
      <w:r w:rsidR="00313626" w:rsidRPr="003C06F9">
        <w:t xml:space="preserve">līdz </w:t>
      </w:r>
      <w:r w:rsidR="0088799C" w:rsidRPr="003C06F9">
        <w:t>Projekta īstenošanas beigām un atbilstoši Projekta iesniegumam</w:t>
      </w:r>
      <w:r w:rsidR="008B11D5" w:rsidRPr="003C06F9">
        <w:rPr>
          <w:szCs w:val="24"/>
        </w:rPr>
        <w:t>.</w:t>
      </w:r>
    </w:p>
    <w:p w:rsidR="00D70802" w:rsidRPr="00F91BBF" w:rsidRDefault="00EC6723" w:rsidP="00551D73">
      <w:pPr>
        <w:pStyle w:val="ListParagraph"/>
        <w:numPr>
          <w:ilvl w:val="1"/>
          <w:numId w:val="1"/>
        </w:numPr>
        <w:jc w:val="both"/>
      </w:pPr>
      <w:r w:rsidRPr="005245BD">
        <w:t xml:space="preserve">Sadarbības partneris </w:t>
      </w:r>
      <w:r w:rsidR="007B11EE">
        <w:t>Projekta</w:t>
      </w:r>
      <w:r w:rsidR="007B11EE" w:rsidRPr="005245BD">
        <w:t xml:space="preserve"> </w:t>
      </w:r>
      <w:r w:rsidRPr="005245BD">
        <w:t xml:space="preserve">īstenošanai plānoto finansējumu, kas </w:t>
      </w:r>
      <w:r w:rsidR="003F0AFF">
        <w:t xml:space="preserve">norādīts </w:t>
      </w:r>
      <w:r w:rsidRPr="005245BD">
        <w:t xml:space="preserve">Līguma </w:t>
      </w:r>
      <w:r w:rsidR="005D0B0E">
        <w:t>3.1</w:t>
      </w:r>
      <w:r w:rsidR="00D73EAA">
        <w:t>. </w:t>
      </w:r>
      <w:r w:rsidRPr="003D0E01">
        <w:t xml:space="preserve">apakšpunktā, saņem </w:t>
      </w:r>
      <w:r w:rsidR="0018360F">
        <w:t>speciāli Projektam</w:t>
      </w:r>
      <w:r w:rsidR="0018360F" w:rsidRPr="003D0E01">
        <w:t xml:space="preserve"> </w:t>
      </w:r>
      <w:r w:rsidRPr="003D0E01">
        <w:t xml:space="preserve">atvērtā </w:t>
      </w:r>
      <w:r w:rsidR="0018360F">
        <w:t xml:space="preserve">Valsts kases </w:t>
      </w:r>
      <w:r w:rsidRPr="003D0E01">
        <w:t>norēķinu kontā.</w:t>
      </w:r>
    </w:p>
    <w:p w:rsidR="00D70802" w:rsidRDefault="00EC6723" w:rsidP="00551D73">
      <w:pPr>
        <w:numPr>
          <w:ilvl w:val="1"/>
          <w:numId w:val="1"/>
        </w:numPr>
        <w:spacing w:before="0" w:after="0" w:line="240" w:lineRule="auto"/>
        <w:rPr>
          <w:szCs w:val="24"/>
        </w:rPr>
      </w:pPr>
      <w:r w:rsidRPr="005245BD">
        <w:rPr>
          <w:szCs w:val="24"/>
        </w:rPr>
        <w:t>Lai nodrošinātu nepieciešamā finansējuma savlaicīgu</w:t>
      </w:r>
      <w:r w:rsidR="00E44F87">
        <w:rPr>
          <w:szCs w:val="24"/>
        </w:rPr>
        <w:t xml:space="preserve"> </w:t>
      </w:r>
      <w:r w:rsidR="003F0AFF">
        <w:rPr>
          <w:szCs w:val="24"/>
        </w:rPr>
        <w:t>saņemšanu</w:t>
      </w:r>
      <w:r w:rsidRPr="005245BD">
        <w:rPr>
          <w:szCs w:val="24"/>
        </w:rPr>
        <w:t xml:space="preserve">, Sadarbības partneris regulāri izvērtē </w:t>
      </w:r>
      <w:r w:rsidR="003F0AFF">
        <w:rPr>
          <w:szCs w:val="24"/>
        </w:rPr>
        <w:t>P</w:t>
      </w:r>
      <w:r w:rsidR="00D10F96">
        <w:rPr>
          <w:szCs w:val="24"/>
        </w:rPr>
        <w:t>rojekta</w:t>
      </w:r>
      <w:r w:rsidR="003F0AFF">
        <w:rPr>
          <w:szCs w:val="24"/>
        </w:rPr>
        <w:t xml:space="preserve"> </w:t>
      </w:r>
      <w:r w:rsidRPr="005245BD">
        <w:rPr>
          <w:szCs w:val="24"/>
        </w:rPr>
        <w:t>finansējuma apguvi, veic prognozi par turpmākajiem veicamajiem maksājumiem, sagatavo un iesniedz VARAM Maksājumu pieprasījumu grafiku</w:t>
      </w:r>
      <w:r w:rsidR="00632F9E" w:rsidRPr="00632F9E">
        <w:rPr>
          <w:szCs w:val="24"/>
        </w:rPr>
        <w:t xml:space="preserve"> </w:t>
      </w:r>
      <w:r w:rsidR="00632F9E" w:rsidRPr="00D70802">
        <w:rPr>
          <w:szCs w:val="24"/>
        </w:rPr>
        <w:t>atbilstoši</w:t>
      </w:r>
      <w:r w:rsidR="003F0AFF">
        <w:rPr>
          <w:szCs w:val="24"/>
        </w:rPr>
        <w:t xml:space="preserve"> </w:t>
      </w:r>
      <w:r w:rsidR="003F0AFF" w:rsidRPr="00D10F96">
        <w:rPr>
          <w:szCs w:val="24"/>
        </w:rPr>
        <w:t>Līguma</w:t>
      </w:r>
      <w:r w:rsidR="00632F9E" w:rsidRPr="00D10F96">
        <w:rPr>
          <w:szCs w:val="24"/>
        </w:rPr>
        <w:t xml:space="preserve"> 3.</w:t>
      </w:r>
      <w:r w:rsidR="00A40679">
        <w:rPr>
          <w:szCs w:val="24"/>
        </w:rPr>
        <w:t xml:space="preserve"> </w:t>
      </w:r>
      <w:r w:rsidR="00632F9E" w:rsidRPr="00D10F96">
        <w:rPr>
          <w:szCs w:val="24"/>
        </w:rPr>
        <w:t>pielikuma veidnei</w:t>
      </w:r>
      <w:r w:rsidR="00632F9E" w:rsidRPr="00D70802">
        <w:rPr>
          <w:szCs w:val="24"/>
        </w:rPr>
        <w:t xml:space="preserve"> “Iepirkumu plāns un maksājumu pieprasījumu grafiks”</w:t>
      </w:r>
      <w:r w:rsidR="003E6B0F">
        <w:rPr>
          <w:szCs w:val="24"/>
        </w:rPr>
        <w:t xml:space="preserve"> (turpmāk – 3.</w:t>
      </w:r>
      <w:r w:rsidR="00A40679">
        <w:rPr>
          <w:szCs w:val="24"/>
        </w:rPr>
        <w:t xml:space="preserve"> </w:t>
      </w:r>
      <w:r w:rsidR="003E6B0F">
        <w:rPr>
          <w:szCs w:val="24"/>
        </w:rPr>
        <w:t>pielikuma veidne)</w:t>
      </w:r>
      <w:r w:rsidRPr="00F91BBF">
        <w:rPr>
          <w:szCs w:val="24"/>
        </w:rPr>
        <w:t xml:space="preserve">. Ja </w:t>
      </w:r>
      <w:r w:rsidR="001172D7">
        <w:rPr>
          <w:szCs w:val="24"/>
        </w:rPr>
        <w:t>n</w:t>
      </w:r>
      <w:r w:rsidRPr="00F91BBF">
        <w:rPr>
          <w:szCs w:val="24"/>
        </w:rPr>
        <w:t>epieciešams koriģēt iepriekš iesniegtu Maksājumu pieprasījumu grafiku</w:t>
      </w:r>
      <w:r w:rsidRPr="00D70802">
        <w:rPr>
          <w:szCs w:val="24"/>
        </w:rPr>
        <w:t>, Sadarbības partneris</w:t>
      </w:r>
      <w:r w:rsidR="00E44F87">
        <w:rPr>
          <w:szCs w:val="24"/>
        </w:rPr>
        <w:t xml:space="preserve"> </w:t>
      </w:r>
      <w:r w:rsidR="0007021E">
        <w:rPr>
          <w:szCs w:val="24"/>
        </w:rPr>
        <w:t xml:space="preserve">to </w:t>
      </w:r>
      <w:r w:rsidR="00E44F87">
        <w:rPr>
          <w:szCs w:val="24"/>
        </w:rPr>
        <w:t>sagatavo</w:t>
      </w:r>
      <w:r w:rsidRPr="00D70802">
        <w:rPr>
          <w:szCs w:val="24"/>
        </w:rPr>
        <w:t xml:space="preserve"> atbilstoši 3.pielikuma veidnei</w:t>
      </w:r>
      <w:r w:rsidR="00E44F87">
        <w:rPr>
          <w:szCs w:val="24"/>
        </w:rPr>
        <w:t>,</w:t>
      </w:r>
      <w:r w:rsidRPr="00D70802">
        <w:rPr>
          <w:szCs w:val="24"/>
        </w:rPr>
        <w:t xml:space="preserve"> </w:t>
      </w:r>
      <w:r w:rsidR="00E44F87">
        <w:rPr>
          <w:szCs w:val="24"/>
        </w:rPr>
        <w:t>iekļaujot</w:t>
      </w:r>
      <w:r w:rsidR="00E44F87" w:rsidRPr="00D70802">
        <w:rPr>
          <w:szCs w:val="24"/>
        </w:rPr>
        <w:t xml:space="preserve"> </w:t>
      </w:r>
      <w:r w:rsidRPr="00D70802">
        <w:rPr>
          <w:szCs w:val="24"/>
        </w:rPr>
        <w:t>detalizētu izmaiņu skaidrojumu</w:t>
      </w:r>
      <w:r w:rsidR="00E44F87">
        <w:rPr>
          <w:szCs w:val="24"/>
        </w:rPr>
        <w:t>,</w:t>
      </w:r>
      <w:r w:rsidRPr="00D70802">
        <w:rPr>
          <w:szCs w:val="24"/>
        </w:rPr>
        <w:t xml:space="preserve"> iesniedz VARAM ne </w:t>
      </w:r>
      <w:r w:rsidRPr="00A15C0D">
        <w:rPr>
          <w:szCs w:val="24"/>
        </w:rPr>
        <w:lastRenderedPageBreak/>
        <w:t>vēlāk kā 8 (astoņas) darbdienas pirms datuma, kad plānota kārtējā maksājuma</w:t>
      </w:r>
      <w:r w:rsidRPr="00D70802">
        <w:rPr>
          <w:szCs w:val="24"/>
        </w:rPr>
        <w:t xml:space="preserve"> pieprasījuma iesniegšana.</w:t>
      </w:r>
    </w:p>
    <w:p w:rsidR="002C6F5D" w:rsidRDefault="00EC6723" w:rsidP="00551D73">
      <w:pPr>
        <w:numPr>
          <w:ilvl w:val="1"/>
          <w:numId w:val="1"/>
        </w:numPr>
        <w:spacing w:before="0" w:after="0" w:line="240" w:lineRule="auto"/>
      </w:pPr>
      <w:r>
        <w:t xml:space="preserve">Sadarbības partneris iesniedz VARAM līdz nākamā ceturkšņa pirmā mēneša </w:t>
      </w:r>
      <w:r w:rsidR="00095C49">
        <w:t>10</w:t>
      </w:r>
      <w:r>
        <w:t>.</w:t>
      </w:r>
      <w:r w:rsidR="000660DC">
        <w:t> </w:t>
      </w:r>
      <w:r>
        <w:t xml:space="preserve">datumam izdevumus pamatojošos dokumentus par iepriekšējo ceturksni atbilstoši tīmekļa vietnē </w:t>
      </w:r>
      <w:hyperlink r:id="rId11" w:history="1">
        <w:r w:rsidRPr="00AB0CFD">
          <w:rPr>
            <w:rStyle w:val="Hyperlink"/>
            <w:szCs w:val="24"/>
          </w:rPr>
          <w:t>http://cfla.gov.lv/lv/es-fondi-2014-2020/paligs-finansejuma-sanemejiem/starpposma-maksajuma-pieprasijums</w:t>
        </w:r>
      </w:hyperlink>
      <w:r>
        <w:t xml:space="preserve"> publicētajam iesniedzamo dokumentu sarakstam. Ja Sadarbības iestāde VARAM ir nosūtījusi rakstisku paziņojumu par VARAM iesniegtajos izdevumus pamatojošos dokumentos konstatētajām nepilnībām, un šī nepilnības attiecas uz Sadarbības partnera izdevumus pamatojošajiem dokumentiem, Sadarbības partnerim ir pienākums ne vēlāk kā 5 (piecu) darba dienu laikā no dienas, kad VARAM to ir pieprasījis, šīs nepilnības novērst un iesniegt VARAM to apliecinošus dokumentus. </w:t>
      </w:r>
    </w:p>
    <w:p w:rsidR="00551942" w:rsidRPr="0099121D" w:rsidRDefault="00EC6723" w:rsidP="00551D73">
      <w:pPr>
        <w:numPr>
          <w:ilvl w:val="1"/>
          <w:numId w:val="1"/>
        </w:numPr>
        <w:spacing w:before="0" w:after="0" w:line="240" w:lineRule="auto"/>
        <w:rPr>
          <w:szCs w:val="24"/>
        </w:rPr>
      </w:pPr>
      <w:r w:rsidRPr="00D70802">
        <w:rPr>
          <w:szCs w:val="24"/>
        </w:rPr>
        <w:t>Sadarbības partneris iesniedz izdevumus pamatojošos dokumentus VARAM, ja Sadarbības iestāde tādus ir pieprasījusi, Sadarbības iestādes noteiktajā termiņā, kas nav īsāks par 3 (trīs) darba dienām.</w:t>
      </w:r>
    </w:p>
    <w:p w:rsidR="008B11D5" w:rsidRDefault="00EC6723" w:rsidP="00551D73">
      <w:pPr>
        <w:numPr>
          <w:ilvl w:val="1"/>
          <w:numId w:val="1"/>
        </w:numPr>
        <w:spacing w:before="0" w:after="0" w:line="240" w:lineRule="auto"/>
        <w:rPr>
          <w:szCs w:val="24"/>
        </w:rPr>
      </w:pPr>
      <w:r w:rsidRPr="008B11D5">
        <w:rPr>
          <w:szCs w:val="24"/>
        </w:rPr>
        <w:t xml:space="preserve">Atbilstoši </w:t>
      </w:r>
      <w:r w:rsidRPr="00E07D57">
        <w:rPr>
          <w:szCs w:val="24"/>
        </w:rPr>
        <w:t xml:space="preserve">SAM MK </w:t>
      </w:r>
      <w:r w:rsidRPr="007C7410">
        <w:rPr>
          <w:szCs w:val="24"/>
        </w:rPr>
        <w:t>noteikum</w:t>
      </w:r>
      <w:r w:rsidR="006B2FB2">
        <w:rPr>
          <w:szCs w:val="24"/>
        </w:rPr>
        <w:t xml:space="preserve">u </w:t>
      </w:r>
      <w:r w:rsidR="003C2787">
        <w:rPr>
          <w:szCs w:val="24"/>
        </w:rPr>
        <w:t>28.</w:t>
      </w:r>
      <w:r w:rsidR="005057F9">
        <w:rPr>
          <w:szCs w:val="24"/>
        </w:rPr>
        <w:t> </w:t>
      </w:r>
      <w:r w:rsidR="003C2787">
        <w:rPr>
          <w:szCs w:val="24"/>
        </w:rPr>
        <w:t>punktam</w:t>
      </w:r>
      <w:r w:rsidRPr="008B11D5">
        <w:rPr>
          <w:szCs w:val="24"/>
        </w:rPr>
        <w:t xml:space="preserve"> </w:t>
      </w:r>
      <w:r w:rsidR="007B11EE">
        <w:rPr>
          <w:szCs w:val="24"/>
        </w:rPr>
        <w:t xml:space="preserve">Projekta </w:t>
      </w:r>
      <w:r w:rsidRPr="008B11D5">
        <w:rPr>
          <w:szCs w:val="24"/>
        </w:rPr>
        <w:t>izdevumi ir attiecināmi</w:t>
      </w:r>
      <w:r w:rsidR="006B2FB2">
        <w:rPr>
          <w:szCs w:val="24"/>
        </w:rPr>
        <w:t xml:space="preserve">, ja tie radušies pēc </w:t>
      </w:r>
      <w:r w:rsidRPr="00D10F96">
        <w:rPr>
          <w:szCs w:val="24"/>
        </w:rPr>
        <w:t>2015. gada 1. janvāra</w:t>
      </w:r>
      <w:r w:rsidRPr="008B11D5">
        <w:rPr>
          <w:szCs w:val="24"/>
        </w:rPr>
        <w:t xml:space="preserve"> līdz </w:t>
      </w:r>
      <w:r w:rsidRPr="00861839">
        <w:rPr>
          <w:szCs w:val="24"/>
        </w:rPr>
        <w:t>Līguma 2.</w:t>
      </w:r>
      <w:r w:rsidR="00A40679" w:rsidRPr="00861839">
        <w:rPr>
          <w:szCs w:val="24"/>
        </w:rPr>
        <w:t>2</w:t>
      </w:r>
      <w:r w:rsidRPr="00861839">
        <w:rPr>
          <w:szCs w:val="24"/>
        </w:rPr>
        <w:t>. apakšpunktā</w:t>
      </w:r>
      <w:r w:rsidRPr="008B11D5">
        <w:rPr>
          <w:szCs w:val="24"/>
        </w:rPr>
        <w:t xml:space="preserve"> noteiktajam termiņam</w:t>
      </w:r>
      <w:r>
        <w:rPr>
          <w:szCs w:val="24"/>
        </w:rPr>
        <w:t>.</w:t>
      </w:r>
    </w:p>
    <w:p w:rsidR="008B11D5" w:rsidRDefault="00EC6723" w:rsidP="00551D73">
      <w:pPr>
        <w:numPr>
          <w:ilvl w:val="1"/>
          <w:numId w:val="1"/>
        </w:numPr>
        <w:spacing w:before="0" w:after="0" w:line="240" w:lineRule="auto"/>
        <w:rPr>
          <w:szCs w:val="24"/>
        </w:rPr>
      </w:pPr>
      <w:r w:rsidRPr="008B11D5">
        <w:rPr>
          <w:szCs w:val="24"/>
        </w:rPr>
        <w:t xml:space="preserve">Sadarbības partneris, īstenojot Deleģētās aktivitātes, uzskaita </w:t>
      </w:r>
      <w:r w:rsidR="002C6F5D">
        <w:rPr>
          <w:szCs w:val="24"/>
        </w:rPr>
        <w:t xml:space="preserve">SAM MK noteikumos noteiktos </w:t>
      </w:r>
      <w:r w:rsidRPr="008B11D5">
        <w:rPr>
          <w:szCs w:val="24"/>
        </w:rPr>
        <w:t xml:space="preserve">attiecināmos izdevumus, ar </w:t>
      </w:r>
      <w:r w:rsidR="007B11EE">
        <w:rPr>
          <w:szCs w:val="24"/>
        </w:rPr>
        <w:t>Projektu</w:t>
      </w:r>
      <w:r w:rsidR="007B11EE" w:rsidRPr="008B11D5">
        <w:rPr>
          <w:szCs w:val="24"/>
        </w:rPr>
        <w:t xml:space="preserve"> </w:t>
      </w:r>
      <w:r w:rsidRPr="008B11D5">
        <w:rPr>
          <w:szCs w:val="24"/>
        </w:rPr>
        <w:t>saistītās izmaksas, naudas plūsmas savā grāmatvedības uzskaitē saskaņā ar normatīvo aktu prasībām un vispārpieņemtajiem grāmatvedības kārtošanas principiem tā, lai Projekta izmaksas</w:t>
      </w:r>
      <w:r w:rsidR="00231CEC">
        <w:rPr>
          <w:szCs w:val="24"/>
        </w:rPr>
        <w:t xml:space="preserve"> un Projekta lietvedība</w:t>
      </w:r>
      <w:r w:rsidRPr="008B11D5">
        <w:rPr>
          <w:szCs w:val="24"/>
        </w:rPr>
        <w:t xml:space="preserve"> būtu identificē</w:t>
      </w:r>
      <w:r w:rsidR="002C6F5D">
        <w:rPr>
          <w:szCs w:val="24"/>
        </w:rPr>
        <w:t>jamas</w:t>
      </w:r>
      <w:r w:rsidRPr="008B11D5">
        <w:rPr>
          <w:szCs w:val="24"/>
        </w:rPr>
        <w:t>, nodalī</w:t>
      </w:r>
      <w:r w:rsidR="00EF653E">
        <w:rPr>
          <w:szCs w:val="24"/>
        </w:rPr>
        <w:t>t</w:t>
      </w:r>
      <w:r w:rsidR="002C6F5D">
        <w:rPr>
          <w:szCs w:val="24"/>
        </w:rPr>
        <w:t>as</w:t>
      </w:r>
      <w:r w:rsidRPr="008B11D5">
        <w:rPr>
          <w:szCs w:val="24"/>
        </w:rPr>
        <w:t xml:space="preserve"> no pārējām </w:t>
      </w:r>
      <w:r w:rsidR="002C6F5D">
        <w:rPr>
          <w:szCs w:val="24"/>
        </w:rPr>
        <w:t xml:space="preserve">Sadarbības partnera </w:t>
      </w:r>
      <w:r w:rsidRPr="008B11D5">
        <w:rPr>
          <w:szCs w:val="24"/>
        </w:rPr>
        <w:t>izmaksām, izdevumiem, naudas plūsmām un pārbaud</w:t>
      </w:r>
      <w:r w:rsidR="002C6F5D">
        <w:rPr>
          <w:szCs w:val="24"/>
        </w:rPr>
        <w:t>āmas</w:t>
      </w:r>
      <w:r w:rsidRPr="008B11D5">
        <w:rPr>
          <w:szCs w:val="24"/>
        </w:rPr>
        <w:t>.</w:t>
      </w:r>
    </w:p>
    <w:p w:rsidR="008B11D5" w:rsidRDefault="00EC6723" w:rsidP="00551D73">
      <w:pPr>
        <w:numPr>
          <w:ilvl w:val="1"/>
          <w:numId w:val="1"/>
        </w:numPr>
        <w:spacing w:before="0" w:after="0" w:line="240" w:lineRule="auto"/>
        <w:rPr>
          <w:szCs w:val="24"/>
        </w:rPr>
      </w:pPr>
      <w:r w:rsidRPr="008B11D5">
        <w:rPr>
          <w:szCs w:val="24"/>
        </w:rPr>
        <w:t>Sadarbības partneris nodrošina veikto maksājumu izsekojamību, izmantojot Projektam paredzēto norēķinu kontu Valsts kasē, no kura veic un uz kuru saņem visus ar Deleģēto aktivitāšu īstenošanu saistītos maksājumus.</w:t>
      </w:r>
    </w:p>
    <w:p w:rsidR="00551942" w:rsidRDefault="00EC6723" w:rsidP="00551D73">
      <w:pPr>
        <w:pStyle w:val="ListParagraph"/>
        <w:numPr>
          <w:ilvl w:val="1"/>
          <w:numId w:val="1"/>
        </w:numPr>
        <w:spacing w:before="0"/>
        <w:jc w:val="both"/>
      </w:pPr>
      <w:r>
        <w:t xml:space="preserve">VARAM veic pasākumus </w:t>
      </w:r>
      <w:r w:rsidR="007B11EE">
        <w:t xml:space="preserve">Projekta </w:t>
      </w:r>
      <w:r>
        <w:t>ietvaros piešķirto finanšu līdzekļu izmaksas apturēšanai vai izmaksāto līdzekļu atgūšanai</w:t>
      </w:r>
      <w:r w:rsidR="00A40679">
        <w:t xml:space="preserve"> no Sadarbības partnera</w:t>
      </w:r>
      <w:r>
        <w:t>, ja tiek konstatēti:</w:t>
      </w:r>
    </w:p>
    <w:p w:rsidR="00551942" w:rsidRDefault="00EC6723" w:rsidP="00551D73">
      <w:pPr>
        <w:pStyle w:val="ListParagraph"/>
        <w:numPr>
          <w:ilvl w:val="2"/>
          <w:numId w:val="1"/>
        </w:numPr>
        <w:spacing w:before="0"/>
        <w:jc w:val="both"/>
      </w:pPr>
      <w:r>
        <w:t>neatbilstoši veikt</w:t>
      </w:r>
      <w:r w:rsidR="0061617B">
        <w:t>i</w:t>
      </w:r>
      <w:r>
        <w:t xml:space="preserve"> izdevum</w:t>
      </w:r>
      <w:r w:rsidR="0061617B">
        <w:t>i</w:t>
      </w:r>
      <w:r>
        <w:t xml:space="preserve"> vai nelikumīg</w:t>
      </w:r>
      <w:r w:rsidR="002A50B5">
        <w:t>s</w:t>
      </w:r>
      <w:r>
        <w:t xml:space="preserve"> piešķirto finanšu līdzekļu izlietojum</w:t>
      </w:r>
      <w:r w:rsidR="002A50B5">
        <w:t>s</w:t>
      </w:r>
      <w:r>
        <w:t>, vai nelikumīg</w:t>
      </w:r>
      <w:r w:rsidR="002A50B5">
        <w:t>a</w:t>
      </w:r>
      <w:r>
        <w:t xml:space="preserve"> saistību uzņemšan</w:t>
      </w:r>
      <w:r w:rsidR="0061617B">
        <w:t>ās</w:t>
      </w:r>
      <w:r>
        <w:t xml:space="preserve">; </w:t>
      </w:r>
    </w:p>
    <w:p w:rsidR="00551942" w:rsidRDefault="00EC6723" w:rsidP="00551D73">
      <w:pPr>
        <w:pStyle w:val="ListParagraph"/>
        <w:numPr>
          <w:ilvl w:val="2"/>
          <w:numId w:val="1"/>
        </w:numPr>
        <w:spacing w:before="0"/>
        <w:jc w:val="both"/>
      </w:pPr>
      <w:r>
        <w:t xml:space="preserve">fakti, ka </w:t>
      </w:r>
      <w:r w:rsidR="007B11EE">
        <w:t xml:space="preserve">Projekta </w:t>
      </w:r>
      <w:r>
        <w:t>īstenošana neatbilst Līguma noteikumiem;</w:t>
      </w:r>
    </w:p>
    <w:p w:rsidR="00551942" w:rsidRDefault="00EC6723" w:rsidP="00551D73">
      <w:pPr>
        <w:pStyle w:val="ListParagraph"/>
        <w:numPr>
          <w:ilvl w:val="2"/>
          <w:numId w:val="1"/>
        </w:numPr>
        <w:spacing w:before="0"/>
        <w:jc w:val="both"/>
      </w:pPr>
      <w:r>
        <w:t xml:space="preserve">fakti, ka </w:t>
      </w:r>
      <w:r w:rsidR="007B11EE">
        <w:t xml:space="preserve">Projekta </w:t>
      </w:r>
      <w:r>
        <w:t>īstenošana neatbilst</w:t>
      </w:r>
      <w:r w:rsidR="008538C6">
        <w:t xml:space="preserve"> uz </w:t>
      </w:r>
      <w:r w:rsidR="00A469B9">
        <w:t>programmatūras</w:t>
      </w:r>
      <w:r w:rsidR="008538C6">
        <w:t xml:space="preserve"> izstrādes brīdi spēkā esošaj</w:t>
      </w:r>
      <w:r w:rsidR="00607AD8">
        <w:t>ā</w:t>
      </w:r>
      <w:r w:rsidR="008538C6">
        <w:t>m</w:t>
      </w:r>
      <w:r>
        <w:t xml:space="preserve"> normatīvo aktu prasībām vai t</w:t>
      </w:r>
      <w:r w:rsidR="00F00D3E">
        <w:t>ās</w:t>
      </w:r>
      <w:r>
        <w:t xml:space="preserve"> tiek pārkāpt</w:t>
      </w:r>
      <w:r w:rsidR="00F00D3E">
        <w:t>as</w:t>
      </w:r>
      <w:r w:rsidR="000B69B0">
        <w:t>.</w:t>
      </w:r>
    </w:p>
    <w:p w:rsidR="008E6FD9" w:rsidRPr="008E6FD9" w:rsidRDefault="00EC6723" w:rsidP="008E6FD9">
      <w:pPr>
        <w:pStyle w:val="ListParagraph"/>
        <w:numPr>
          <w:ilvl w:val="1"/>
          <w:numId w:val="1"/>
        </w:numPr>
        <w:spacing w:before="0"/>
        <w:jc w:val="both"/>
      </w:pPr>
      <w:r>
        <w:t>VARAM var atsākt apturēto finanšu līdzekļu izmaksas, ja Sadarbības partneris ir novērsis Līguma 3</w:t>
      </w:r>
      <w:r w:rsidRPr="00514F52">
        <w:t>.</w:t>
      </w:r>
      <w:r w:rsidR="00E44F87" w:rsidRPr="00514F52">
        <w:t>1</w:t>
      </w:r>
      <w:r w:rsidR="00544CC0">
        <w:t>1</w:t>
      </w:r>
      <w:r w:rsidR="00AE20FB">
        <w:t>. </w:t>
      </w:r>
      <w:r>
        <w:t xml:space="preserve">apakšpunktā norādītos </w:t>
      </w:r>
      <w:r w:rsidR="00A40679">
        <w:t>pārkāpumus</w:t>
      </w:r>
      <w:r>
        <w:t>.</w:t>
      </w:r>
    </w:p>
    <w:p w:rsidR="00A92F0C" w:rsidRPr="00E97159" w:rsidRDefault="00EC6723" w:rsidP="00551D73">
      <w:pPr>
        <w:numPr>
          <w:ilvl w:val="0"/>
          <w:numId w:val="1"/>
        </w:numPr>
        <w:spacing w:before="480" w:after="360" w:line="240" w:lineRule="auto"/>
        <w:jc w:val="center"/>
        <w:rPr>
          <w:szCs w:val="24"/>
        </w:rPr>
      </w:pPr>
      <w:r w:rsidRPr="00E97159">
        <w:rPr>
          <w:b/>
          <w:smallCaps/>
          <w:szCs w:val="24"/>
        </w:rPr>
        <w:t xml:space="preserve">PUŠU </w:t>
      </w:r>
      <w:r w:rsidRPr="00E97159">
        <w:rPr>
          <w:b/>
          <w:szCs w:val="24"/>
        </w:rPr>
        <w:t>TIESĪBAS</w:t>
      </w:r>
      <w:r w:rsidRPr="00E97159">
        <w:rPr>
          <w:b/>
          <w:smallCaps/>
          <w:szCs w:val="24"/>
        </w:rPr>
        <w:t xml:space="preserve"> UN PIENĀKUMI</w:t>
      </w:r>
    </w:p>
    <w:p w:rsidR="00335AAB" w:rsidRDefault="00EC6723" w:rsidP="00551D73">
      <w:pPr>
        <w:pStyle w:val="ListParagraph"/>
        <w:numPr>
          <w:ilvl w:val="1"/>
          <w:numId w:val="1"/>
        </w:numPr>
        <w:jc w:val="both"/>
      </w:pPr>
      <w:r w:rsidRPr="135858B5">
        <w:t xml:space="preserve">Projekta </w:t>
      </w:r>
      <w:r w:rsidR="003A36E2">
        <w:t xml:space="preserve">īstenošanas </w:t>
      </w:r>
      <w:r w:rsidRPr="135858B5">
        <w:t xml:space="preserve">rezultātā radītās materiālās vērtības ir valsts īpašums, kas ir Sadarbības partnera vai citas publiskās pārvaldes iestādes (piemēram, cita </w:t>
      </w:r>
      <w:r w:rsidR="00097F0E">
        <w:t>P</w:t>
      </w:r>
      <w:r w:rsidRPr="135858B5">
        <w:t xml:space="preserve">rojekta sadarbības partnera) valdījumā, ja </w:t>
      </w:r>
      <w:r w:rsidR="00E34698">
        <w:t>to nosaka vienošanās</w:t>
      </w:r>
      <w:r w:rsidR="00097E01">
        <w:t xml:space="preserve"> vai normatīvais akts</w:t>
      </w:r>
      <w:r w:rsidR="5DA78693" w:rsidRPr="135858B5">
        <w:t>.</w:t>
      </w:r>
    </w:p>
    <w:p w:rsidR="00335AAB" w:rsidRDefault="00EC6723" w:rsidP="00551D73">
      <w:pPr>
        <w:numPr>
          <w:ilvl w:val="1"/>
          <w:numId w:val="1"/>
        </w:numPr>
        <w:spacing w:line="240" w:lineRule="auto"/>
        <w:ind w:left="426"/>
      </w:pPr>
      <w:r>
        <w:t>Pušu atbildība:</w:t>
      </w:r>
    </w:p>
    <w:p w:rsidR="00335AAB" w:rsidRDefault="00EC6723" w:rsidP="00551D73">
      <w:pPr>
        <w:numPr>
          <w:ilvl w:val="2"/>
          <w:numId w:val="1"/>
        </w:numPr>
        <w:spacing w:line="240" w:lineRule="auto"/>
      </w:pPr>
      <w:r>
        <w:t>Puses katra atsevišķi ir atbildīga par Projekta rezultātā radīto vērtību un ar to saistīto iegādes un lietošanas procedūru atbilstību normatīvo aktu prasībām;</w:t>
      </w:r>
    </w:p>
    <w:p w:rsidR="00335AAB" w:rsidRDefault="00EC6723" w:rsidP="00551D73">
      <w:pPr>
        <w:numPr>
          <w:ilvl w:val="2"/>
          <w:numId w:val="1"/>
        </w:numPr>
        <w:spacing w:line="240" w:lineRule="auto"/>
      </w:pPr>
      <w:r>
        <w:t xml:space="preserve">Pusēm ir pienākums Projekta ietvaros radītās </w:t>
      </w:r>
      <w:r w:rsidR="00A40679">
        <w:t>materiālās</w:t>
      </w:r>
      <w:r w:rsidR="00667A45">
        <w:t xml:space="preserve"> </w:t>
      </w:r>
      <w:r w:rsidR="00A40679">
        <w:t xml:space="preserve"> </w:t>
      </w:r>
      <w:r>
        <w:t>vērtības un rezultātus izmantot atbilstoši Projekta mērķi</w:t>
      </w:r>
      <w:r w:rsidR="00A40679">
        <w:t>e</w:t>
      </w:r>
      <w:r>
        <w:t>m;</w:t>
      </w:r>
    </w:p>
    <w:p w:rsidR="00335AAB" w:rsidRDefault="00EC6723" w:rsidP="00551D73">
      <w:pPr>
        <w:numPr>
          <w:ilvl w:val="2"/>
          <w:numId w:val="1"/>
        </w:numPr>
        <w:spacing w:line="240" w:lineRule="auto"/>
      </w:pPr>
      <w:r>
        <w:t xml:space="preserve">Puses nedrīkst ieķīlāt, iznomāt, apgrūtināt ar citām lietu tiesībām un atsavināt kustamo un nekustamo mantu, kas iegādāta par Projekta līdzekļiem </w:t>
      </w:r>
      <w:r w:rsidR="00572097">
        <w:t xml:space="preserve">(ja </w:t>
      </w:r>
      <w:r w:rsidR="00572097">
        <w:lastRenderedPageBreak/>
        <w:t xml:space="preserve">attiecināms) </w:t>
      </w:r>
      <w:r>
        <w:t>Projekta darbības laikā un 5 (piecus) gadus pēc Projekta noslēguma maksājuma apstiprināšanas Sadarbības iestādē.</w:t>
      </w:r>
    </w:p>
    <w:p w:rsidR="00DE41D0" w:rsidRPr="00E97159" w:rsidRDefault="00EC6723" w:rsidP="00551D73">
      <w:pPr>
        <w:numPr>
          <w:ilvl w:val="1"/>
          <w:numId w:val="1"/>
        </w:numPr>
        <w:spacing w:line="240" w:lineRule="auto"/>
      </w:pPr>
      <w:r>
        <w:t>Sadarbības partnerim ir šādi pienākumi:</w:t>
      </w:r>
    </w:p>
    <w:p w:rsidR="00F97313" w:rsidRDefault="00EC6723" w:rsidP="00551D73">
      <w:pPr>
        <w:numPr>
          <w:ilvl w:val="2"/>
          <w:numId w:val="1"/>
        </w:numPr>
        <w:spacing w:line="240" w:lineRule="auto"/>
      </w:pPr>
      <w:bookmarkStart w:id="6" w:name="_Ref453258824"/>
      <w:r>
        <w:t xml:space="preserve">uzsākt un īstenot Deleģētās aktivitātes saskaņā ar </w:t>
      </w:r>
      <w:r w:rsidR="00063DF1">
        <w:t xml:space="preserve">Līguma </w:t>
      </w:r>
      <w:r w:rsidR="00ED19FF">
        <w:t>1. pielikumu</w:t>
      </w:r>
      <w:bookmarkEnd w:id="6"/>
      <w:r w:rsidR="00B84E80">
        <w:t xml:space="preserve"> un 2.</w:t>
      </w:r>
      <w:r w:rsidR="003B21E8">
        <w:t> </w:t>
      </w:r>
      <w:r w:rsidR="00B84E80">
        <w:t xml:space="preserve">pielikumu un </w:t>
      </w:r>
      <w:r w:rsidR="00063DF1">
        <w:t xml:space="preserve">to </w:t>
      </w:r>
      <w:r w:rsidR="00B84E80">
        <w:t>īstenošanai piešķirto finansējumu</w:t>
      </w:r>
      <w:r w:rsidR="005F4313">
        <w:t>;</w:t>
      </w:r>
      <w:r w:rsidR="17A86BC2">
        <w:t xml:space="preserve"> </w:t>
      </w:r>
    </w:p>
    <w:p w:rsidR="003C0DC2" w:rsidRPr="00235BCF" w:rsidRDefault="00EC6723" w:rsidP="00551D73">
      <w:pPr>
        <w:numPr>
          <w:ilvl w:val="2"/>
          <w:numId w:val="1"/>
        </w:numPr>
        <w:spacing w:line="240" w:lineRule="auto"/>
      </w:pPr>
      <w:r>
        <w:t xml:space="preserve">veikt </w:t>
      </w:r>
      <w:r w:rsidR="33CA07E3">
        <w:t>materiālo vērtību iegādi</w:t>
      </w:r>
      <w:r w:rsidR="48971AED">
        <w:t>,</w:t>
      </w:r>
      <w:r w:rsidR="33CA07E3">
        <w:t xml:space="preserve"> piemērojot </w:t>
      </w:r>
      <w:r>
        <w:t xml:space="preserve">normatīvos aktus </w:t>
      </w:r>
      <w:r w:rsidR="33CA07E3">
        <w:t xml:space="preserve">publisko iepirkumu </w:t>
      </w:r>
      <w:r>
        <w:t>jomā</w:t>
      </w:r>
      <w:r w:rsidR="00572097">
        <w:t>, ja attiecināms</w:t>
      </w:r>
      <w:r w:rsidR="33CA07E3">
        <w:t>;</w:t>
      </w:r>
    </w:p>
    <w:p w:rsidR="00B2520F" w:rsidRDefault="00EC6723" w:rsidP="00551D73">
      <w:pPr>
        <w:numPr>
          <w:ilvl w:val="2"/>
          <w:numId w:val="1"/>
        </w:numPr>
        <w:spacing w:line="240" w:lineRule="auto"/>
      </w:pPr>
      <w:r>
        <w:t>20</w:t>
      </w:r>
      <w:r w:rsidR="00CE31FC">
        <w:t xml:space="preserve"> (</w:t>
      </w:r>
      <w:r>
        <w:t>divdesmit</w:t>
      </w:r>
      <w:r w:rsidR="00CE31FC">
        <w:t xml:space="preserve">) darba dienu laikā pēc Līguma noslēgšanas </w:t>
      </w:r>
      <w:r w:rsidR="003A6161">
        <w:t xml:space="preserve">sniegt </w:t>
      </w:r>
      <w:r w:rsidR="00CE31FC">
        <w:t>VARAM informāciju par Projekta ietvaros plānotiem Sadarbības partnera iepirkumiem atbilstoši</w:t>
      </w:r>
      <w:r w:rsidR="003A6161">
        <w:t xml:space="preserve"> </w:t>
      </w:r>
      <w:r w:rsidR="00CE31FC">
        <w:t>3.pielikum</w:t>
      </w:r>
      <w:r w:rsidR="003E6B0F">
        <w:rPr>
          <w:szCs w:val="24"/>
        </w:rPr>
        <w:t>a</w:t>
      </w:r>
      <w:r w:rsidR="00CE31FC">
        <w:t xml:space="preserve"> veidnei. Mainoties informācijai par Projekta ietvaros plānotajiem Sadarbības partnera iepirkumiem, Sadarbības partneris sniedz aktualizētu informāciju saskaņā ar 3.pielikum</w:t>
      </w:r>
      <w:r w:rsidR="003E6B0F">
        <w:rPr>
          <w:szCs w:val="24"/>
        </w:rPr>
        <w:t>a</w:t>
      </w:r>
      <w:r w:rsidR="00CE31FC">
        <w:t xml:space="preserve"> veidni, nosūtot to uz VARAM pilnvarotās personas elektronisko pastu;</w:t>
      </w:r>
    </w:p>
    <w:p w:rsidR="00CE31FC" w:rsidRPr="00DF4042" w:rsidRDefault="00EC6723" w:rsidP="00551D73">
      <w:pPr>
        <w:pStyle w:val="ListParagraph"/>
        <w:numPr>
          <w:ilvl w:val="2"/>
          <w:numId w:val="1"/>
        </w:numPr>
        <w:jc w:val="both"/>
      </w:pPr>
      <w:r>
        <w:t xml:space="preserve">īstenojot Deleģētās aktivitātes, nodrošināt Deleģēto aktivitāšu atbilstību SAM MK noteikumiem un izmaksu </w:t>
      </w:r>
      <w:proofErr w:type="spellStart"/>
      <w:r>
        <w:t>attiecināmību</w:t>
      </w:r>
      <w:proofErr w:type="spellEnd"/>
      <w:r>
        <w:t xml:space="preserve"> atbilstoši normatīvo aktu prasībām. Ja Sadarbības iestāde atzīst Sadarbības partnera izmaksas par neattiecināmām, </w:t>
      </w:r>
      <w:r w:rsidR="003A6161">
        <w:t xml:space="preserve">Sadarbības partnerim ir pienākums </w:t>
      </w:r>
      <w:r w:rsidR="00711E7B">
        <w:t>atmaksāt neatbilstoši veiktos izdevumus</w:t>
      </w:r>
      <w:r w:rsidR="0018360F">
        <w:t xml:space="preserve"> VARAM Projekta kontā</w:t>
      </w:r>
      <w:r w:rsidR="00711E7B">
        <w:t xml:space="preserve"> triju mēnešu laikā no Sadarbības iestādes lēmuma par neatbilstības konstatēšanu spēkā stāšanās dienas vai vienoties par neatbilstoši veikto izdevumu atmaksas grafiku</w:t>
      </w:r>
      <w:r>
        <w:t>;</w:t>
      </w:r>
    </w:p>
    <w:p w:rsidR="00CE31FC" w:rsidRPr="00E97159" w:rsidRDefault="00EC6723" w:rsidP="00551D73">
      <w:pPr>
        <w:numPr>
          <w:ilvl w:val="2"/>
          <w:numId w:val="1"/>
        </w:numPr>
        <w:spacing w:line="240" w:lineRule="auto"/>
      </w:pPr>
      <w:r>
        <w:t xml:space="preserve">veikt visus maksājumus, kas saistīti ar Deleģēto aktivitāšu īstenošanu saskaņā ar </w:t>
      </w:r>
      <w:r w:rsidR="007B11EE">
        <w:t xml:space="preserve">Projekta </w:t>
      </w:r>
      <w:r>
        <w:t>nosacījumiem un iepirkumu līgumos ar trešajām personām ietvertajiem nosacījumiem un samaksas termiņiem;</w:t>
      </w:r>
    </w:p>
    <w:p w:rsidR="009873F3" w:rsidRPr="007668C0" w:rsidRDefault="00EC6723" w:rsidP="00551D73">
      <w:pPr>
        <w:numPr>
          <w:ilvl w:val="2"/>
          <w:numId w:val="1"/>
        </w:numPr>
        <w:spacing w:line="240" w:lineRule="auto"/>
      </w:pPr>
      <w:r>
        <w:t xml:space="preserve">deleģēt pārstāvjus un </w:t>
      </w:r>
      <w:r w:rsidR="00124966">
        <w:t>piedalīties</w:t>
      </w:r>
      <w:r w:rsidR="00A13EE6">
        <w:t xml:space="preserve"> </w:t>
      </w:r>
      <w:r w:rsidR="007B11EE">
        <w:t xml:space="preserve">Projekta </w:t>
      </w:r>
      <w:r w:rsidR="00CC77E7">
        <w:t xml:space="preserve">darba grupu </w:t>
      </w:r>
      <w:r w:rsidR="00A13EE6">
        <w:t>sanāksmē</w:t>
      </w:r>
      <w:r>
        <w:t>s</w:t>
      </w:r>
      <w:r w:rsidR="00AB3C77">
        <w:t xml:space="preserve">, </w:t>
      </w:r>
      <w:r w:rsidR="007668C0">
        <w:t>P</w:t>
      </w:r>
      <w:r w:rsidR="00AB3C77">
        <w:t xml:space="preserve">rojekta vadības grupas un </w:t>
      </w:r>
      <w:r w:rsidR="007668C0">
        <w:t>P</w:t>
      </w:r>
      <w:r w:rsidR="00AB3C77">
        <w:t>rojekta uzraudzības padomes sanāksmēs</w:t>
      </w:r>
      <w:r>
        <w:t>;</w:t>
      </w:r>
    </w:p>
    <w:p w:rsidR="00BD1597" w:rsidRDefault="00EC6723" w:rsidP="00551D73">
      <w:pPr>
        <w:pStyle w:val="ListParagraph"/>
        <w:numPr>
          <w:ilvl w:val="2"/>
          <w:numId w:val="1"/>
        </w:numPr>
        <w:jc w:val="both"/>
      </w:pPr>
      <w:r>
        <w:t>pieņemt visas Deleģēto aktivitāšu īstenošanas rezultātā radītās vai iegādātās vērtības Sadarbības partnera bilancē</w:t>
      </w:r>
      <w:r w:rsidR="0092398C">
        <w:t xml:space="preserve">. Sadarbības partneris </w:t>
      </w:r>
      <w:r>
        <w:t xml:space="preserve"> nodrošin</w:t>
      </w:r>
      <w:r w:rsidR="0092398C">
        <w:t>a</w:t>
      </w:r>
      <w:r>
        <w:t xml:space="preserve"> šo vērtību uzturēšanu vismaz 5 (piecus) gadus pēc Projekta noslēguma maksājuma apstiprināšanas Sadarbības iestādē, tai skaitā – nodrošin</w:t>
      </w:r>
      <w:r w:rsidR="0092398C">
        <w:t>a</w:t>
      </w:r>
      <w:r>
        <w:t xml:space="preserve"> Projekta ietvaros iesaistīto Sadarbības partnera sistēmu vai to </w:t>
      </w:r>
      <w:proofErr w:type="spellStart"/>
      <w:r>
        <w:t>saskarņu</w:t>
      </w:r>
      <w:proofErr w:type="spellEnd"/>
      <w:r>
        <w:t xml:space="preserve"> darbību</w:t>
      </w:r>
      <w:r w:rsidR="0092398C">
        <w:t xml:space="preserve">. Par vērtību, sistēmu un </w:t>
      </w:r>
      <w:proofErr w:type="spellStart"/>
      <w:r w:rsidR="0092398C">
        <w:t>saska</w:t>
      </w:r>
      <w:r w:rsidR="00AB118B">
        <w:t>r</w:t>
      </w:r>
      <w:r w:rsidR="0092398C">
        <w:t>ņu</w:t>
      </w:r>
      <w:proofErr w:type="spellEnd"/>
      <w:r w:rsidR="0092398C">
        <w:t xml:space="preserve"> uzturēšanas </w:t>
      </w:r>
      <w:r w:rsidR="00512E51">
        <w:t xml:space="preserve">izmaksu </w:t>
      </w:r>
      <w:r w:rsidR="0092398C">
        <w:t>apmēru</w:t>
      </w:r>
      <w:r w:rsidR="00512E51">
        <w:t xml:space="preserve"> (5 gadu periodā) tiek slēgta atsevišķa vienošanās, precīzi atrunājot atbilstošās sistēmas un uzturēšanas izdevumu apmēru, kas tiks </w:t>
      </w:r>
      <w:r w:rsidR="00533988">
        <w:t>kompensēts Sadarbības partnerim</w:t>
      </w:r>
      <w:r>
        <w:t>;</w:t>
      </w:r>
    </w:p>
    <w:p w:rsidR="00BD1597" w:rsidRPr="00BD1597" w:rsidRDefault="00EC6723" w:rsidP="00551D73">
      <w:pPr>
        <w:pStyle w:val="ListParagraph"/>
        <w:numPr>
          <w:ilvl w:val="2"/>
          <w:numId w:val="1"/>
        </w:numPr>
        <w:jc w:val="both"/>
      </w:pPr>
      <w:r>
        <w:t xml:space="preserve">izmantot aktivitāšu īstenošanas rezultātā pilnveidotos </w:t>
      </w:r>
      <w:r w:rsidR="003731EB">
        <w:t xml:space="preserve">informācijas un komunikācijas tehnoloģiju (turpmāk - IKT) </w:t>
      </w:r>
      <w:r>
        <w:t>risinājumus atbilstoši</w:t>
      </w:r>
      <w:r w:rsidR="007B11EE">
        <w:t xml:space="preserve"> </w:t>
      </w:r>
      <w:r w:rsidR="003A6161">
        <w:t>Projekta</w:t>
      </w:r>
      <w:r>
        <w:t xml:space="preserve"> ietvaros definētajiem mērķiem;</w:t>
      </w:r>
    </w:p>
    <w:p w:rsidR="00BD1597" w:rsidRDefault="00EC6723" w:rsidP="00551D73">
      <w:pPr>
        <w:numPr>
          <w:ilvl w:val="2"/>
          <w:numId w:val="1"/>
        </w:numPr>
        <w:spacing w:line="240" w:lineRule="auto"/>
      </w:pPr>
      <w:r>
        <w:t xml:space="preserve">veikt dokumentu apriti un lietvedības kārtošanu saistībā ar Deleģētajām aktivitātēm, ieviešot </w:t>
      </w:r>
      <w:r w:rsidR="00A40679">
        <w:t xml:space="preserve">Projektam </w:t>
      </w:r>
      <w:r>
        <w:t>nodalītu lietu nomenklatūru;</w:t>
      </w:r>
    </w:p>
    <w:p w:rsidR="00CB09E7" w:rsidRPr="00E97159" w:rsidRDefault="00EC6723" w:rsidP="00551D73">
      <w:pPr>
        <w:numPr>
          <w:ilvl w:val="2"/>
          <w:numId w:val="1"/>
        </w:numPr>
        <w:spacing w:line="240" w:lineRule="auto"/>
      </w:pPr>
      <w:r>
        <w:t xml:space="preserve">visos ar </w:t>
      </w:r>
      <w:r w:rsidR="003A6161">
        <w:t>Projekta</w:t>
      </w:r>
      <w:r>
        <w:t xml:space="preserve"> īstenošanu saistītajos dokumentos, t. sk. maksājuma uzdevumos</w:t>
      </w:r>
      <w:r w:rsidR="007F0755">
        <w:t xml:space="preserve">, </w:t>
      </w:r>
      <w:r>
        <w:t>rīkojumos,</w:t>
      </w:r>
      <w:r w:rsidR="007F0755">
        <w:t xml:space="preserve"> rēķinos, pieņemšanas </w:t>
      </w:r>
      <w:r w:rsidR="00A40679">
        <w:t xml:space="preserve">– nodošanas </w:t>
      </w:r>
      <w:r w:rsidR="007F0755">
        <w:t>aktos</w:t>
      </w:r>
      <w:r>
        <w:t xml:space="preserve"> norādīt Projekta identifikācijas numuru;</w:t>
      </w:r>
    </w:p>
    <w:p w:rsidR="00A22A3A" w:rsidRPr="00E97159" w:rsidRDefault="00EC6723" w:rsidP="00551D73">
      <w:pPr>
        <w:numPr>
          <w:ilvl w:val="2"/>
          <w:numId w:val="1"/>
        </w:numPr>
        <w:spacing w:line="240" w:lineRule="auto"/>
      </w:pPr>
      <w:r>
        <w:t>pēc pieprasījuma 3 (trīs) darb</w:t>
      </w:r>
      <w:r w:rsidR="00533988">
        <w:t xml:space="preserve">a </w:t>
      </w:r>
      <w:r>
        <w:t xml:space="preserve">dienu laikā </w:t>
      </w:r>
      <w:r w:rsidR="004F0553">
        <w:t xml:space="preserve">(ja Puses nevienojas </w:t>
      </w:r>
      <w:r w:rsidR="001B4EBF">
        <w:t>par citu termiņu</w:t>
      </w:r>
      <w:r w:rsidR="004F0553">
        <w:t xml:space="preserve">) </w:t>
      </w:r>
      <w:r w:rsidR="003731EB">
        <w:rPr>
          <w:szCs w:val="24"/>
        </w:rPr>
        <w:t xml:space="preserve">atbildēt </w:t>
      </w:r>
      <w:r>
        <w:t xml:space="preserve">uz jebkuru VARAM un </w:t>
      </w:r>
      <w:r w:rsidR="00002484">
        <w:t>Eiropas Savienības fondu vadībā iesaistītās</w:t>
      </w:r>
      <w:r w:rsidR="00340062">
        <w:t xml:space="preserve"> </w:t>
      </w:r>
      <w:r>
        <w:t>institūcijas informācijas pieprasījumu un savas kompetences ietvaros sagatavot auditiem, kontrolēm un pārbaudēm nepieciešamos dokumentus, un nodrošināt to pieejamību;</w:t>
      </w:r>
    </w:p>
    <w:p w:rsidR="00002484" w:rsidRPr="00015E43" w:rsidRDefault="00EC6723" w:rsidP="00551D73">
      <w:pPr>
        <w:numPr>
          <w:ilvl w:val="2"/>
          <w:numId w:val="1"/>
        </w:numPr>
        <w:spacing w:line="240" w:lineRule="auto"/>
      </w:pPr>
      <w:r>
        <w:t>nodrošināt Līguma</w:t>
      </w:r>
      <w:r w:rsidR="00617F79">
        <w:t xml:space="preserve"> </w:t>
      </w:r>
      <w:r w:rsidR="00015E43">
        <w:t>5</w:t>
      </w:r>
      <w:r w:rsidR="00617F79">
        <w:t xml:space="preserve">. </w:t>
      </w:r>
      <w:r>
        <w:t>punktā minēto</w:t>
      </w:r>
      <w:r w:rsidR="00340062">
        <w:t xml:space="preserve"> </w:t>
      </w:r>
      <w:r>
        <w:t>dokumentu uzglabāšanu;</w:t>
      </w:r>
    </w:p>
    <w:p w:rsidR="00B928C2" w:rsidRDefault="00EC6723" w:rsidP="00551D73">
      <w:pPr>
        <w:numPr>
          <w:ilvl w:val="2"/>
          <w:numId w:val="1"/>
        </w:numPr>
        <w:spacing w:line="240" w:lineRule="auto"/>
      </w:pPr>
      <w:r>
        <w:lastRenderedPageBreak/>
        <w:t xml:space="preserve">nodrošināt piekļuvi ar </w:t>
      </w:r>
      <w:r w:rsidR="003A6161">
        <w:t>Projekta</w:t>
      </w:r>
      <w:r w:rsidR="00F97313">
        <w:t xml:space="preserve"> ietvaros </w:t>
      </w:r>
      <w:r w:rsidR="00F3306A">
        <w:t>D</w:t>
      </w:r>
      <w:r w:rsidR="00F97313">
        <w:t>eleģēto aktivitāšu</w:t>
      </w:r>
      <w:r>
        <w:t xml:space="preserve"> īstenošanu saistītajiem dokumentiem, kas attiecas uz veicamo finanšu kontroli vai auditu,</w:t>
      </w:r>
      <w:r w:rsidR="007B11EE">
        <w:t xml:space="preserve"> </w:t>
      </w:r>
      <w:r w:rsidR="003A6161">
        <w:t>Projekta</w:t>
      </w:r>
      <w:r>
        <w:t xml:space="preserve"> īstenošanu uzraugošajām institūcijām 5 (piecus) gadus pēc </w:t>
      </w:r>
      <w:r w:rsidR="003A6161">
        <w:t>Projekta</w:t>
      </w:r>
      <w:r>
        <w:t xml:space="preserve"> noslēguma pārskata apstiprināšanas;</w:t>
      </w:r>
    </w:p>
    <w:p w:rsidR="009B0128" w:rsidRPr="00E97159" w:rsidRDefault="00EC6723" w:rsidP="00551D73">
      <w:pPr>
        <w:numPr>
          <w:ilvl w:val="2"/>
          <w:numId w:val="1"/>
        </w:numPr>
        <w:spacing w:line="240" w:lineRule="auto"/>
      </w:pPr>
      <w:r>
        <w:t xml:space="preserve">pēc VARAM ierosinājuma </w:t>
      </w:r>
      <w:r w:rsidR="00971436">
        <w:t xml:space="preserve">sniegt atbalstu </w:t>
      </w:r>
      <w:r>
        <w:t>publicitātes pasākum</w:t>
      </w:r>
      <w:r w:rsidR="00971436">
        <w:t>iem</w:t>
      </w:r>
      <w:r>
        <w:t xml:space="preserve"> </w:t>
      </w:r>
      <w:r w:rsidR="00DB73BB">
        <w:t xml:space="preserve">un </w:t>
      </w:r>
      <w:r>
        <w:t>informācij</w:t>
      </w:r>
      <w:r w:rsidR="00DB73BB">
        <w:t>as</w:t>
      </w:r>
      <w:r w:rsidR="00FA3290">
        <w:t xml:space="preserve"> sniegšanā</w:t>
      </w:r>
      <w:r>
        <w:t xml:space="preserve"> par </w:t>
      </w:r>
      <w:r w:rsidR="003A6161">
        <w:t>Projekta</w:t>
      </w:r>
      <w:r>
        <w:t xml:space="preserve"> aktivitātēm un iespējām;</w:t>
      </w:r>
    </w:p>
    <w:p w:rsidR="004E7CAA" w:rsidRDefault="00EC6723" w:rsidP="00551D73">
      <w:pPr>
        <w:numPr>
          <w:ilvl w:val="2"/>
          <w:numId w:val="1"/>
        </w:numPr>
        <w:spacing w:line="240" w:lineRule="auto"/>
      </w:pPr>
      <w:r w:rsidRPr="00E97159">
        <w:rPr>
          <w:szCs w:val="24"/>
        </w:rPr>
        <w:t>nekavējoties</w:t>
      </w:r>
      <w:r w:rsidR="008B06E8">
        <w:t xml:space="preserve">, bet ne vēlāk kā </w:t>
      </w:r>
      <w:r w:rsidR="00725F31">
        <w:t>3 (</w:t>
      </w:r>
      <w:r w:rsidR="0095505B">
        <w:t>trīs</w:t>
      </w:r>
      <w:r w:rsidR="00725F31">
        <w:t>)</w:t>
      </w:r>
      <w:r w:rsidR="0095505B">
        <w:t xml:space="preserve"> </w:t>
      </w:r>
      <w:r w:rsidR="008B06E8">
        <w:t>darba dienu laikā</w:t>
      </w:r>
      <w:r>
        <w:t xml:space="preserve"> paziņot VARAM par jebkuru notikumu, kas varētu izraisīt īslaicīgu vai pilnīgu </w:t>
      </w:r>
      <w:r w:rsidR="007E6B37">
        <w:t>Projekta</w:t>
      </w:r>
      <w:r>
        <w:t xml:space="preserve"> izbeig</w:t>
      </w:r>
      <w:r w:rsidR="001345FC">
        <w:t xml:space="preserve">šanu vai citas </w:t>
      </w:r>
      <w:r w:rsidR="00002484">
        <w:t xml:space="preserve">būtiskas </w:t>
      </w:r>
      <w:r w:rsidR="001345FC">
        <w:t xml:space="preserve">izmaiņas </w:t>
      </w:r>
      <w:r w:rsidR="007E6B37">
        <w:t>Projekt</w:t>
      </w:r>
      <w:r w:rsidR="00163CC7">
        <w:t>ā</w:t>
      </w:r>
      <w:r w:rsidR="001345FC">
        <w:t>;</w:t>
      </w:r>
    </w:p>
    <w:p w:rsidR="004E7CAA" w:rsidRDefault="00EC6723" w:rsidP="00551D73">
      <w:pPr>
        <w:numPr>
          <w:ilvl w:val="2"/>
          <w:numId w:val="1"/>
        </w:numPr>
        <w:spacing w:line="240" w:lineRule="auto"/>
      </w:pPr>
      <w:r>
        <w:t xml:space="preserve">nodrošināt Projekta uzraudzībai nepieciešamo rādītāju apkopošanu un datu uzkrāšanu par Sadarbības partnera </w:t>
      </w:r>
      <w:r w:rsidR="007E6B37">
        <w:t>Projekta</w:t>
      </w:r>
      <w:r>
        <w:t xml:space="preserve"> ietvaros radītajiem rezultātiem, un sniegt šādu informāciju pēc VARAM pieprasījuma </w:t>
      </w:r>
      <w:r w:rsidR="00002484">
        <w:t>(1.pielikumā norādītie rezultāti)</w:t>
      </w:r>
      <w:r w:rsidR="001345FC">
        <w:t>;</w:t>
      </w:r>
    </w:p>
    <w:p w:rsidR="0003569A" w:rsidRDefault="00EC6723" w:rsidP="00551D73">
      <w:pPr>
        <w:numPr>
          <w:ilvl w:val="2"/>
          <w:numId w:val="1"/>
        </w:numPr>
        <w:spacing w:line="240" w:lineRule="auto"/>
      </w:pPr>
      <w:r>
        <w:t xml:space="preserve">nepieļaut interešu konfliktu </w:t>
      </w:r>
      <w:r w:rsidR="007E6B37">
        <w:t>Projekta</w:t>
      </w:r>
      <w:r>
        <w:t xml:space="preserve"> īstenošanā. Par iespējamām interešu konflikta situācijām nekavējoties</w:t>
      </w:r>
      <w:r w:rsidR="00C466C0">
        <w:t>, bet ne vēlāk kā</w:t>
      </w:r>
      <w:r w:rsidR="00725F31">
        <w:t xml:space="preserve"> 3</w:t>
      </w:r>
      <w:r w:rsidR="00C466C0">
        <w:t xml:space="preserve"> </w:t>
      </w:r>
      <w:r w:rsidR="00725F31">
        <w:t>(</w:t>
      </w:r>
      <w:r w:rsidR="0095505B">
        <w:t>trīs</w:t>
      </w:r>
      <w:r w:rsidR="00725F31">
        <w:t>)</w:t>
      </w:r>
      <w:r w:rsidR="0095505B">
        <w:t xml:space="preserve"> </w:t>
      </w:r>
      <w:r w:rsidR="00C466C0">
        <w:t>darba dienu laikā</w:t>
      </w:r>
      <w:r>
        <w:t xml:space="preserve"> informēt </w:t>
      </w:r>
      <w:r w:rsidR="00623026">
        <w:t>VARAM</w:t>
      </w:r>
      <w:r>
        <w:t xml:space="preserve">. Interešu konflikta jēdziens ir tulkojams atbilstoši </w:t>
      </w:r>
      <w:r w:rsidR="000F1983">
        <w:t xml:space="preserve">spēkā esošajiem </w:t>
      </w:r>
      <w:r>
        <w:t xml:space="preserve">Eiropas Savienības un Latvijas Republikas normatīvajiem aktiem, ar to saprotot ikvienu situāciju, kad personīgu, ģimenes, ekonomisko interešu vai citu apstākļu dēļ var tikt apšaubīta personas objektivitāte, pieņemot būtiskus, ar </w:t>
      </w:r>
      <w:r w:rsidR="007E6B37">
        <w:t>Projekta</w:t>
      </w:r>
      <w:r>
        <w:t xml:space="preserve"> īstenošanu saistītus lēmumus;</w:t>
      </w:r>
    </w:p>
    <w:p w:rsidR="00D700A5" w:rsidRPr="002C64D5" w:rsidRDefault="00EC6723" w:rsidP="00551D73">
      <w:pPr>
        <w:numPr>
          <w:ilvl w:val="2"/>
          <w:numId w:val="1"/>
        </w:numPr>
        <w:spacing w:line="240" w:lineRule="auto"/>
      </w:pPr>
      <w:r>
        <w:t>sniegt priekšlikumus un saturu tiesiskā regulējuma</w:t>
      </w:r>
      <w:r w:rsidR="00002484">
        <w:t xml:space="preserve">, kas nosaka </w:t>
      </w:r>
      <w:r w:rsidR="00340062">
        <w:t>Deleģēto aktivitāšu</w:t>
      </w:r>
      <w:r w:rsidR="00002484">
        <w:t xml:space="preserve"> ietvaros attīstīto IKT risinājumu darbību un lietošanu</w:t>
      </w:r>
      <w:r w:rsidR="00E00B7D">
        <w:t>, izstrādei</w:t>
      </w:r>
      <w:r>
        <w:t>;</w:t>
      </w:r>
    </w:p>
    <w:p w:rsidR="002C64D5" w:rsidRPr="003D0E01" w:rsidRDefault="00EC6723" w:rsidP="00551D73">
      <w:pPr>
        <w:numPr>
          <w:ilvl w:val="2"/>
          <w:numId w:val="1"/>
        </w:numPr>
        <w:spacing w:line="240" w:lineRule="auto"/>
      </w:pPr>
      <w:r>
        <w:t xml:space="preserve">nodrošināt </w:t>
      </w:r>
      <w:r w:rsidRPr="00BC5681">
        <w:t>informācijas un publicitātes pasākumus</w:t>
      </w:r>
      <w:r>
        <w:t xml:space="preserve"> saskaņā ar Projekta iesniegumu, Eiropas Savienības un Latvijas Republikas normatīvo aktu prasībām, tai skaitā </w:t>
      </w:r>
      <w:hyperlink r:id="rId12" w:history="1">
        <w:r w:rsidRPr="003D0E01">
          <w:rPr>
            <w:rStyle w:val="Hyperlink"/>
            <w:szCs w:val="24"/>
          </w:rPr>
          <w:t>Eiropas Savienības fondu 2014.-2020. gada plānošanas perioda publicitātes vadlīnijām</w:t>
        </w:r>
      </w:hyperlink>
      <w:r>
        <w:t xml:space="preserve">: </w:t>
      </w:r>
    </w:p>
    <w:p w:rsidR="002C64D5" w:rsidRDefault="00EC6723" w:rsidP="00551D73">
      <w:pPr>
        <w:numPr>
          <w:ilvl w:val="3"/>
          <w:numId w:val="8"/>
        </w:numPr>
        <w:spacing w:line="240" w:lineRule="auto"/>
        <w:rPr>
          <w:szCs w:val="24"/>
        </w:rPr>
      </w:pPr>
      <w:r>
        <w:rPr>
          <w:szCs w:val="24"/>
        </w:rPr>
        <w:t xml:space="preserve"> Projekta </w:t>
      </w:r>
      <w:r w:rsidRPr="002D25EB">
        <w:rPr>
          <w:szCs w:val="24"/>
        </w:rPr>
        <w:t>īstenošanas laikā nodro</w:t>
      </w:r>
      <w:r>
        <w:rPr>
          <w:szCs w:val="24"/>
        </w:rPr>
        <w:t>šināt</w:t>
      </w:r>
      <w:r w:rsidRPr="002D25EB">
        <w:rPr>
          <w:szCs w:val="24"/>
        </w:rPr>
        <w:t xml:space="preserve"> aktuālās informācijas publicēšanu Sadarbības iestādes tīmekļa vietnē</w:t>
      </w:r>
      <w:r>
        <w:rPr>
          <w:szCs w:val="24"/>
        </w:rPr>
        <w:t>,</w:t>
      </w:r>
      <w:r w:rsidRPr="002D25EB">
        <w:t xml:space="preserve"> </w:t>
      </w:r>
      <w:r w:rsidR="00761684">
        <w:t xml:space="preserve">atjaunojot </w:t>
      </w:r>
      <w:r w:rsidR="00FF4CA3">
        <w:t xml:space="preserve">informāciju </w:t>
      </w:r>
      <w:r>
        <w:rPr>
          <w:szCs w:val="24"/>
        </w:rPr>
        <w:t>n</w:t>
      </w:r>
      <w:r w:rsidRPr="002D25EB">
        <w:rPr>
          <w:szCs w:val="24"/>
        </w:rPr>
        <w:t>e retāk kā reizi pusgadā</w:t>
      </w:r>
      <w:r>
        <w:rPr>
          <w:szCs w:val="24"/>
        </w:rPr>
        <w:t>;</w:t>
      </w:r>
    </w:p>
    <w:p w:rsidR="002C64D5" w:rsidRPr="00F86BBB" w:rsidRDefault="00EC6723" w:rsidP="00551D73">
      <w:pPr>
        <w:numPr>
          <w:ilvl w:val="3"/>
          <w:numId w:val="8"/>
        </w:numPr>
        <w:spacing w:line="240" w:lineRule="auto"/>
        <w:rPr>
          <w:szCs w:val="24"/>
        </w:rPr>
      </w:pPr>
      <w:r w:rsidRPr="002D25EB">
        <w:rPr>
          <w:szCs w:val="24"/>
        </w:rPr>
        <w:t>informatīvā plakāta izvietošana Sadarbības partnera telpās</w:t>
      </w:r>
      <w:r w:rsidRPr="000021DB">
        <w:t xml:space="preserve"> </w:t>
      </w:r>
      <w:r w:rsidRPr="000021DB">
        <w:rPr>
          <w:szCs w:val="24"/>
        </w:rPr>
        <w:t xml:space="preserve">visā </w:t>
      </w:r>
      <w:r w:rsidR="00761684">
        <w:rPr>
          <w:szCs w:val="24"/>
        </w:rPr>
        <w:t>P</w:t>
      </w:r>
      <w:r w:rsidRPr="000021DB">
        <w:rPr>
          <w:szCs w:val="24"/>
        </w:rPr>
        <w:t>rojekta īstenošanas periodā</w:t>
      </w:r>
      <w:r>
        <w:rPr>
          <w:szCs w:val="24"/>
        </w:rPr>
        <w:t>.</w:t>
      </w:r>
    </w:p>
    <w:p w:rsidR="0003569A" w:rsidRDefault="00EC6723" w:rsidP="00551D73">
      <w:pPr>
        <w:numPr>
          <w:ilvl w:val="1"/>
          <w:numId w:val="1"/>
        </w:numPr>
        <w:spacing w:line="240" w:lineRule="auto"/>
      </w:pPr>
      <w:r>
        <w:t xml:space="preserve">Sadarbības partnerim ir šādas tiesības: </w:t>
      </w:r>
    </w:p>
    <w:p w:rsidR="0003569A" w:rsidRPr="00720272" w:rsidRDefault="00EC6723" w:rsidP="00551D73">
      <w:pPr>
        <w:numPr>
          <w:ilvl w:val="2"/>
          <w:numId w:val="1"/>
        </w:numPr>
        <w:spacing w:line="240" w:lineRule="auto"/>
      </w:pPr>
      <w:r>
        <w:t xml:space="preserve">rīkoties ar informāciju, lai īstenotu </w:t>
      </w:r>
      <w:r w:rsidR="00427E7D">
        <w:t>Deleģētās aktivitātes;</w:t>
      </w:r>
    </w:p>
    <w:p w:rsidR="0003569A" w:rsidRPr="00623026" w:rsidRDefault="00EC6723" w:rsidP="00551D73">
      <w:pPr>
        <w:numPr>
          <w:ilvl w:val="2"/>
          <w:numId w:val="1"/>
        </w:numPr>
        <w:spacing w:line="240" w:lineRule="auto"/>
      </w:pPr>
      <w:r>
        <w:t xml:space="preserve">pieprasīt un saņemt </w:t>
      </w:r>
      <w:r w:rsidR="00427E7D">
        <w:t>Deleģēto aktivitāšu</w:t>
      </w:r>
      <w:r>
        <w:t xml:space="preserve"> īstenošanai nepieciešamo informāciju no </w:t>
      </w:r>
      <w:r w:rsidR="00623026">
        <w:t>VARAM;</w:t>
      </w:r>
    </w:p>
    <w:p w:rsidR="0003569A" w:rsidRPr="00C56F34" w:rsidRDefault="00EC6723" w:rsidP="00551D73">
      <w:pPr>
        <w:numPr>
          <w:ilvl w:val="2"/>
          <w:numId w:val="1"/>
        </w:numPr>
        <w:spacing w:line="240" w:lineRule="auto"/>
      </w:pPr>
      <w:r>
        <w:t xml:space="preserve">ierosināt </w:t>
      </w:r>
      <w:r w:rsidR="007E6B37">
        <w:t>Projekta</w:t>
      </w:r>
      <w:r w:rsidR="00623026">
        <w:t xml:space="preserve"> grozījumus</w:t>
      </w:r>
      <w:r w:rsidR="000D4DA8">
        <w:t>.</w:t>
      </w:r>
    </w:p>
    <w:p w:rsidR="00A43DC2" w:rsidRDefault="00EC6723" w:rsidP="00551D73">
      <w:pPr>
        <w:numPr>
          <w:ilvl w:val="1"/>
          <w:numId w:val="1"/>
        </w:numPr>
        <w:spacing w:line="240" w:lineRule="auto"/>
        <w:ind w:left="426"/>
      </w:pPr>
      <w:r>
        <w:t>VARAM ir šādi pienākumi:</w:t>
      </w:r>
    </w:p>
    <w:p w:rsidR="00A70B9B" w:rsidRPr="00AC357A" w:rsidRDefault="00EC6723" w:rsidP="00551D73">
      <w:pPr>
        <w:numPr>
          <w:ilvl w:val="2"/>
          <w:numId w:val="1"/>
        </w:numPr>
        <w:spacing w:before="0" w:after="80" w:line="240" w:lineRule="auto"/>
      </w:pPr>
      <w:r>
        <w:t xml:space="preserve">nodrošināt </w:t>
      </w:r>
      <w:r w:rsidR="007E6B37">
        <w:t>Projekta</w:t>
      </w:r>
      <w:r>
        <w:t xml:space="preserve"> pārvaldību saskaņā ar Projekta iesniegumā noteikto </w:t>
      </w:r>
      <w:r w:rsidR="007E6B37">
        <w:t>Projekta</w:t>
      </w:r>
      <w:r>
        <w:t xml:space="preserve"> vadības struktūru un tās aprakstu;</w:t>
      </w:r>
    </w:p>
    <w:p w:rsidR="00AC1FEC" w:rsidRDefault="00EC6723" w:rsidP="00551D73">
      <w:pPr>
        <w:numPr>
          <w:ilvl w:val="2"/>
          <w:numId w:val="1"/>
        </w:numPr>
        <w:spacing w:line="240" w:lineRule="auto"/>
      </w:pPr>
      <w:r>
        <w:t>nodrošināt Sadarbības partnerim Līguma 3.1. apakšpunktā minēto finansējumu Deleģēto aktivitāšu īstenošanai un rezultātu sasniegšanai;</w:t>
      </w:r>
    </w:p>
    <w:p w:rsidR="00A43DC2" w:rsidRDefault="00EC6723" w:rsidP="00551D73">
      <w:pPr>
        <w:numPr>
          <w:ilvl w:val="2"/>
          <w:numId w:val="1"/>
        </w:numPr>
        <w:spacing w:line="240" w:lineRule="auto"/>
      </w:pPr>
      <w:r>
        <w:t xml:space="preserve">nodrošināt </w:t>
      </w:r>
      <w:r w:rsidR="007E6B37">
        <w:t>Projekta</w:t>
      </w:r>
      <w:r>
        <w:t xml:space="preserve"> koordinatora darbu</w:t>
      </w:r>
      <w:r w:rsidR="002606AB">
        <w:t>, t.sk. savlaicīgi sniedzot visu Sadarbības partnerim nepieciešamo dokumentāciju</w:t>
      </w:r>
      <w:r w:rsidR="00C1058B">
        <w:t>, konsultācijas</w:t>
      </w:r>
      <w:r w:rsidR="002606AB">
        <w:t xml:space="preserve"> un informatīvo atbalstu, kas saistīts ar Līguma izpildi un </w:t>
      </w:r>
      <w:r w:rsidR="007E6B37">
        <w:t>Projekta</w:t>
      </w:r>
      <w:r w:rsidR="002606AB">
        <w:t xml:space="preserve"> īstenošanu;</w:t>
      </w:r>
    </w:p>
    <w:p w:rsidR="00AC357A" w:rsidRPr="00AC357A" w:rsidRDefault="00EC6723" w:rsidP="00551D73">
      <w:pPr>
        <w:numPr>
          <w:ilvl w:val="2"/>
          <w:numId w:val="1"/>
        </w:numPr>
        <w:spacing w:line="240" w:lineRule="auto"/>
      </w:pPr>
      <w:r>
        <w:lastRenderedPageBreak/>
        <w:t>pēc pieprasījuma 3 (trīs) darba dienu laikā</w:t>
      </w:r>
      <w:r w:rsidR="008D32B2">
        <w:t xml:space="preserve"> (ja </w:t>
      </w:r>
      <w:r w:rsidR="00A467F3">
        <w:t xml:space="preserve">Puses </w:t>
      </w:r>
      <w:r w:rsidR="008D32B2">
        <w:t>nevienojas par citu termiņu)</w:t>
      </w:r>
      <w:r>
        <w:t xml:space="preserve"> reaģēt uz jebkuru Sadarbības partnera informācijas pieprasījumu par Deleģētajām aktivitātēm un Līguma izpildes jautājumiem;</w:t>
      </w:r>
    </w:p>
    <w:p w:rsidR="00D84D94" w:rsidRPr="00073F13" w:rsidRDefault="00EC6723" w:rsidP="00551D73">
      <w:pPr>
        <w:numPr>
          <w:ilvl w:val="2"/>
          <w:numId w:val="1"/>
        </w:numPr>
        <w:spacing w:line="240" w:lineRule="auto"/>
      </w:pPr>
      <w:r w:rsidRPr="00206676">
        <w:t>savlaicīgi</w:t>
      </w:r>
      <w:r>
        <w:t xml:space="preserve"> </w:t>
      </w:r>
      <w:r w:rsidR="0053491B">
        <w:t xml:space="preserve">piesaistīt </w:t>
      </w:r>
      <w:proofErr w:type="spellStart"/>
      <w:r>
        <w:t>partneriestād</w:t>
      </w:r>
      <w:r w:rsidR="00E30BF2">
        <w:t>es</w:t>
      </w:r>
      <w:proofErr w:type="spellEnd"/>
      <w:r>
        <w:t xml:space="preserve"> </w:t>
      </w:r>
      <w:r w:rsidRPr="00EF0440">
        <w:rPr>
          <w:color w:val="000000" w:themeColor="text1"/>
        </w:rPr>
        <w:t>Sadarbības partnerim Deleģēto aktivitāšu īstenošanai</w:t>
      </w:r>
      <w:r w:rsidR="00E30BF2" w:rsidRPr="00EF0440">
        <w:rPr>
          <w:color w:val="000000" w:themeColor="text1"/>
        </w:rPr>
        <w:t>,</w:t>
      </w:r>
      <w:r w:rsidR="00E30BF2">
        <w:t xml:space="preserve"> noslēgt atbilstošus sadarbības līgumus ar tiem, kā arī</w:t>
      </w:r>
      <w:r>
        <w:t xml:space="preserve"> nodrošināt partneru dalību Sadarbības partnera organizētajās darba grupās</w:t>
      </w:r>
      <w:r w:rsidR="002F14E8">
        <w:t>;</w:t>
      </w:r>
    </w:p>
    <w:p w:rsidR="0010759C" w:rsidRDefault="00EC6723" w:rsidP="00551D73">
      <w:pPr>
        <w:numPr>
          <w:ilvl w:val="2"/>
          <w:numId w:val="1"/>
        </w:numPr>
        <w:spacing w:line="240" w:lineRule="auto"/>
      </w:pPr>
      <w:r>
        <w:t xml:space="preserve">informēt Sadarbības partneri par kārtību </w:t>
      </w:r>
      <w:r w:rsidR="005A18ED">
        <w:t>Deleģēto</w:t>
      </w:r>
      <w:r>
        <w:t xml:space="preserve"> aktivitāšu un resursu plānošanai, pārvaldībai un uzraudzībai un izmaiņām tajā;</w:t>
      </w:r>
    </w:p>
    <w:p w:rsidR="00A43DC2" w:rsidRPr="00AC1FEC" w:rsidRDefault="00EC6723" w:rsidP="00551D73">
      <w:pPr>
        <w:numPr>
          <w:ilvl w:val="2"/>
          <w:numId w:val="1"/>
        </w:numPr>
        <w:spacing w:line="240" w:lineRule="auto"/>
      </w:pPr>
      <w:r>
        <w:t>nekavējoties</w:t>
      </w:r>
      <w:r w:rsidR="00EF0440">
        <w:t xml:space="preserve">, bet ne vēlāk kā </w:t>
      </w:r>
      <w:r w:rsidR="00725F31">
        <w:t>3 (</w:t>
      </w:r>
      <w:r w:rsidR="0095505B">
        <w:t>trīs</w:t>
      </w:r>
      <w:r w:rsidR="00725F31">
        <w:t>)</w:t>
      </w:r>
      <w:r w:rsidR="00EF0440">
        <w:t xml:space="preserve"> darba dienu laikā</w:t>
      </w:r>
      <w:r>
        <w:t xml:space="preserve"> informēt Sadarbības partneri par jebkādu notikumu, kas varētu izraisīt īslaicīgu vai pilnīgu </w:t>
      </w:r>
      <w:r w:rsidR="007E6B37">
        <w:t>Projekta</w:t>
      </w:r>
      <w:r>
        <w:t xml:space="preserve"> izbeigšanu vai citas izmaiņas </w:t>
      </w:r>
      <w:r w:rsidR="007E6B37">
        <w:t>Projekta</w:t>
      </w:r>
      <w:r>
        <w:t xml:space="preserve"> īstenošanā;</w:t>
      </w:r>
    </w:p>
    <w:p w:rsidR="00233334" w:rsidRPr="0055210C" w:rsidRDefault="00EC6723" w:rsidP="004114ED">
      <w:pPr>
        <w:numPr>
          <w:ilvl w:val="2"/>
          <w:numId w:val="8"/>
        </w:numPr>
        <w:spacing w:line="240" w:lineRule="auto"/>
        <w:rPr>
          <w:szCs w:val="24"/>
        </w:rPr>
      </w:pPr>
      <w:r w:rsidRPr="0055210C">
        <w:rPr>
          <w:szCs w:val="24"/>
        </w:rPr>
        <w:t>i</w:t>
      </w:r>
      <w:r w:rsidR="009873F3" w:rsidRPr="0055210C">
        <w:rPr>
          <w:szCs w:val="24"/>
        </w:rPr>
        <w:t>nformēt Sadarbības partneri par</w:t>
      </w:r>
      <w:r w:rsidR="007B11EE" w:rsidRPr="0055210C">
        <w:rPr>
          <w:szCs w:val="24"/>
        </w:rPr>
        <w:t xml:space="preserve"> </w:t>
      </w:r>
      <w:r w:rsidR="007E6B37" w:rsidRPr="0055210C">
        <w:rPr>
          <w:szCs w:val="24"/>
        </w:rPr>
        <w:t>Projekta</w:t>
      </w:r>
      <w:r w:rsidR="009873F3" w:rsidRPr="0055210C">
        <w:rPr>
          <w:szCs w:val="24"/>
        </w:rPr>
        <w:t xml:space="preserve"> </w:t>
      </w:r>
      <w:r w:rsidR="00A45B95" w:rsidRPr="0055210C">
        <w:rPr>
          <w:szCs w:val="24"/>
        </w:rPr>
        <w:t>darba grupas sanāksmēm</w:t>
      </w:r>
      <w:r w:rsidR="00AB3C77" w:rsidRPr="0055210C">
        <w:rPr>
          <w:szCs w:val="24"/>
        </w:rPr>
        <w:t xml:space="preserve">, </w:t>
      </w:r>
      <w:r w:rsidR="004B7743" w:rsidRPr="0055210C">
        <w:rPr>
          <w:szCs w:val="24"/>
        </w:rPr>
        <w:t>P</w:t>
      </w:r>
      <w:r w:rsidR="00AB3C77" w:rsidRPr="0055210C">
        <w:rPr>
          <w:szCs w:val="24"/>
        </w:rPr>
        <w:t xml:space="preserve">rojekta vadības grupas un </w:t>
      </w:r>
      <w:r w:rsidR="004B7743" w:rsidRPr="0055210C">
        <w:rPr>
          <w:szCs w:val="24"/>
        </w:rPr>
        <w:t>P</w:t>
      </w:r>
      <w:r w:rsidR="00AB3C77" w:rsidRPr="0055210C">
        <w:rPr>
          <w:szCs w:val="24"/>
        </w:rPr>
        <w:t>rojekta uzraudzības padomes sanāksmēm</w:t>
      </w:r>
      <w:r w:rsidR="00725F31">
        <w:rPr>
          <w:szCs w:val="24"/>
        </w:rPr>
        <w:t>, kurās Sadarbības partneris tiek aicināts piedalīties,</w:t>
      </w:r>
      <w:r w:rsidR="00A45B95" w:rsidRPr="0055210C">
        <w:rPr>
          <w:szCs w:val="24"/>
        </w:rPr>
        <w:t xml:space="preserve"> </w:t>
      </w:r>
      <w:r w:rsidR="009873F3" w:rsidRPr="0055210C">
        <w:rPr>
          <w:szCs w:val="24"/>
        </w:rPr>
        <w:t>vismaz 3 (trīs) darba dienas iepriekš</w:t>
      </w:r>
      <w:r w:rsidRPr="0055210C">
        <w:rPr>
          <w:szCs w:val="24"/>
        </w:rPr>
        <w:t>;</w:t>
      </w:r>
    </w:p>
    <w:p w:rsidR="00AC1FEC" w:rsidRPr="00233334" w:rsidRDefault="00EC6723" w:rsidP="00551D73">
      <w:pPr>
        <w:numPr>
          <w:ilvl w:val="2"/>
          <w:numId w:val="1"/>
        </w:numPr>
        <w:spacing w:line="240" w:lineRule="auto"/>
      </w:pPr>
      <w:r>
        <w:t>ja Sadarbības iestāde ar savu lēmumu atzīst Sadarbības partnera</w:t>
      </w:r>
      <w:r w:rsidR="00725F31">
        <w:t xml:space="preserve"> attiecināmos</w:t>
      </w:r>
      <w:r>
        <w:t xml:space="preserve"> izdevumus par neatbilstoši veiktiem, VARAM ietur neatbilstoši veiktos izdevumus no finansējuma Deleģēto aktivitāšu īstenošanai vai tos atgūst normatīvajos aktos noteiktā kārtībā.</w:t>
      </w:r>
    </w:p>
    <w:p w:rsidR="00984157" w:rsidRPr="00015E43" w:rsidRDefault="00EC6723" w:rsidP="00551D73">
      <w:pPr>
        <w:pStyle w:val="ListParagraph"/>
        <w:numPr>
          <w:ilvl w:val="1"/>
          <w:numId w:val="1"/>
        </w:numPr>
      </w:pPr>
      <w:r>
        <w:t xml:space="preserve">VARAM ir šādas tiesības: </w:t>
      </w:r>
    </w:p>
    <w:p w:rsidR="00984157" w:rsidRPr="00984157" w:rsidRDefault="00EC6723" w:rsidP="00551D73">
      <w:pPr>
        <w:numPr>
          <w:ilvl w:val="2"/>
          <w:numId w:val="1"/>
        </w:numPr>
        <w:spacing w:line="240" w:lineRule="auto"/>
      </w:pPr>
      <w:r>
        <w:t xml:space="preserve">pieprasīt Sadarbības partnerim jebkādu informāciju par </w:t>
      </w:r>
      <w:r w:rsidR="00C87343">
        <w:t>Deleģēto aktivitāšu</w:t>
      </w:r>
      <w:r>
        <w:t xml:space="preserve"> ieviešanas gaitu, </w:t>
      </w:r>
      <w:r w:rsidR="00761684">
        <w:rPr>
          <w:szCs w:val="24"/>
        </w:rPr>
        <w:t>veikt pārbaudes Projekta</w:t>
      </w:r>
      <w:r w:rsidR="00761684" w:rsidRPr="00984157">
        <w:rPr>
          <w:szCs w:val="24"/>
        </w:rPr>
        <w:t xml:space="preserve"> </w:t>
      </w:r>
      <w:r w:rsidR="00D84D94">
        <w:t>īstenošanas</w:t>
      </w:r>
      <w:r>
        <w:t xml:space="preserve"> vietās;</w:t>
      </w:r>
    </w:p>
    <w:p w:rsidR="00E329ED" w:rsidRPr="00E8514D" w:rsidRDefault="00EC6723" w:rsidP="00551D73">
      <w:pPr>
        <w:numPr>
          <w:ilvl w:val="2"/>
          <w:numId w:val="1"/>
        </w:numPr>
        <w:spacing w:line="240" w:lineRule="auto"/>
      </w:pPr>
      <w:r>
        <w:t xml:space="preserve">konstatējot </w:t>
      </w:r>
      <w:r w:rsidR="00C87343">
        <w:t xml:space="preserve">Deleģēto aktivitāšu </w:t>
      </w:r>
      <w:r>
        <w:t xml:space="preserve">īstenošanā neatbilstību normatīvajiem aktiem vai Līguma noteikumiem, </w:t>
      </w:r>
      <w:r w:rsidR="00D84D94">
        <w:t xml:space="preserve">rīkoties saskaņā ar normatīvo aktu prasībām un </w:t>
      </w:r>
      <w:r>
        <w:t>uzdot Sadarbības partnerim novērst neatbilstību</w:t>
      </w:r>
      <w:r w:rsidR="008305EF">
        <w:t xml:space="preserve">, </w:t>
      </w:r>
      <w:r w:rsidR="009367D3">
        <w:t>savstarpēji vienojoties par termiņu</w:t>
      </w:r>
      <w:r w:rsidR="005D0B0E" w:rsidRPr="000906D1">
        <w:t xml:space="preserve">, ja Sadarbības partneris neatbilstību minētajā termiņā nenovērš, VARAM ir tiesības vienpusēji atkāpties no Līguma, </w:t>
      </w:r>
      <w:r w:rsidR="00533988">
        <w:t>5 (</w:t>
      </w:r>
      <w:r w:rsidR="005D0B0E" w:rsidRPr="000906D1">
        <w:t>piecas</w:t>
      </w:r>
      <w:r w:rsidR="00533988">
        <w:t>)</w:t>
      </w:r>
      <w:r w:rsidR="005D0B0E" w:rsidRPr="000906D1">
        <w:t xml:space="preserve"> darba dienas iepriekš par to brīdinot Sadarbības partneri</w:t>
      </w:r>
      <w:r w:rsidR="005D0B0E">
        <w:t>.</w:t>
      </w:r>
    </w:p>
    <w:p w:rsidR="007D3FA2" w:rsidRPr="00C42BB8" w:rsidRDefault="00EC6723" w:rsidP="00551D73">
      <w:pPr>
        <w:numPr>
          <w:ilvl w:val="0"/>
          <w:numId w:val="1"/>
        </w:numPr>
        <w:spacing w:before="480" w:after="360" w:line="240" w:lineRule="auto"/>
        <w:jc w:val="center"/>
        <w:rPr>
          <w:b/>
          <w:smallCaps/>
          <w:szCs w:val="24"/>
        </w:rPr>
      </w:pPr>
      <w:bookmarkStart w:id="7" w:name="_Ref459446588"/>
      <w:r w:rsidRPr="00C42BB8">
        <w:rPr>
          <w:b/>
          <w:smallCaps/>
          <w:szCs w:val="24"/>
        </w:rPr>
        <w:t xml:space="preserve">AR </w:t>
      </w:r>
      <w:r w:rsidR="007B11EE">
        <w:rPr>
          <w:b/>
          <w:smallCaps/>
          <w:szCs w:val="24"/>
        </w:rPr>
        <w:t>PROJEKTA</w:t>
      </w:r>
      <w:r w:rsidR="00974D86" w:rsidRPr="00C42BB8">
        <w:rPr>
          <w:b/>
          <w:smallCaps/>
          <w:szCs w:val="24"/>
        </w:rPr>
        <w:t xml:space="preserve"> </w:t>
      </w:r>
      <w:r w:rsidRPr="00C42BB8">
        <w:rPr>
          <w:b/>
          <w:smallCaps/>
          <w:szCs w:val="24"/>
        </w:rPr>
        <w:t>ĪSTENOŠANU SAISTĪTIE DOKUMENTI UN TO GLABĀŠANAS TERMIŅŠ</w:t>
      </w:r>
      <w:bookmarkEnd w:id="7"/>
      <w:r w:rsidRPr="00C42BB8">
        <w:rPr>
          <w:b/>
          <w:smallCaps/>
          <w:szCs w:val="24"/>
        </w:rPr>
        <w:t xml:space="preserve"> </w:t>
      </w:r>
    </w:p>
    <w:p w:rsidR="007D3FA2" w:rsidRPr="00C42BB8" w:rsidRDefault="00EC6723" w:rsidP="00551D73">
      <w:pPr>
        <w:numPr>
          <w:ilvl w:val="1"/>
          <w:numId w:val="1"/>
        </w:numPr>
        <w:spacing w:line="240" w:lineRule="auto"/>
        <w:rPr>
          <w:szCs w:val="24"/>
        </w:rPr>
      </w:pPr>
      <w:r w:rsidRPr="00F86BBB">
        <w:rPr>
          <w:szCs w:val="24"/>
        </w:rPr>
        <w:t xml:space="preserve">Sadarbības partneris nodrošina visas </w:t>
      </w:r>
      <w:r w:rsidR="00AD67A6" w:rsidRPr="00F86BBB">
        <w:rPr>
          <w:szCs w:val="24"/>
        </w:rPr>
        <w:t xml:space="preserve">ar </w:t>
      </w:r>
      <w:r w:rsidR="00754A97" w:rsidRPr="00F86BBB">
        <w:rPr>
          <w:szCs w:val="24"/>
        </w:rPr>
        <w:t>Deleģēt</w:t>
      </w:r>
      <w:r w:rsidR="0022075C" w:rsidRPr="00F86BBB">
        <w:rPr>
          <w:szCs w:val="24"/>
        </w:rPr>
        <w:t>o</w:t>
      </w:r>
      <w:r w:rsidR="00754A97" w:rsidRPr="00C42BB8">
        <w:rPr>
          <w:szCs w:val="24"/>
        </w:rPr>
        <w:t xml:space="preserve"> aktivitāšu </w:t>
      </w:r>
      <w:r w:rsidR="00AD67A6" w:rsidRPr="00C42BB8">
        <w:rPr>
          <w:szCs w:val="24"/>
        </w:rPr>
        <w:t>īstenošanu saistīto datņu un</w:t>
      </w:r>
      <w:r w:rsidRPr="00C42BB8">
        <w:rPr>
          <w:szCs w:val="24"/>
        </w:rPr>
        <w:t xml:space="preserve"> dokumentācijas uzglabāšanu, tajā skaitā ar </w:t>
      </w:r>
      <w:r w:rsidR="00754A97" w:rsidRPr="00C42BB8">
        <w:rPr>
          <w:szCs w:val="24"/>
        </w:rPr>
        <w:t>Deleģēt</w:t>
      </w:r>
      <w:r w:rsidR="0022075C" w:rsidRPr="00C42BB8">
        <w:rPr>
          <w:szCs w:val="24"/>
        </w:rPr>
        <w:t>o</w:t>
      </w:r>
      <w:r w:rsidR="00754A97" w:rsidRPr="00C42BB8">
        <w:rPr>
          <w:szCs w:val="24"/>
        </w:rPr>
        <w:t xml:space="preserve"> aktivitāšu </w:t>
      </w:r>
      <w:r w:rsidRPr="00C42BB8">
        <w:rPr>
          <w:szCs w:val="24"/>
        </w:rPr>
        <w:t xml:space="preserve">saistīto korespondenci, konkursu sludinājumus, nolikumus, iepirkumu procedūru dokumentāciju, darba veicēju, pakalpojumu sniedzēju piedāvājumus un piedāvājumu vērtēšanas dokumentāciju, </w:t>
      </w:r>
      <w:r w:rsidR="00754A97" w:rsidRPr="00C42BB8">
        <w:rPr>
          <w:szCs w:val="24"/>
        </w:rPr>
        <w:t>Deleģēt</w:t>
      </w:r>
      <w:r w:rsidR="0022075C" w:rsidRPr="00C42BB8">
        <w:rPr>
          <w:szCs w:val="24"/>
        </w:rPr>
        <w:t>o</w:t>
      </w:r>
      <w:r w:rsidR="00754A97" w:rsidRPr="00C42BB8">
        <w:rPr>
          <w:szCs w:val="24"/>
        </w:rPr>
        <w:t xml:space="preserve"> aktivitā</w:t>
      </w:r>
      <w:r w:rsidR="0022075C" w:rsidRPr="00C42BB8">
        <w:rPr>
          <w:szCs w:val="24"/>
        </w:rPr>
        <w:t>šu</w:t>
      </w:r>
      <w:r w:rsidR="00754A97" w:rsidRPr="00C42BB8">
        <w:rPr>
          <w:szCs w:val="24"/>
        </w:rPr>
        <w:t xml:space="preserve"> </w:t>
      </w:r>
      <w:r w:rsidRPr="00C42BB8">
        <w:rPr>
          <w:szCs w:val="24"/>
        </w:rPr>
        <w:t>ietvaros noslēgtos līgumus un ar līgumiem saistīto korespondenci, veikto darbu un pakalpojumu apliecinošo dokumentāciju, veikto maksājumu dokumentāciju (rēķinus, maksājuma uzdevumus, bankas paziņojums par veiktajiem izdevumiem), attaisnojuma dokumentus u.c., ievērojot Eiropas Savienības un Latvijas Republikas normatīvajos aktos paredzētos dokumentu glabāšanas noteikumus.</w:t>
      </w:r>
    </w:p>
    <w:p w:rsidR="007D3FA2" w:rsidRPr="00C42BB8" w:rsidRDefault="00EC6723" w:rsidP="00551D73">
      <w:pPr>
        <w:numPr>
          <w:ilvl w:val="1"/>
          <w:numId w:val="1"/>
        </w:numPr>
        <w:spacing w:line="240" w:lineRule="auto"/>
        <w:rPr>
          <w:szCs w:val="24"/>
        </w:rPr>
      </w:pPr>
      <w:r w:rsidRPr="00C42BB8">
        <w:rPr>
          <w:szCs w:val="24"/>
        </w:rPr>
        <w:t xml:space="preserve">Pēc </w:t>
      </w:r>
      <w:r w:rsidR="007E6B37">
        <w:rPr>
          <w:szCs w:val="24"/>
        </w:rPr>
        <w:t>Projekta</w:t>
      </w:r>
      <w:r w:rsidR="00974D86" w:rsidRPr="00C42BB8">
        <w:rPr>
          <w:szCs w:val="24"/>
        </w:rPr>
        <w:t xml:space="preserve"> </w:t>
      </w:r>
      <w:r w:rsidRPr="00C42BB8">
        <w:rPr>
          <w:szCs w:val="24"/>
        </w:rPr>
        <w:t xml:space="preserve">īstenošanas visus ar </w:t>
      </w:r>
      <w:r w:rsidR="00754A97" w:rsidRPr="00C42BB8">
        <w:rPr>
          <w:szCs w:val="24"/>
        </w:rPr>
        <w:t>Deleģēt</w:t>
      </w:r>
      <w:r w:rsidR="00461F57" w:rsidRPr="00C42BB8">
        <w:rPr>
          <w:szCs w:val="24"/>
        </w:rPr>
        <w:t>o</w:t>
      </w:r>
      <w:r w:rsidR="00754A97" w:rsidRPr="00C42BB8">
        <w:rPr>
          <w:szCs w:val="24"/>
        </w:rPr>
        <w:t xml:space="preserve"> aktivitā</w:t>
      </w:r>
      <w:r w:rsidR="00461F57" w:rsidRPr="00C42BB8">
        <w:rPr>
          <w:szCs w:val="24"/>
        </w:rPr>
        <w:t>šu</w:t>
      </w:r>
      <w:r w:rsidR="00754A97" w:rsidRPr="00C42BB8">
        <w:rPr>
          <w:szCs w:val="24"/>
        </w:rPr>
        <w:t xml:space="preserve"> </w:t>
      </w:r>
      <w:r w:rsidRPr="00C42BB8">
        <w:rPr>
          <w:szCs w:val="24"/>
        </w:rPr>
        <w:t>īstenošanu saistīto do</w:t>
      </w:r>
      <w:r w:rsidR="00AB1825">
        <w:rPr>
          <w:szCs w:val="24"/>
        </w:rPr>
        <w:t>kumentu oriģinālus, tajā skaitā</w:t>
      </w:r>
      <w:r w:rsidR="007B11EE">
        <w:rPr>
          <w:szCs w:val="24"/>
        </w:rPr>
        <w:t xml:space="preserve"> </w:t>
      </w:r>
      <w:r w:rsidR="007E6B37">
        <w:rPr>
          <w:szCs w:val="24"/>
        </w:rPr>
        <w:t>Projekta</w:t>
      </w:r>
      <w:r w:rsidR="00974D86" w:rsidRPr="00C42BB8">
        <w:rPr>
          <w:szCs w:val="24"/>
        </w:rPr>
        <w:t xml:space="preserve"> </w:t>
      </w:r>
      <w:r w:rsidRPr="00C42BB8">
        <w:rPr>
          <w:szCs w:val="24"/>
        </w:rPr>
        <w:t xml:space="preserve">ietvaros noslēgto līgumu, veikto darbu, sniegto pakalpojumu apliecinošo dokumentu, veikto maksājumu apliecinošo dokumentu oriģinālus vai to atvasinājumus ar juridisku spēku, Sadarbības partneris </w:t>
      </w:r>
      <w:r w:rsidRPr="00EF4672">
        <w:rPr>
          <w:szCs w:val="24"/>
        </w:rPr>
        <w:t xml:space="preserve">uzglabā </w:t>
      </w:r>
      <w:r w:rsidR="0031011F">
        <w:rPr>
          <w:szCs w:val="24"/>
        </w:rPr>
        <w:t xml:space="preserve">saskaņā ar termiņu, ko Sadarbības </w:t>
      </w:r>
      <w:r w:rsidR="006D5761">
        <w:rPr>
          <w:szCs w:val="24"/>
        </w:rPr>
        <w:t xml:space="preserve">iestāde paziņo VARAM. VARAM 10 (desmit) </w:t>
      </w:r>
      <w:r w:rsidR="00D972BF">
        <w:rPr>
          <w:szCs w:val="24"/>
        </w:rPr>
        <w:t xml:space="preserve">darba dienu laikā pēc </w:t>
      </w:r>
      <w:r w:rsidR="00AB463D">
        <w:rPr>
          <w:szCs w:val="24"/>
        </w:rPr>
        <w:t xml:space="preserve">Sadarbības iestādes sniegtās informācijas par Projekta </w:t>
      </w:r>
      <w:r w:rsidR="00C038B9">
        <w:rPr>
          <w:szCs w:val="24"/>
        </w:rPr>
        <w:t xml:space="preserve">dokumentu un vērtību </w:t>
      </w:r>
      <w:r w:rsidR="0007447B">
        <w:rPr>
          <w:szCs w:val="24"/>
        </w:rPr>
        <w:t>glabāšanas termiņiem saņemšanas, paziņo šo termiņu Sadarbības partnerim</w:t>
      </w:r>
      <w:r w:rsidRPr="00C42BB8">
        <w:rPr>
          <w:szCs w:val="24"/>
        </w:rPr>
        <w:t>.</w:t>
      </w:r>
    </w:p>
    <w:p w:rsidR="00D24419" w:rsidRPr="006A1D8C" w:rsidRDefault="00EC6723" w:rsidP="00551D73">
      <w:pPr>
        <w:numPr>
          <w:ilvl w:val="0"/>
          <w:numId w:val="1"/>
        </w:numPr>
        <w:spacing w:before="480" w:after="360" w:line="240" w:lineRule="auto"/>
        <w:jc w:val="center"/>
        <w:rPr>
          <w:b/>
          <w:smallCaps/>
          <w:szCs w:val="24"/>
        </w:rPr>
      </w:pPr>
      <w:r w:rsidRPr="006A1D8C">
        <w:rPr>
          <w:b/>
          <w:smallCaps/>
          <w:szCs w:val="24"/>
        </w:rPr>
        <w:lastRenderedPageBreak/>
        <w:t xml:space="preserve">PUŠU SADARBĪBA UN PILNVAROTĀS PERSONAS </w:t>
      </w:r>
    </w:p>
    <w:p w:rsidR="00D24419" w:rsidRPr="006A1D8C" w:rsidRDefault="00EC6723" w:rsidP="00551D73">
      <w:pPr>
        <w:numPr>
          <w:ilvl w:val="1"/>
          <w:numId w:val="1"/>
        </w:numPr>
        <w:spacing w:line="240" w:lineRule="auto"/>
        <w:rPr>
          <w:szCs w:val="24"/>
        </w:rPr>
      </w:pPr>
      <w:r w:rsidRPr="006A1D8C">
        <w:rPr>
          <w:szCs w:val="24"/>
        </w:rPr>
        <w:t xml:space="preserve">Līguma izpildei katra no Pusēm nosaka vienu vai vairākas pilnvarotās personas, kuru pienākums ir kontrolēt un koordinēt Līguma izpildi un piedalīties </w:t>
      </w:r>
      <w:r w:rsidR="007E6B37">
        <w:rPr>
          <w:szCs w:val="24"/>
        </w:rPr>
        <w:t>Projekta</w:t>
      </w:r>
      <w:r w:rsidR="007E6B37" w:rsidRPr="006A1D8C">
        <w:rPr>
          <w:szCs w:val="24"/>
        </w:rPr>
        <w:t xml:space="preserve"> </w:t>
      </w:r>
      <w:r w:rsidRPr="006A1D8C">
        <w:rPr>
          <w:szCs w:val="24"/>
        </w:rPr>
        <w:t>īstenošanas pasākumos.</w:t>
      </w:r>
    </w:p>
    <w:p w:rsidR="00D24419" w:rsidRPr="006A1D8C" w:rsidRDefault="00EC6723" w:rsidP="00551D73">
      <w:pPr>
        <w:numPr>
          <w:ilvl w:val="1"/>
          <w:numId w:val="1"/>
        </w:numPr>
        <w:spacing w:line="240" w:lineRule="auto"/>
        <w:rPr>
          <w:szCs w:val="24"/>
        </w:rPr>
      </w:pPr>
      <w:bookmarkStart w:id="8" w:name="_Ref230756142"/>
      <w:r>
        <w:rPr>
          <w:szCs w:val="24"/>
        </w:rPr>
        <w:t>VARAM</w:t>
      </w:r>
      <w:r w:rsidR="00617F79">
        <w:rPr>
          <w:szCs w:val="24"/>
        </w:rPr>
        <w:t xml:space="preserve"> pilnvarotā persona</w:t>
      </w:r>
      <w:r w:rsidRPr="006A1D8C">
        <w:rPr>
          <w:szCs w:val="24"/>
        </w:rPr>
        <w:t>:</w:t>
      </w:r>
      <w:bookmarkEnd w:id="8"/>
      <w:r w:rsidRPr="006A1D8C">
        <w:rPr>
          <w:szCs w:val="24"/>
        </w:rPr>
        <w:t xml:space="preserve"> </w:t>
      </w:r>
    </w:p>
    <w:p w:rsidR="00D24419" w:rsidRPr="00617F79" w:rsidRDefault="00EC6723" w:rsidP="005D0B0E">
      <w:pPr>
        <w:spacing w:after="60" w:line="240" w:lineRule="auto"/>
        <w:ind w:left="1134"/>
      </w:pPr>
      <w:bookmarkStart w:id="9" w:name="_Ref459446524"/>
      <w:r>
        <w:t xml:space="preserve">Projektu pārvaldības </w:t>
      </w:r>
      <w:r w:rsidRPr="00BB19BF">
        <w:t xml:space="preserve">departamenta </w:t>
      </w:r>
      <w:r w:rsidR="00FB3EAA">
        <w:t>direktors</w:t>
      </w:r>
      <w:r w:rsidRPr="00BB19BF">
        <w:t xml:space="preserve"> </w:t>
      </w:r>
      <w:r w:rsidR="00FB3EAA">
        <w:t xml:space="preserve">Uģis </w:t>
      </w:r>
      <w:proofErr w:type="spellStart"/>
      <w:r w:rsidR="00FB3EAA">
        <w:t>Jurševics</w:t>
      </w:r>
      <w:proofErr w:type="spellEnd"/>
      <w:r w:rsidRPr="00BB19BF">
        <w:t xml:space="preserve">, tālr. </w:t>
      </w:r>
      <w:r w:rsidR="00FB3EAA">
        <w:t>28313333</w:t>
      </w:r>
      <w:r w:rsidRPr="00BB19BF">
        <w:t xml:space="preserve">, e-pasta adrese: </w:t>
      </w:r>
      <w:hyperlink r:id="rId13" w:history="1">
        <w:r w:rsidR="00FB3EAA" w:rsidRPr="00AF70FE">
          <w:rPr>
            <w:rStyle w:val="Hyperlink"/>
          </w:rPr>
          <w:t>Ugis.Jursevics@varam.gov.lv</w:t>
        </w:r>
      </w:hyperlink>
      <w:r w:rsidRPr="00BB19BF">
        <w:t xml:space="preserve">, pasta adrese: </w:t>
      </w:r>
      <w:r w:rsidR="00FB3EAA">
        <w:t>Peldu</w:t>
      </w:r>
      <w:r w:rsidRPr="00BB19BF">
        <w:t xml:space="preserve"> iela </w:t>
      </w:r>
      <w:r w:rsidR="00FB3EAA">
        <w:t>25</w:t>
      </w:r>
      <w:r w:rsidRPr="00BB19BF">
        <w:t>, Rīga, LV-1050</w:t>
      </w:r>
      <w:r w:rsidR="00617F79">
        <w:t>.</w:t>
      </w:r>
      <w:bookmarkEnd w:id="9"/>
    </w:p>
    <w:p w:rsidR="00A92F0C" w:rsidRDefault="00EC6723" w:rsidP="00551D73">
      <w:pPr>
        <w:numPr>
          <w:ilvl w:val="1"/>
          <w:numId w:val="1"/>
        </w:numPr>
        <w:spacing w:line="240" w:lineRule="auto"/>
        <w:rPr>
          <w:szCs w:val="24"/>
        </w:rPr>
      </w:pPr>
      <w:bookmarkStart w:id="10" w:name="_Ref230756150"/>
      <w:r>
        <w:rPr>
          <w:szCs w:val="24"/>
        </w:rPr>
        <w:t>Sadarbības partnera pilnvarotā persona</w:t>
      </w:r>
      <w:r w:rsidR="00D24419" w:rsidRPr="006A1D8C">
        <w:rPr>
          <w:szCs w:val="24"/>
        </w:rPr>
        <w:t>:</w:t>
      </w:r>
      <w:bookmarkEnd w:id="10"/>
    </w:p>
    <w:p w:rsidR="00A92F0C" w:rsidRDefault="00C32B91" w:rsidP="005D0B0E">
      <w:pPr>
        <w:spacing w:after="60" w:line="240" w:lineRule="auto"/>
        <w:ind w:left="1146"/>
        <w:rPr>
          <w:szCs w:val="24"/>
        </w:rPr>
      </w:pPr>
      <w:r w:rsidRPr="00C32B91">
        <w:t xml:space="preserve">Jelgavas </w:t>
      </w:r>
      <w:proofErr w:type="spellStart"/>
      <w:r w:rsidRPr="00C32B91">
        <w:t>valstspilsētas</w:t>
      </w:r>
      <w:proofErr w:type="spellEnd"/>
      <w:r w:rsidRPr="00C32B91">
        <w:t xml:space="preserve"> pašvaldības iestādes “Jelgavas digitālais centrs” vadītāja </w:t>
      </w:r>
      <w:r>
        <w:t>Ilze Āboliņa</w:t>
      </w:r>
      <w:r w:rsidR="000D2364" w:rsidRPr="004114ED">
        <w:t xml:space="preserve">, tālr. </w:t>
      </w:r>
      <w:r w:rsidR="00457892" w:rsidRPr="00457892">
        <w:t>26118161</w:t>
      </w:r>
      <w:r w:rsidR="002F1A6A" w:rsidRPr="004114ED">
        <w:t xml:space="preserve">, e-pasta adrese: </w:t>
      </w:r>
      <w:hyperlink r:id="rId14" w:history="1">
        <w:r w:rsidR="00762003" w:rsidRPr="00AF70FE">
          <w:rPr>
            <w:rStyle w:val="Hyperlink"/>
          </w:rPr>
          <w:t>Ilze.Abolina@jelgava.lv</w:t>
        </w:r>
      </w:hyperlink>
      <w:r w:rsidR="002F1A6A" w:rsidRPr="004114ED">
        <w:t>,</w:t>
      </w:r>
      <w:r w:rsidR="00282C35">
        <w:t xml:space="preserve"> </w:t>
      </w:r>
      <w:r w:rsidR="002F1A6A" w:rsidRPr="004114ED">
        <w:t>pasta</w:t>
      </w:r>
      <w:r w:rsidR="002F1A6A">
        <w:t xml:space="preserve"> adrese: </w:t>
      </w:r>
      <w:r w:rsidR="00762003" w:rsidRPr="00762003">
        <w:t>Lielā iela 11, Jelgava, LV-3001</w:t>
      </w:r>
      <w:r w:rsidR="00B54B6F">
        <w:t>.</w:t>
      </w:r>
    </w:p>
    <w:p w:rsidR="00A92F0C" w:rsidRPr="00E32DB9" w:rsidRDefault="00EC6723" w:rsidP="00551D73">
      <w:pPr>
        <w:numPr>
          <w:ilvl w:val="1"/>
          <w:numId w:val="1"/>
        </w:numPr>
        <w:spacing w:line="240" w:lineRule="auto"/>
        <w:rPr>
          <w:szCs w:val="24"/>
        </w:rPr>
      </w:pPr>
      <w:r w:rsidRPr="006A1D8C">
        <w:rPr>
          <w:szCs w:val="24"/>
        </w:rPr>
        <w:t>Ja kāda no Pusēm maina Līgum</w:t>
      </w:r>
      <w:r w:rsidR="00567F9A">
        <w:rPr>
          <w:szCs w:val="24"/>
        </w:rPr>
        <w:t>a</w:t>
      </w:r>
      <w:r w:rsidRPr="006A1D8C">
        <w:rPr>
          <w:szCs w:val="24"/>
        </w:rPr>
        <w:t xml:space="preserve"> </w:t>
      </w:r>
      <w:r w:rsidR="004F6689">
        <w:fldChar w:fldCharType="begin"/>
      </w:r>
      <w:r w:rsidR="004F6689">
        <w:instrText xml:space="preserve"> REF _Ref230756142 \r \h  \* MERGEFORMAT </w:instrText>
      </w:r>
      <w:r w:rsidR="004F6689">
        <w:fldChar w:fldCharType="separate"/>
      </w:r>
      <w:r w:rsidR="0061411F" w:rsidRPr="0061411F">
        <w:rPr>
          <w:szCs w:val="24"/>
        </w:rPr>
        <w:t>6.2</w:t>
      </w:r>
      <w:r w:rsidR="004F6689">
        <w:fldChar w:fldCharType="end"/>
      </w:r>
      <w:r w:rsidRPr="006A1D8C">
        <w:rPr>
          <w:szCs w:val="24"/>
        </w:rPr>
        <w:t xml:space="preserve">. un </w:t>
      </w:r>
      <w:r w:rsidR="004F6689">
        <w:fldChar w:fldCharType="begin"/>
      </w:r>
      <w:r w:rsidR="004F6689">
        <w:instrText xml:space="preserve"> REF _Ref230756150 \r \h  \* MERGEFORMAT </w:instrText>
      </w:r>
      <w:r w:rsidR="004F6689">
        <w:fldChar w:fldCharType="separate"/>
      </w:r>
      <w:r w:rsidR="0061411F" w:rsidRPr="0061411F">
        <w:rPr>
          <w:szCs w:val="24"/>
        </w:rPr>
        <w:t>6.3</w:t>
      </w:r>
      <w:r w:rsidR="004F6689">
        <w:fldChar w:fldCharType="end"/>
      </w:r>
      <w:r w:rsidRPr="00732A24">
        <w:rPr>
          <w:szCs w:val="24"/>
        </w:rPr>
        <w:t>. apakšpunk</w:t>
      </w:r>
      <w:r w:rsidR="00D3373E">
        <w:rPr>
          <w:szCs w:val="24"/>
        </w:rPr>
        <w:t>t</w:t>
      </w:r>
      <w:r w:rsidR="00974D86" w:rsidRPr="00732A24">
        <w:rPr>
          <w:szCs w:val="24"/>
        </w:rPr>
        <w:t>ā</w:t>
      </w:r>
      <w:r w:rsidRPr="006A1D8C">
        <w:rPr>
          <w:szCs w:val="24"/>
        </w:rPr>
        <w:t xml:space="preserve"> noteiktās pilnvarotās personas, </w:t>
      </w:r>
      <w:r w:rsidRPr="00E32DB9">
        <w:rPr>
          <w:szCs w:val="24"/>
        </w:rPr>
        <w:t xml:space="preserve">tad šai Pusei par izmaiņām jāpaziņo otrai Pusei rakstiski </w:t>
      </w:r>
      <w:r w:rsidR="00200E94" w:rsidRPr="00E32DB9">
        <w:rPr>
          <w:szCs w:val="24"/>
        </w:rPr>
        <w:t>3 (trīs)</w:t>
      </w:r>
      <w:r w:rsidRPr="00E32DB9">
        <w:rPr>
          <w:szCs w:val="24"/>
        </w:rPr>
        <w:t xml:space="preserve"> darba dienu laikā.</w:t>
      </w:r>
    </w:p>
    <w:p w:rsidR="00C67635" w:rsidRDefault="00EC6723" w:rsidP="00551D73">
      <w:pPr>
        <w:numPr>
          <w:ilvl w:val="1"/>
          <w:numId w:val="1"/>
        </w:numPr>
        <w:spacing w:line="240" w:lineRule="auto"/>
        <w:rPr>
          <w:szCs w:val="24"/>
        </w:rPr>
      </w:pPr>
      <w:r w:rsidRPr="00663CFD">
        <w:rPr>
          <w:szCs w:val="24"/>
        </w:rPr>
        <w:t>Jebkurš oficiāls paziņojums, lūgums, pieprasījums vai cita informācija saskaņā ar Līgumu tiek noformēta rakstiski.</w:t>
      </w:r>
    </w:p>
    <w:p w:rsidR="00A92F0C" w:rsidRPr="00E32DB9" w:rsidRDefault="00EC6723" w:rsidP="00551D73">
      <w:pPr>
        <w:numPr>
          <w:ilvl w:val="1"/>
          <w:numId w:val="1"/>
        </w:numPr>
        <w:spacing w:line="240" w:lineRule="auto"/>
        <w:rPr>
          <w:szCs w:val="24"/>
        </w:rPr>
      </w:pPr>
      <w:r>
        <w:rPr>
          <w:szCs w:val="24"/>
        </w:rPr>
        <w:t>Saziņa informatīvajos vai organizatoriska</w:t>
      </w:r>
      <w:r w:rsidR="00264704">
        <w:rPr>
          <w:szCs w:val="24"/>
        </w:rPr>
        <w:t>jos jautājumos organizējama</w:t>
      </w:r>
      <w:r w:rsidR="006A4746">
        <w:rPr>
          <w:szCs w:val="24"/>
        </w:rPr>
        <w:t>, izmantojot</w:t>
      </w:r>
      <w:r w:rsidR="00AE51FC" w:rsidRPr="00E32DB9">
        <w:rPr>
          <w:szCs w:val="24"/>
        </w:rPr>
        <w:t xml:space="preserve"> </w:t>
      </w:r>
      <w:r w:rsidR="00090B53">
        <w:rPr>
          <w:szCs w:val="24"/>
        </w:rPr>
        <w:t>Līguma</w:t>
      </w:r>
      <w:r w:rsidR="00033B6F">
        <w:rPr>
          <w:szCs w:val="24"/>
        </w:rPr>
        <w:t xml:space="preserve"> </w:t>
      </w:r>
      <w:r w:rsidR="00D0447E">
        <w:rPr>
          <w:szCs w:val="24"/>
        </w:rPr>
        <w:t>6.2. un 6.3.</w:t>
      </w:r>
      <w:r w:rsidR="00487180">
        <w:rPr>
          <w:szCs w:val="24"/>
        </w:rPr>
        <w:t xml:space="preserve"> </w:t>
      </w:r>
      <w:r w:rsidR="00E262A3">
        <w:rPr>
          <w:szCs w:val="24"/>
        </w:rPr>
        <w:t>apakšpunktā</w:t>
      </w:r>
      <w:r w:rsidR="00AA33F7">
        <w:rPr>
          <w:szCs w:val="24"/>
        </w:rPr>
        <w:t xml:space="preserve"> </w:t>
      </w:r>
      <w:r w:rsidR="004138C5">
        <w:rPr>
          <w:szCs w:val="24"/>
        </w:rPr>
        <w:t xml:space="preserve">norādītās </w:t>
      </w:r>
      <w:r w:rsidR="0055097A">
        <w:rPr>
          <w:szCs w:val="24"/>
        </w:rPr>
        <w:t xml:space="preserve">pilnvaroto personu </w:t>
      </w:r>
      <w:r w:rsidR="00033C9B">
        <w:rPr>
          <w:szCs w:val="24"/>
        </w:rPr>
        <w:t>elektroniskā</w:t>
      </w:r>
      <w:r w:rsidR="006F749E">
        <w:rPr>
          <w:szCs w:val="24"/>
        </w:rPr>
        <w:t xml:space="preserve"> pasta adreses</w:t>
      </w:r>
      <w:r w:rsidR="00E80C01">
        <w:rPr>
          <w:szCs w:val="24"/>
        </w:rPr>
        <w:t>.</w:t>
      </w:r>
    </w:p>
    <w:p w:rsidR="00A92F0C" w:rsidRPr="00E32DB9" w:rsidRDefault="00EC6723" w:rsidP="00551D73">
      <w:pPr>
        <w:numPr>
          <w:ilvl w:val="1"/>
          <w:numId w:val="1"/>
        </w:numPr>
        <w:spacing w:line="240" w:lineRule="auto"/>
        <w:rPr>
          <w:szCs w:val="24"/>
        </w:rPr>
      </w:pPr>
      <w:r w:rsidRPr="00E32DB9">
        <w:rPr>
          <w:szCs w:val="24"/>
        </w:rPr>
        <w:t xml:space="preserve">Puses apņemas atklāti, pamatoti un argumentēti, skaidrot sabiedrībai un masu informācijas līdzekļiem lēmumus, kas pieņemti </w:t>
      </w:r>
      <w:r w:rsidR="007E6B37">
        <w:rPr>
          <w:szCs w:val="24"/>
        </w:rPr>
        <w:t>Projekta</w:t>
      </w:r>
      <w:r w:rsidR="005C2819" w:rsidRPr="00E32DB9">
        <w:rPr>
          <w:szCs w:val="24"/>
        </w:rPr>
        <w:t xml:space="preserve"> </w:t>
      </w:r>
      <w:r w:rsidRPr="00E32DB9">
        <w:rPr>
          <w:szCs w:val="24"/>
        </w:rPr>
        <w:t>ietvaros. Puses pauž vienotu nostāju visos jautājumos, kas ir saistīti ar</w:t>
      </w:r>
      <w:r w:rsidR="007B11EE">
        <w:rPr>
          <w:szCs w:val="24"/>
        </w:rPr>
        <w:t xml:space="preserve"> </w:t>
      </w:r>
      <w:r w:rsidR="007E6B37">
        <w:rPr>
          <w:szCs w:val="24"/>
        </w:rPr>
        <w:t>Projekta</w:t>
      </w:r>
      <w:r w:rsidR="007E6B37" w:rsidRPr="00E32DB9">
        <w:rPr>
          <w:szCs w:val="24"/>
        </w:rPr>
        <w:t xml:space="preserve"> </w:t>
      </w:r>
      <w:r w:rsidRPr="00E32DB9">
        <w:rPr>
          <w:szCs w:val="24"/>
        </w:rPr>
        <w:t>īstenošanu, iepriekš tos saskaņojot.</w:t>
      </w:r>
    </w:p>
    <w:p w:rsidR="00D24419" w:rsidRPr="00E32DB9" w:rsidRDefault="00EC6723" w:rsidP="00551D73">
      <w:pPr>
        <w:numPr>
          <w:ilvl w:val="0"/>
          <w:numId w:val="1"/>
        </w:numPr>
        <w:spacing w:before="480" w:after="360" w:line="240" w:lineRule="auto"/>
        <w:jc w:val="center"/>
        <w:rPr>
          <w:b/>
          <w:smallCaps/>
          <w:szCs w:val="24"/>
        </w:rPr>
      </w:pPr>
      <w:r w:rsidRPr="00E32DB9">
        <w:rPr>
          <w:b/>
          <w:smallCaps/>
          <w:szCs w:val="24"/>
        </w:rPr>
        <w:t>KONFIDENCIALITĀTE</w:t>
      </w:r>
    </w:p>
    <w:p w:rsidR="00D24419" w:rsidRPr="00E32DB9" w:rsidRDefault="00EC6723" w:rsidP="00551D73">
      <w:pPr>
        <w:numPr>
          <w:ilvl w:val="1"/>
          <w:numId w:val="1"/>
        </w:numPr>
        <w:spacing w:after="60" w:line="240" w:lineRule="auto"/>
        <w:ind w:left="426" w:hanging="375"/>
        <w:rPr>
          <w:szCs w:val="24"/>
        </w:rPr>
      </w:pPr>
      <w:r w:rsidRPr="00E32DB9">
        <w:rPr>
          <w:szCs w:val="24"/>
        </w:rPr>
        <w:t>Puses apņemas bez otras Puses iepriekšējas rakstveida piekrišanas neizpaust informāciju, ko tā ieguvusi Līguma izpildes gaitā un kurai Puse ir piešķīrusi ierobežotas pieejamības statusu.</w:t>
      </w:r>
    </w:p>
    <w:p w:rsidR="00D24419" w:rsidRPr="00E32DB9" w:rsidRDefault="00EC6723" w:rsidP="00551D73">
      <w:pPr>
        <w:numPr>
          <w:ilvl w:val="1"/>
          <w:numId w:val="1"/>
        </w:numPr>
        <w:spacing w:after="60" w:line="240" w:lineRule="auto"/>
        <w:ind w:left="426" w:hanging="375"/>
        <w:rPr>
          <w:szCs w:val="24"/>
        </w:rPr>
      </w:pPr>
      <w:r w:rsidRPr="00E32DB9">
        <w:rPr>
          <w:szCs w:val="24"/>
        </w:rPr>
        <w:t>Puses apņemas ievērot konfidencialitāti attiecībā uz otras Puses saimnieciska, tehniska vai zinātniska rakstura lietām, kurām viena no Pusēm ir noteikusi konfidencialitātes statusu vai ierobežotas p</w:t>
      </w:r>
      <w:r w:rsidR="0052184A" w:rsidRPr="00E32DB9">
        <w:rPr>
          <w:szCs w:val="24"/>
        </w:rPr>
        <w:t>ieejamības informācijas statusu Līguma ietvaros.</w:t>
      </w:r>
    </w:p>
    <w:p w:rsidR="005074D2" w:rsidRPr="00E32DB9" w:rsidRDefault="00EC6723" w:rsidP="00551D73">
      <w:pPr>
        <w:numPr>
          <w:ilvl w:val="1"/>
          <w:numId w:val="1"/>
        </w:numPr>
        <w:spacing w:after="60" w:line="240" w:lineRule="auto"/>
        <w:ind w:left="426" w:hanging="375"/>
        <w:rPr>
          <w:szCs w:val="24"/>
        </w:rPr>
      </w:pPr>
      <w:r w:rsidRPr="00E32DB9">
        <w:rPr>
          <w:szCs w:val="24"/>
        </w:rPr>
        <w:t>Jebkāda informācija, ko Līguma darbības laikā katra Puse iegūst no citas Puses, bez iepriekšējās saskaņošanas ar citu</w:t>
      </w:r>
      <w:r w:rsidR="00C31E80" w:rsidRPr="00E32DB9">
        <w:rPr>
          <w:szCs w:val="24"/>
        </w:rPr>
        <w:t xml:space="preserve"> Pusi</w:t>
      </w:r>
      <w:r w:rsidRPr="00E32DB9">
        <w:rPr>
          <w:szCs w:val="24"/>
        </w:rPr>
        <w:t xml:space="preserve"> var tikt atklāta tikai normatīvajos aktos paredzētajos gadījumos un kārtībā.</w:t>
      </w:r>
    </w:p>
    <w:p w:rsidR="00E32DB9" w:rsidRPr="00C56F34" w:rsidRDefault="00EC6723" w:rsidP="00551D73">
      <w:pPr>
        <w:pStyle w:val="Heading2A"/>
        <w:numPr>
          <w:ilvl w:val="1"/>
          <w:numId w:val="1"/>
        </w:numPr>
        <w:spacing w:before="120" w:after="120"/>
        <w:ind w:left="426" w:hanging="375"/>
        <w:jc w:val="both"/>
        <w:rPr>
          <w:rFonts w:ascii="Times New Roman" w:hAnsi="Times New Roman"/>
          <w:color w:val="00000A"/>
          <w:szCs w:val="24"/>
          <w:lang w:val="lv-LV"/>
        </w:rPr>
      </w:pPr>
      <w:r w:rsidRPr="00C56F34">
        <w:rPr>
          <w:rFonts w:ascii="Times New Roman" w:hAnsi="Times New Roman"/>
          <w:color w:val="00000A"/>
          <w:szCs w:val="24"/>
          <w:lang w:val="lv-LV"/>
        </w:rPr>
        <w:t>Konfidencialitātes noteikumi darbojas Līguma darbības laikā un paliek spēkā pēc Līguma darbības beigām.</w:t>
      </w:r>
    </w:p>
    <w:p w:rsidR="00E32DB9" w:rsidRPr="00C56F34" w:rsidRDefault="00EC6723" w:rsidP="00551D73">
      <w:pPr>
        <w:numPr>
          <w:ilvl w:val="1"/>
          <w:numId w:val="1"/>
        </w:numPr>
        <w:suppressAutoHyphens/>
        <w:spacing w:line="240" w:lineRule="auto"/>
        <w:ind w:left="426" w:hanging="375"/>
        <w:rPr>
          <w:szCs w:val="24"/>
        </w:rPr>
      </w:pPr>
      <w:r w:rsidRPr="00C56F34">
        <w:rPr>
          <w:szCs w:val="24"/>
        </w:rPr>
        <w:t>Konfidenciālas informācijas izpaušana trešajām personām netiks uzskatīta par Līguma pārkāpumu šādos gadījumos:</w:t>
      </w:r>
    </w:p>
    <w:p w:rsidR="00E32DB9" w:rsidRPr="00C56F34" w:rsidRDefault="00EC6723" w:rsidP="00551D73">
      <w:pPr>
        <w:numPr>
          <w:ilvl w:val="2"/>
          <w:numId w:val="1"/>
        </w:numPr>
        <w:suppressAutoHyphens/>
        <w:spacing w:line="240" w:lineRule="auto"/>
      </w:pPr>
      <w:r>
        <w:t>konfidenciāla informācija tiek izpausta vai nodota kompetentām valsts varas, administratīvajām, tiesu vai tamlīdzīgām iestādēm vai citām trešajām personām tiesību aktos noteiktajos gadījumos un kārtībā ar noteikumu, ka saņēmēja Puse savu iespēju robežās nekavējoties paziņo par to nododošajai otrai Pusei (ja vien nebūs tiešs kompetento iestāžu aizliegums to darīt);</w:t>
      </w:r>
    </w:p>
    <w:p w:rsidR="00E32DB9" w:rsidRPr="00C56F34" w:rsidRDefault="00EC6723" w:rsidP="00551D73">
      <w:pPr>
        <w:numPr>
          <w:ilvl w:val="2"/>
          <w:numId w:val="1"/>
        </w:numPr>
        <w:suppressAutoHyphens/>
        <w:spacing w:line="240" w:lineRule="auto"/>
      </w:pPr>
      <w:r>
        <w:t>konfidenciāla informācija tiek izpausta vai nodota trešajām personām pēc tam, kad šī pati konfidenciālā informācija neatkarīgi no saņēmējas Puses ir kļuvusi publiski zināma vai brīvi pieejama trešajām personām.</w:t>
      </w:r>
    </w:p>
    <w:p w:rsidR="00E32DB9" w:rsidRPr="00C56F34" w:rsidRDefault="00EC6723" w:rsidP="00551D73">
      <w:pPr>
        <w:numPr>
          <w:ilvl w:val="1"/>
          <w:numId w:val="1"/>
        </w:numPr>
        <w:suppressAutoHyphens/>
        <w:spacing w:line="240" w:lineRule="auto"/>
        <w:ind w:left="426" w:hanging="426"/>
        <w:rPr>
          <w:szCs w:val="24"/>
        </w:rPr>
      </w:pPr>
      <w:r w:rsidRPr="00C56F34">
        <w:rPr>
          <w:szCs w:val="24"/>
        </w:rPr>
        <w:lastRenderedPageBreak/>
        <w:t>Par konfidencialitātes pārkāpumu netiks uzskatīts un konfidencialitātes pienākums neattiecas uz šādu informāciju:</w:t>
      </w:r>
    </w:p>
    <w:p w:rsidR="00E32DB9" w:rsidRPr="00C56F34" w:rsidRDefault="00EC6723" w:rsidP="00551D73">
      <w:pPr>
        <w:numPr>
          <w:ilvl w:val="2"/>
          <w:numId w:val="1"/>
        </w:numPr>
        <w:suppressAutoHyphens/>
        <w:spacing w:line="240" w:lineRule="auto"/>
      </w:pPr>
      <w:r>
        <w:t>kura ir publiski pieejama pirms Līguma noslēgšanas;</w:t>
      </w:r>
    </w:p>
    <w:p w:rsidR="00E32DB9" w:rsidRPr="00C56F34" w:rsidRDefault="00EC6723" w:rsidP="00551D73">
      <w:pPr>
        <w:numPr>
          <w:ilvl w:val="2"/>
          <w:numId w:val="1"/>
        </w:numPr>
        <w:suppressAutoHyphens/>
        <w:spacing w:line="240" w:lineRule="auto"/>
      </w:pPr>
      <w:r>
        <w:t xml:space="preserve">kura kļūst publiski pieejama bez </w:t>
      </w:r>
      <w:r w:rsidR="00725F31">
        <w:t>s</w:t>
      </w:r>
      <w:r>
        <w:t>aņēmējas puses vainas;</w:t>
      </w:r>
    </w:p>
    <w:p w:rsidR="00E32DB9" w:rsidRPr="00C56F34" w:rsidRDefault="00EC6723" w:rsidP="00551D73">
      <w:pPr>
        <w:numPr>
          <w:ilvl w:val="2"/>
          <w:numId w:val="1"/>
        </w:numPr>
        <w:suppressAutoHyphens/>
        <w:spacing w:line="240" w:lineRule="auto"/>
      </w:pPr>
      <w:r>
        <w:t xml:space="preserve">kura ir nodota </w:t>
      </w:r>
      <w:r w:rsidR="00725F31">
        <w:t>s</w:t>
      </w:r>
      <w:r>
        <w:t>aņēmējai pusei bez konfidencialitātes pienākuma;</w:t>
      </w:r>
    </w:p>
    <w:p w:rsidR="00E32DB9" w:rsidRPr="00C56F34" w:rsidRDefault="00EC6723" w:rsidP="00551D73">
      <w:pPr>
        <w:numPr>
          <w:ilvl w:val="2"/>
          <w:numId w:val="1"/>
        </w:numPr>
        <w:suppressAutoHyphens/>
        <w:spacing w:line="240" w:lineRule="auto"/>
      </w:pPr>
      <w:r>
        <w:t xml:space="preserve">kuru </w:t>
      </w:r>
      <w:r w:rsidR="00725F31">
        <w:t>s</w:t>
      </w:r>
      <w:r>
        <w:t>aņēmēja puse ir radīj</w:t>
      </w:r>
      <w:r w:rsidR="00725F31">
        <w:t>us</w:t>
      </w:r>
      <w:r>
        <w:t>i neatkarīgi no Izpaudējas puses.</w:t>
      </w:r>
    </w:p>
    <w:p w:rsidR="00D24419" w:rsidRPr="006A1D8C" w:rsidRDefault="00EC6723" w:rsidP="00551D73">
      <w:pPr>
        <w:numPr>
          <w:ilvl w:val="0"/>
          <w:numId w:val="1"/>
        </w:numPr>
        <w:spacing w:before="480" w:after="360" w:line="240" w:lineRule="auto"/>
        <w:jc w:val="center"/>
        <w:rPr>
          <w:b/>
          <w:smallCaps/>
          <w:szCs w:val="24"/>
        </w:rPr>
      </w:pPr>
      <w:r w:rsidRPr="006A1D8C">
        <w:rPr>
          <w:b/>
          <w:smallCaps/>
          <w:szCs w:val="24"/>
        </w:rPr>
        <w:t>NEPĀRVARAMA VARA</w:t>
      </w:r>
    </w:p>
    <w:p w:rsidR="0052184A" w:rsidRDefault="00EC6723" w:rsidP="00551D73">
      <w:pPr>
        <w:numPr>
          <w:ilvl w:val="1"/>
          <w:numId w:val="1"/>
        </w:numPr>
        <w:spacing w:after="240" w:line="240" w:lineRule="auto"/>
        <w:ind w:left="709" w:hanging="658"/>
        <w:rPr>
          <w:szCs w:val="24"/>
        </w:rPr>
      </w:pPr>
      <w:r>
        <w:rPr>
          <w:szCs w:val="24"/>
        </w:rPr>
        <w:t>Puses tiek atbrīvotas</w:t>
      </w:r>
      <w:r w:rsidRPr="0052184A">
        <w:rPr>
          <w:szCs w:val="24"/>
        </w:rPr>
        <w:t xml:space="preserve"> no Līguma nosacījumu izpildes, ja tā cēlonis ir nepārvarama va</w:t>
      </w:r>
      <w:r>
        <w:rPr>
          <w:szCs w:val="24"/>
        </w:rPr>
        <w:t>ra, no Pušu</w:t>
      </w:r>
      <w:r w:rsidRPr="0052184A">
        <w:rPr>
          <w:szCs w:val="24"/>
        </w:rPr>
        <w:t xml:space="preserve"> gribas neatkarīgi notikumi, kuru ie</w:t>
      </w:r>
      <w:r>
        <w:rPr>
          <w:szCs w:val="24"/>
        </w:rPr>
        <w:t>stāšanās nav atkarīga no Pušu</w:t>
      </w:r>
      <w:r w:rsidRPr="0052184A">
        <w:rPr>
          <w:szCs w:val="24"/>
        </w:rPr>
        <w:t xml:space="preserve"> gribas un iespējām tos kontrolēt, un kuru rezultātā Līgumu vairs nav iespējams izpildīt. Pie šādiem notikumiem ir pieskaitāmi arī, bet ne tikai, stihiskas nelaimes (dabas katastrofas), streiki, karadarbība, būtiskās un neparedzamas izmaiņas normatīvajos aktos.</w:t>
      </w:r>
    </w:p>
    <w:p w:rsidR="00D24419" w:rsidRDefault="00EC6723" w:rsidP="00551D73">
      <w:pPr>
        <w:numPr>
          <w:ilvl w:val="1"/>
          <w:numId w:val="1"/>
        </w:numPr>
        <w:spacing w:after="240" w:line="240" w:lineRule="auto"/>
        <w:ind w:left="709" w:hanging="658"/>
        <w:rPr>
          <w:szCs w:val="24"/>
        </w:rPr>
      </w:pPr>
      <w:r>
        <w:rPr>
          <w:szCs w:val="24"/>
        </w:rPr>
        <w:t>Puse, kura</w:t>
      </w:r>
      <w:r w:rsidR="0052184A" w:rsidRPr="00780B4D">
        <w:rPr>
          <w:szCs w:val="24"/>
        </w:rPr>
        <w:t xml:space="preserve"> nepārvaramas varas dēļ nevar izpildīt savas saistības, 3 (trīs) dienu laikā pa</w:t>
      </w:r>
      <w:r>
        <w:rPr>
          <w:szCs w:val="24"/>
        </w:rPr>
        <w:t xml:space="preserve">r to </w:t>
      </w:r>
      <w:proofErr w:type="spellStart"/>
      <w:r>
        <w:rPr>
          <w:szCs w:val="24"/>
        </w:rPr>
        <w:t>rakstveidā</w:t>
      </w:r>
      <w:proofErr w:type="spellEnd"/>
      <w:r>
        <w:rPr>
          <w:szCs w:val="24"/>
        </w:rPr>
        <w:t xml:space="preserve"> informē </w:t>
      </w:r>
      <w:r w:rsidR="00567F9A">
        <w:rPr>
          <w:szCs w:val="24"/>
        </w:rPr>
        <w:t xml:space="preserve">otru </w:t>
      </w:r>
      <w:r>
        <w:rPr>
          <w:szCs w:val="24"/>
        </w:rPr>
        <w:t>Pus</w:t>
      </w:r>
      <w:r w:rsidR="00567F9A">
        <w:rPr>
          <w:szCs w:val="24"/>
        </w:rPr>
        <w:t>i</w:t>
      </w:r>
      <w:r w:rsidR="0052184A" w:rsidRPr="00780B4D">
        <w:rPr>
          <w:szCs w:val="24"/>
        </w:rPr>
        <w:t xml:space="preserve"> un pamato cēloņsakarību starp šo faktu un nespēju izpildīt saistības.</w:t>
      </w:r>
    </w:p>
    <w:p w:rsidR="00D24419" w:rsidRPr="00E32DB9" w:rsidRDefault="00EC6723" w:rsidP="00551D73">
      <w:pPr>
        <w:numPr>
          <w:ilvl w:val="1"/>
          <w:numId w:val="1"/>
        </w:numPr>
        <w:spacing w:after="240" w:line="240" w:lineRule="auto"/>
        <w:ind w:left="709" w:hanging="658"/>
        <w:rPr>
          <w:szCs w:val="24"/>
        </w:rPr>
      </w:pPr>
      <w:r w:rsidRPr="006A1D8C">
        <w:rPr>
          <w:szCs w:val="24"/>
        </w:rPr>
        <w:t xml:space="preserve">Nepārvaramas varas gadījumā sadarbība tiek apturēta uz attiecīgā nepārvaramas varas notikuma pastāvēšanas laiku, un ar šo </w:t>
      </w:r>
      <w:smartTag w:uri="schemas-tilde-lv/tildestengine" w:element="veidnes">
        <w:smartTagPr>
          <w:attr w:name="text" w:val="līgumu"/>
          <w:attr w:name="id" w:val="-1"/>
          <w:attr w:name="baseform" w:val="līgum|s"/>
        </w:smartTagPr>
        <w:r w:rsidRPr="006A1D8C">
          <w:rPr>
            <w:szCs w:val="24"/>
          </w:rPr>
          <w:t>Līgumu</w:t>
        </w:r>
      </w:smartTag>
      <w:r w:rsidRPr="006A1D8C">
        <w:rPr>
          <w:szCs w:val="24"/>
        </w:rPr>
        <w:t xml:space="preserve"> noteikto saistību izpildes termiņš ir attiecīgi pagarināms. Pēc nepārvaramās varas notikuma Puses savstarpēji vienojas par jaunu </w:t>
      </w:r>
      <w:smartTag w:uri="schemas-tilde-lv/tildestengine" w:element="veidnes">
        <w:smartTagPr>
          <w:attr w:name="text" w:val="Līguma"/>
          <w:attr w:name="id" w:val="-1"/>
          <w:attr w:name="baseform" w:val="līgum|s"/>
        </w:smartTagPr>
        <w:r w:rsidRPr="006A1D8C">
          <w:rPr>
            <w:szCs w:val="24"/>
          </w:rPr>
          <w:t>Līguma</w:t>
        </w:r>
      </w:smartTag>
      <w:r w:rsidRPr="006A1D8C">
        <w:rPr>
          <w:szCs w:val="24"/>
        </w:rPr>
        <w:t xml:space="preserve"> </w:t>
      </w:r>
      <w:r w:rsidRPr="007D0C48">
        <w:rPr>
          <w:szCs w:val="24"/>
        </w:rPr>
        <w:t>izpildes termiņu, ņemot vērā visus nepārvaramās varas notikuma apstākļus</w:t>
      </w:r>
      <w:r w:rsidR="00FA644A" w:rsidRPr="007D0C48">
        <w:rPr>
          <w:szCs w:val="24"/>
        </w:rPr>
        <w:t xml:space="preserve"> un atbilstoši VARAM ar Sadarbības iestādi noslēgtās vienošanās par </w:t>
      </w:r>
      <w:r w:rsidR="007E6B37">
        <w:rPr>
          <w:szCs w:val="24"/>
        </w:rPr>
        <w:t>Projekta</w:t>
      </w:r>
      <w:r w:rsidR="00FA644A" w:rsidRPr="007D0C48">
        <w:rPr>
          <w:szCs w:val="24"/>
        </w:rPr>
        <w:t xml:space="preserve"> īstenošanu nosacījumiem</w:t>
      </w:r>
      <w:r w:rsidRPr="00E32DB9">
        <w:rPr>
          <w:szCs w:val="24"/>
        </w:rPr>
        <w:t>.</w:t>
      </w:r>
    </w:p>
    <w:p w:rsidR="00780B4D" w:rsidRPr="007D0C48" w:rsidRDefault="00EC6723" w:rsidP="00551D73">
      <w:pPr>
        <w:numPr>
          <w:ilvl w:val="1"/>
          <w:numId w:val="1"/>
        </w:numPr>
        <w:spacing w:after="240" w:line="240" w:lineRule="auto"/>
        <w:ind w:left="709" w:hanging="658"/>
        <w:rPr>
          <w:szCs w:val="24"/>
        </w:rPr>
      </w:pPr>
      <w:r w:rsidRPr="007D0C48">
        <w:rPr>
          <w:szCs w:val="24"/>
        </w:rPr>
        <w:t>Ja nepārvaramas varas apstākļu dēļ Līgums nedarbojas ilgāk par 3 (trīs) mēnešiem, katrai Pusei ir tiesības at</w:t>
      </w:r>
      <w:r w:rsidR="00567F9A" w:rsidRPr="007D0C48">
        <w:rPr>
          <w:szCs w:val="24"/>
        </w:rPr>
        <w:t>kāpties</w:t>
      </w:r>
      <w:r w:rsidRPr="007D0C48">
        <w:rPr>
          <w:szCs w:val="24"/>
        </w:rPr>
        <w:t xml:space="preserve"> no tā izpildes, par to </w:t>
      </w:r>
      <w:proofErr w:type="spellStart"/>
      <w:r w:rsidRPr="007D0C48">
        <w:rPr>
          <w:szCs w:val="24"/>
        </w:rPr>
        <w:t>rakstveidā</w:t>
      </w:r>
      <w:proofErr w:type="spellEnd"/>
      <w:r w:rsidRPr="007D0C48">
        <w:rPr>
          <w:szCs w:val="24"/>
        </w:rPr>
        <w:t xml:space="preserve"> brīdinot </w:t>
      </w:r>
      <w:r w:rsidR="00E02510" w:rsidRPr="007D0C48">
        <w:rPr>
          <w:szCs w:val="24"/>
        </w:rPr>
        <w:t xml:space="preserve">otru </w:t>
      </w:r>
      <w:r w:rsidRPr="007D0C48">
        <w:rPr>
          <w:szCs w:val="24"/>
        </w:rPr>
        <w:t>Pus</w:t>
      </w:r>
      <w:r w:rsidR="00E02510" w:rsidRPr="007D0C48">
        <w:rPr>
          <w:szCs w:val="24"/>
        </w:rPr>
        <w:t>i</w:t>
      </w:r>
      <w:r w:rsidRPr="007D0C48">
        <w:rPr>
          <w:szCs w:val="24"/>
        </w:rPr>
        <w:t xml:space="preserve"> vismaz 20 (divdesmit) darba dienas iepriekš. Šajā gadījumā neviena no Pusēm nevar prasīt atlīdzināt zaudējumus, kas radušies Līguma laušanas rezultātā.</w:t>
      </w:r>
    </w:p>
    <w:p w:rsidR="00D24419" w:rsidRPr="007D0C48" w:rsidRDefault="00EC6723" w:rsidP="00551D73">
      <w:pPr>
        <w:numPr>
          <w:ilvl w:val="0"/>
          <w:numId w:val="1"/>
        </w:numPr>
        <w:spacing w:after="240" w:line="240" w:lineRule="auto"/>
        <w:jc w:val="center"/>
        <w:rPr>
          <w:b/>
          <w:smallCaps/>
          <w:szCs w:val="24"/>
        </w:rPr>
      </w:pPr>
      <w:r w:rsidRPr="007D0C48">
        <w:rPr>
          <w:b/>
          <w:smallCaps/>
          <w:szCs w:val="24"/>
        </w:rPr>
        <w:t>CITI NOTEIKUMI</w:t>
      </w:r>
    </w:p>
    <w:p w:rsidR="006E4AC1" w:rsidRPr="00EC5511" w:rsidRDefault="00EC6723" w:rsidP="00551D73">
      <w:pPr>
        <w:numPr>
          <w:ilvl w:val="1"/>
          <w:numId w:val="1"/>
        </w:numPr>
        <w:spacing w:before="0" w:after="0" w:line="240" w:lineRule="auto"/>
        <w:ind w:left="709" w:hanging="658"/>
        <w:rPr>
          <w:szCs w:val="24"/>
        </w:rPr>
      </w:pPr>
      <w:r w:rsidRPr="00EC5511">
        <w:rPr>
          <w:szCs w:val="24"/>
        </w:rPr>
        <w:t>Pusēm saglabājas autora mantiskās tiesības uz tiem dokumentiem, materiāliem, datiem vai programmatūru, kura ir tikusi izmantota Līguma izpildes ietvaros un uz kurām Pusēm ir bijušas autora mantiskās tiesības jau pirms Līguma spēkā stāšanās brīža.</w:t>
      </w:r>
    </w:p>
    <w:p w:rsidR="006E4AC1" w:rsidRDefault="00EC6723" w:rsidP="00551D73">
      <w:pPr>
        <w:numPr>
          <w:ilvl w:val="1"/>
          <w:numId w:val="1"/>
        </w:numPr>
        <w:spacing w:before="0" w:after="0" w:line="240" w:lineRule="auto"/>
        <w:ind w:left="709" w:hanging="658"/>
        <w:rPr>
          <w:szCs w:val="24"/>
        </w:rPr>
      </w:pPr>
      <w:r w:rsidRPr="00EC5511">
        <w:rPr>
          <w:szCs w:val="24"/>
        </w:rPr>
        <w:t>Sa</w:t>
      </w:r>
      <w:r w:rsidR="00074780">
        <w:rPr>
          <w:szCs w:val="24"/>
        </w:rPr>
        <w:t>d</w:t>
      </w:r>
      <w:r w:rsidRPr="00EC5511">
        <w:rPr>
          <w:szCs w:val="24"/>
        </w:rPr>
        <w:t>ar</w:t>
      </w:r>
      <w:r w:rsidR="00074780">
        <w:rPr>
          <w:szCs w:val="24"/>
        </w:rPr>
        <w:t>b</w:t>
      </w:r>
      <w:r w:rsidRPr="00EC5511">
        <w:rPr>
          <w:szCs w:val="24"/>
        </w:rPr>
        <w:t xml:space="preserve">ības partnerim saglabājas visas autora mantiskās tiesības uz </w:t>
      </w:r>
      <w:r w:rsidR="00EC5511" w:rsidRPr="00EC5511">
        <w:rPr>
          <w:szCs w:val="24"/>
        </w:rPr>
        <w:t xml:space="preserve">Līguma </w:t>
      </w:r>
      <w:r w:rsidRPr="00EC5511">
        <w:rPr>
          <w:szCs w:val="24"/>
        </w:rPr>
        <w:t>ietvaros</w:t>
      </w:r>
      <w:r w:rsidR="00725F31">
        <w:rPr>
          <w:szCs w:val="24"/>
        </w:rPr>
        <w:t xml:space="preserve"> un par</w:t>
      </w:r>
      <w:r w:rsidRPr="00EC5511">
        <w:rPr>
          <w:szCs w:val="24"/>
        </w:rPr>
        <w:t xml:space="preserve"> </w:t>
      </w:r>
      <w:r w:rsidR="00EC5511" w:rsidRPr="00EC5511">
        <w:rPr>
          <w:szCs w:val="24"/>
        </w:rPr>
        <w:t>Sa</w:t>
      </w:r>
      <w:r w:rsidR="00074780">
        <w:rPr>
          <w:szCs w:val="24"/>
        </w:rPr>
        <w:t>d</w:t>
      </w:r>
      <w:r w:rsidR="00EC5511" w:rsidRPr="00EC5511">
        <w:rPr>
          <w:szCs w:val="24"/>
        </w:rPr>
        <w:t>a</w:t>
      </w:r>
      <w:r w:rsidR="009506AE">
        <w:rPr>
          <w:szCs w:val="24"/>
        </w:rPr>
        <w:t>rb</w:t>
      </w:r>
      <w:r w:rsidR="00EC5511" w:rsidRPr="00EC5511">
        <w:rPr>
          <w:szCs w:val="24"/>
        </w:rPr>
        <w:t>ības partnera</w:t>
      </w:r>
      <w:r w:rsidR="009506AE">
        <w:rPr>
          <w:szCs w:val="24"/>
        </w:rPr>
        <w:t xml:space="preserve"> </w:t>
      </w:r>
      <w:r w:rsidR="00725F31">
        <w:rPr>
          <w:szCs w:val="24"/>
        </w:rPr>
        <w:t xml:space="preserve">līdzekļiem </w:t>
      </w:r>
      <w:r w:rsidR="00EC5511" w:rsidRPr="00EC5511">
        <w:rPr>
          <w:szCs w:val="24"/>
        </w:rPr>
        <w:t>radīto</w:t>
      </w:r>
      <w:r w:rsidR="009506AE">
        <w:rPr>
          <w:szCs w:val="24"/>
        </w:rPr>
        <w:t xml:space="preserve"> (ieskaitot tā pasūtīto)</w:t>
      </w:r>
      <w:r w:rsidR="009506AE" w:rsidRPr="00EC5511">
        <w:rPr>
          <w:szCs w:val="24"/>
        </w:rPr>
        <w:t xml:space="preserve"> </w:t>
      </w:r>
      <w:r w:rsidRPr="00EC5511">
        <w:rPr>
          <w:szCs w:val="24"/>
        </w:rPr>
        <w:t>Programmatūr</w:t>
      </w:r>
      <w:r w:rsidR="00EC5511" w:rsidRPr="00EC5511">
        <w:rPr>
          <w:szCs w:val="24"/>
        </w:rPr>
        <w:t>u</w:t>
      </w:r>
      <w:r w:rsidR="008F7F40">
        <w:rPr>
          <w:szCs w:val="24"/>
        </w:rPr>
        <w:t xml:space="preserve"> vai citu Līguma izpildījumu</w:t>
      </w:r>
      <w:r w:rsidR="009506AE">
        <w:rPr>
          <w:szCs w:val="24"/>
        </w:rPr>
        <w:t>, ja vien Puses saskaņā ar šo Līgumu nevienojas citādi</w:t>
      </w:r>
      <w:r w:rsidRPr="00EC5511">
        <w:rPr>
          <w:szCs w:val="24"/>
        </w:rPr>
        <w:t>.</w:t>
      </w:r>
    </w:p>
    <w:p w:rsidR="006561E8" w:rsidRPr="00EC5511" w:rsidRDefault="00EC6723" w:rsidP="00551D73">
      <w:pPr>
        <w:numPr>
          <w:ilvl w:val="1"/>
          <w:numId w:val="1"/>
        </w:numPr>
        <w:spacing w:before="0" w:after="0" w:line="240" w:lineRule="auto"/>
        <w:ind w:left="709" w:hanging="658"/>
        <w:rPr>
          <w:szCs w:val="24"/>
        </w:rPr>
      </w:pPr>
      <w:r w:rsidRPr="006561E8">
        <w:rPr>
          <w:szCs w:val="24"/>
        </w:rPr>
        <w:t xml:space="preserve">Līgums stājas spēkā ar brīdi, kad Līgumu ir parakstījušas abas </w:t>
      </w:r>
      <w:r>
        <w:rPr>
          <w:szCs w:val="24"/>
        </w:rPr>
        <w:t>P</w:t>
      </w:r>
      <w:r w:rsidRPr="006561E8">
        <w:rPr>
          <w:szCs w:val="24"/>
        </w:rPr>
        <w:t>uses</w:t>
      </w:r>
      <w:r w:rsidRPr="007C0231">
        <w:rPr>
          <w:szCs w:val="24"/>
        </w:rPr>
        <w:t xml:space="preserve"> </w:t>
      </w:r>
      <w:r w:rsidRPr="006561E8">
        <w:rPr>
          <w:szCs w:val="24"/>
        </w:rPr>
        <w:t>un ir spēkā līdz pilnīgai Pušu saistību izpildei.</w:t>
      </w:r>
    </w:p>
    <w:p w:rsidR="00780B4D" w:rsidRPr="00780B4D" w:rsidRDefault="00EC6723" w:rsidP="00551D73">
      <w:pPr>
        <w:numPr>
          <w:ilvl w:val="1"/>
          <w:numId w:val="1"/>
        </w:numPr>
        <w:spacing w:after="240" w:line="240" w:lineRule="auto"/>
        <w:ind w:left="709" w:hanging="658"/>
        <w:rPr>
          <w:color w:val="000000"/>
        </w:rPr>
      </w:pPr>
      <w:r w:rsidRPr="00AA11E5">
        <w:rPr>
          <w:color w:val="000000" w:themeColor="text1"/>
        </w:rPr>
        <w:t>Strīdus, kas radušies Līguma izpildes laikā, Puses risina savstarpēju pārrunu ceļā</w:t>
      </w:r>
      <w:r w:rsidR="007E6B37" w:rsidRPr="00AA11E5">
        <w:rPr>
          <w:color w:val="000000" w:themeColor="text1"/>
        </w:rPr>
        <w:t xml:space="preserve">, ja vienošanās netiek panākta strīdu </w:t>
      </w:r>
      <w:r w:rsidR="007E6B37" w:rsidRPr="377A09A9">
        <w:rPr>
          <w:color w:val="000000" w:themeColor="text1"/>
        </w:rPr>
        <w:t>risin</w:t>
      </w:r>
      <w:r w:rsidR="7DF685B4" w:rsidRPr="377A09A9">
        <w:rPr>
          <w:color w:val="000000" w:themeColor="text1"/>
        </w:rPr>
        <w:t>a</w:t>
      </w:r>
      <w:r w:rsidR="007E6B37" w:rsidRPr="00AA11E5">
        <w:rPr>
          <w:color w:val="000000" w:themeColor="text1"/>
        </w:rPr>
        <w:t xml:space="preserve"> saskaņā ar Latvijas Republikas normatīvajiem aktiem</w:t>
      </w:r>
      <w:r w:rsidRPr="00AA11E5">
        <w:rPr>
          <w:color w:val="000000" w:themeColor="text1"/>
        </w:rPr>
        <w:t xml:space="preserve">. </w:t>
      </w:r>
    </w:p>
    <w:p w:rsidR="00D24419" w:rsidRPr="006A1D8C" w:rsidRDefault="00EC6723" w:rsidP="00551D73">
      <w:pPr>
        <w:numPr>
          <w:ilvl w:val="1"/>
          <w:numId w:val="1"/>
        </w:numPr>
        <w:spacing w:after="60" w:line="240" w:lineRule="auto"/>
        <w:ind w:left="709" w:hanging="658"/>
        <w:rPr>
          <w:color w:val="000000"/>
          <w:szCs w:val="24"/>
        </w:rPr>
      </w:pPr>
      <w:r w:rsidRPr="006A1D8C">
        <w:rPr>
          <w:color w:val="000000"/>
          <w:szCs w:val="24"/>
        </w:rPr>
        <w:t xml:space="preserve">Puses 10 (desmit) darba dienu laikā rakstiski paziņo otrai Pusei par </w:t>
      </w:r>
      <w:r w:rsidR="00780B4D">
        <w:rPr>
          <w:color w:val="000000"/>
          <w:szCs w:val="24"/>
        </w:rPr>
        <w:t>tās</w:t>
      </w:r>
      <w:r w:rsidRPr="006A1D8C">
        <w:rPr>
          <w:b/>
          <w:color w:val="000000"/>
          <w:szCs w:val="24"/>
        </w:rPr>
        <w:t xml:space="preserve"> </w:t>
      </w:r>
      <w:r w:rsidRPr="006A1D8C">
        <w:rPr>
          <w:color w:val="000000"/>
          <w:szCs w:val="24"/>
        </w:rPr>
        <w:t>rekvizītu maiņu.</w:t>
      </w:r>
    </w:p>
    <w:p w:rsidR="00D24419" w:rsidRPr="006A1D8C" w:rsidRDefault="00EC6723" w:rsidP="00551D73">
      <w:pPr>
        <w:numPr>
          <w:ilvl w:val="1"/>
          <w:numId w:val="1"/>
        </w:numPr>
        <w:spacing w:after="60" w:line="240" w:lineRule="auto"/>
        <w:ind w:left="709" w:hanging="658"/>
        <w:rPr>
          <w:color w:val="000000"/>
          <w:szCs w:val="24"/>
        </w:rPr>
      </w:pPr>
      <w:r w:rsidRPr="006A1D8C">
        <w:rPr>
          <w:szCs w:val="24"/>
        </w:rPr>
        <w:t>Līgumu var papildināt, grozīt vai izbeigt,</w:t>
      </w:r>
      <w:r w:rsidRPr="006A1D8C">
        <w:rPr>
          <w:b/>
          <w:szCs w:val="24"/>
        </w:rPr>
        <w:t xml:space="preserve"> </w:t>
      </w:r>
      <w:r w:rsidRPr="006A1D8C">
        <w:rPr>
          <w:szCs w:val="24"/>
        </w:rPr>
        <w:t xml:space="preserve">Pusēm savstarpēji vienojoties. Jebkuras Līguma izmaiņas vai papildinājumi tiek noformēti </w:t>
      </w:r>
      <w:proofErr w:type="spellStart"/>
      <w:r w:rsidRPr="006A1D8C">
        <w:rPr>
          <w:szCs w:val="24"/>
        </w:rPr>
        <w:t>rakstveidā</w:t>
      </w:r>
      <w:proofErr w:type="spellEnd"/>
      <w:r w:rsidRPr="006A1D8C">
        <w:rPr>
          <w:szCs w:val="24"/>
        </w:rPr>
        <w:t xml:space="preserve"> un kļūst par Līguma neatņemamām sastāvdaļām.</w:t>
      </w:r>
    </w:p>
    <w:p w:rsidR="00DC1C06" w:rsidRPr="009A062F" w:rsidRDefault="002F14E8" w:rsidP="00861839">
      <w:pPr>
        <w:spacing w:line="240" w:lineRule="auto"/>
        <w:ind w:left="51"/>
      </w:pPr>
      <w:r>
        <w:rPr>
          <w:color w:val="000000"/>
        </w:rPr>
        <w:lastRenderedPageBreak/>
        <w:t>9.7.</w:t>
      </w:r>
      <w:r>
        <w:rPr>
          <w:color w:val="000000"/>
        </w:rPr>
        <w:tab/>
      </w:r>
      <w:smartTag w:uri="schemas-tilde-lv/tildestengine" w:element="veidnes">
        <w:smartTagPr>
          <w:attr w:name="text" w:val="LĪGUMS"/>
          <w:attr w:name="id" w:val="-1"/>
          <w:attr w:name="baseform" w:val="LĪGUMS"/>
        </w:smartTagPr>
        <w:r w:rsidR="00EC6723" w:rsidRPr="135858B5">
          <w:rPr>
            <w:color w:val="000000"/>
          </w:rPr>
          <w:t>Līgums</w:t>
        </w:r>
      </w:smartTag>
      <w:r w:rsidR="00EC6723" w:rsidRPr="135858B5">
        <w:rPr>
          <w:color w:val="000000"/>
        </w:rPr>
        <w:t xml:space="preserve"> sagatavots </w:t>
      </w:r>
      <w:r w:rsidR="00EC6723" w:rsidRPr="00BB19BF">
        <w:rPr>
          <w:color w:val="000000"/>
        </w:rPr>
        <w:t xml:space="preserve">uz 9 (deviņām) lapām ar </w:t>
      </w:r>
      <w:r w:rsidR="00EC6723">
        <w:rPr>
          <w:color w:val="000000"/>
        </w:rPr>
        <w:t xml:space="preserve">3 </w:t>
      </w:r>
      <w:r w:rsidR="00C42BB8" w:rsidRPr="135858B5">
        <w:rPr>
          <w:color w:val="000000"/>
        </w:rPr>
        <w:t>(</w:t>
      </w:r>
      <w:r w:rsidR="00EC6723">
        <w:rPr>
          <w:color w:val="000000"/>
        </w:rPr>
        <w:t>trīs</w:t>
      </w:r>
      <w:r w:rsidR="00C42BB8" w:rsidRPr="135858B5">
        <w:rPr>
          <w:color w:val="000000"/>
        </w:rPr>
        <w:t>)</w:t>
      </w:r>
      <w:r w:rsidR="00EC6723" w:rsidRPr="135858B5">
        <w:rPr>
          <w:color w:val="000000"/>
        </w:rPr>
        <w:t xml:space="preserve"> pielikum</w:t>
      </w:r>
      <w:r w:rsidR="002930B6" w:rsidRPr="135858B5">
        <w:rPr>
          <w:color w:val="000000"/>
        </w:rPr>
        <w:t>i</w:t>
      </w:r>
      <w:r w:rsidR="00EC6723">
        <w:rPr>
          <w:color w:val="000000"/>
        </w:rPr>
        <w:t>em</w:t>
      </w:r>
      <w:r w:rsidR="00EC6723" w:rsidRPr="135858B5">
        <w:rPr>
          <w:color w:val="000000"/>
        </w:rPr>
        <w:t>:</w:t>
      </w:r>
    </w:p>
    <w:p w:rsidR="000C5CEF" w:rsidRDefault="002F14E8" w:rsidP="00861839">
      <w:pPr>
        <w:spacing w:line="240" w:lineRule="auto"/>
        <w:ind w:left="1418"/>
      </w:pPr>
      <w:r>
        <w:rPr>
          <w:color w:val="000000" w:themeColor="text1"/>
        </w:rPr>
        <w:t>9.7.1.</w:t>
      </w:r>
      <w:r>
        <w:rPr>
          <w:color w:val="000000" w:themeColor="text1"/>
        </w:rPr>
        <w:tab/>
      </w:r>
      <w:r w:rsidR="00EC6723" w:rsidRPr="008049B1">
        <w:rPr>
          <w:color w:val="000000" w:themeColor="text1"/>
        </w:rPr>
        <w:t>1.</w:t>
      </w:r>
      <w:r w:rsidR="00FB319C" w:rsidRPr="008049B1">
        <w:rPr>
          <w:color w:val="000000" w:themeColor="text1"/>
        </w:rPr>
        <w:t xml:space="preserve"> </w:t>
      </w:r>
      <w:r w:rsidR="00974D86" w:rsidRPr="008049B1">
        <w:rPr>
          <w:color w:val="000000" w:themeColor="text1"/>
        </w:rPr>
        <w:t>p</w:t>
      </w:r>
      <w:r w:rsidR="00DC1C06" w:rsidRPr="008049B1">
        <w:rPr>
          <w:color w:val="000000" w:themeColor="text1"/>
        </w:rPr>
        <w:t>ielikums</w:t>
      </w:r>
      <w:r w:rsidR="003A5987" w:rsidRPr="008049B1">
        <w:rPr>
          <w:color w:val="000000" w:themeColor="text1"/>
        </w:rPr>
        <w:t xml:space="preserve"> - Sadarbības partnerim </w:t>
      </w:r>
      <w:r w:rsidR="007E6B37" w:rsidRPr="008049B1">
        <w:rPr>
          <w:color w:val="000000" w:themeColor="text1"/>
        </w:rPr>
        <w:t>Projekta</w:t>
      </w:r>
      <w:r w:rsidR="003A5987" w:rsidRPr="008049B1">
        <w:rPr>
          <w:color w:val="000000" w:themeColor="text1"/>
        </w:rPr>
        <w:t xml:space="preserve"> ietvaros </w:t>
      </w:r>
      <w:r w:rsidR="004C3830" w:rsidRPr="008049B1">
        <w:rPr>
          <w:color w:val="000000" w:themeColor="text1"/>
        </w:rPr>
        <w:t>d</w:t>
      </w:r>
      <w:r w:rsidR="003A5987" w:rsidRPr="008049B1">
        <w:rPr>
          <w:color w:val="000000" w:themeColor="text1"/>
        </w:rPr>
        <w:t>eleģētās aktivitātes</w:t>
      </w:r>
      <w:r w:rsidR="00006520" w:rsidRPr="008049B1">
        <w:rPr>
          <w:color w:val="000000" w:themeColor="text1"/>
        </w:rPr>
        <w:t xml:space="preserve"> uz </w:t>
      </w:r>
      <w:r w:rsidR="00A3616F">
        <w:rPr>
          <w:color w:val="000000" w:themeColor="text1"/>
        </w:rPr>
        <w:t>2</w:t>
      </w:r>
      <w:r w:rsidR="00313385" w:rsidRPr="008049B1">
        <w:rPr>
          <w:color w:val="000000" w:themeColor="text1"/>
        </w:rPr>
        <w:t xml:space="preserve"> </w:t>
      </w:r>
      <w:r w:rsidR="00D24212" w:rsidRPr="008049B1">
        <w:rPr>
          <w:color w:val="000000" w:themeColor="text1"/>
        </w:rPr>
        <w:t>(</w:t>
      </w:r>
      <w:r w:rsidR="00A3616F">
        <w:rPr>
          <w:color w:val="000000" w:themeColor="text1"/>
        </w:rPr>
        <w:t>divām</w:t>
      </w:r>
      <w:r w:rsidR="00F878D0" w:rsidRPr="008049B1">
        <w:rPr>
          <w:color w:val="000000" w:themeColor="text1"/>
        </w:rPr>
        <w:t>)</w:t>
      </w:r>
      <w:r w:rsidR="000442FD" w:rsidRPr="008049B1">
        <w:rPr>
          <w:color w:val="000000" w:themeColor="text1"/>
        </w:rPr>
        <w:t xml:space="preserve"> lap</w:t>
      </w:r>
      <w:r w:rsidR="00313385" w:rsidRPr="008049B1">
        <w:rPr>
          <w:color w:val="000000" w:themeColor="text1"/>
        </w:rPr>
        <w:t>ām</w:t>
      </w:r>
      <w:r w:rsidR="00C42BB8" w:rsidRPr="008049B1">
        <w:rPr>
          <w:color w:val="000000" w:themeColor="text1"/>
        </w:rPr>
        <w:t>.</w:t>
      </w:r>
    </w:p>
    <w:p w:rsidR="00CA7FEA" w:rsidRDefault="002F14E8" w:rsidP="00861839">
      <w:pPr>
        <w:spacing w:line="240" w:lineRule="auto"/>
        <w:ind w:left="1418"/>
      </w:pPr>
      <w:r>
        <w:t>9.7.2.</w:t>
      </w:r>
      <w:r>
        <w:tab/>
      </w:r>
      <w:r w:rsidR="00EC6723">
        <w:t xml:space="preserve">2. pielikums - Sadarbības partnera </w:t>
      </w:r>
      <w:r w:rsidR="007E6B37">
        <w:t>Projekta</w:t>
      </w:r>
      <w:r w:rsidR="00EC6723">
        <w:t xml:space="preserve"> finansējums uz </w:t>
      </w:r>
      <w:r w:rsidR="009C68A3">
        <w:rPr>
          <w:color w:val="000000" w:themeColor="text1"/>
        </w:rPr>
        <w:t>2</w:t>
      </w:r>
      <w:r w:rsidR="009C68A3" w:rsidRPr="008049B1">
        <w:rPr>
          <w:color w:val="000000" w:themeColor="text1"/>
        </w:rPr>
        <w:t xml:space="preserve"> (</w:t>
      </w:r>
      <w:r w:rsidR="009C68A3">
        <w:rPr>
          <w:color w:val="000000" w:themeColor="text1"/>
        </w:rPr>
        <w:t>divām</w:t>
      </w:r>
      <w:r w:rsidR="009C68A3" w:rsidRPr="008049B1">
        <w:rPr>
          <w:color w:val="000000" w:themeColor="text1"/>
        </w:rPr>
        <w:t>) lapām</w:t>
      </w:r>
      <w:r w:rsidR="00EC6723">
        <w:t>.</w:t>
      </w:r>
    </w:p>
    <w:p w:rsidR="0087247E" w:rsidRDefault="002F14E8" w:rsidP="00861839">
      <w:pPr>
        <w:spacing w:line="240" w:lineRule="auto"/>
        <w:ind w:left="1418"/>
      </w:pPr>
      <w:r>
        <w:t>9.7.3.</w:t>
      </w:r>
      <w:r>
        <w:tab/>
      </w:r>
      <w:r w:rsidR="00EC6723">
        <w:t>3. pielikums - veidne “Iepirkumu plāns un maksājumu pieprasījumu grafiks”</w:t>
      </w:r>
      <w:r w:rsidR="005245BD">
        <w:t xml:space="preserve"> uz 1 (vienas) lapas</w:t>
      </w:r>
      <w:r w:rsidR="008E1A22">
        <w:t>.</w:t>
      </w:r>
    </w:p>
    <w:p w:rsidR="00A3616F" w:rsidRDefault="00A3616F" w:rsidP="00A3616F">
      <w:pPr>
        <w:spacing w:line="240" w:lineRule="auto"/>
        <w:ind w:left="1418"/>
      </w:pPr>
    </w:p>
    <w:p w:rsidR="00D24419" w:rsidRPr="00780B4D" w:rsidRDefault="00EC6723" w:rsidP="00551D73">
      <w:pPr>
        <w:numPr>
          <w:ilvl w:val="0"/>
          <w:numId w:val="1"/>
        </w:numPr>
        <w:spacing w:before="480" w:after="360" w:line="240" w:lineRule="auto"/>
        <w:jc w:val="center"/>
        <w:rPr>
          <w:szCs w:val="24"/>
        </w:rPr>
      </w:pPr>
      <w:r w:rsidRPr="006A1D8C">
        <w:rPr>
          <w:b/>
          <w:smallCaps/>
          <w:szCs w:val="24"/>
        </w:rPr>
        <w:t xml:space="preserve">PUŠU REKVIZĪTI </w:t>
      </w:r>
    </w:p>
    <w:tbl>
      <w:tblPr>
        <w:tblW w:w="9060" w:type="dxa"/>
        <w:tblLayout w:type="fixed"/>
        <w:tblLook w:val="01E0" w:firstRow="1" w:lastRow="1" w:firstColumn="1" w:lastColumn="1" w:noHBand="0" w:noVBand="0"/>
      </w:tblPr>
      <w:tblGrid>
        <w:gridCol w:w="4530"/>
        <w:gridCol w:w="4530"/>
      </w:tblGrid>
      <w:tr w:rsidR="00E21B29" w:rsidTr="002930B6">
        <w:tc>
          <w:tcPr>
            <w:tcW w:w="4530" w:type="dxa"/>
          </w:tcPr>
          <w:p w:rsidR="002930B6" w:rsidRPr="00560C7B" w:rsidRDefault="00EC6723" w:rsidP="008E1A22">
            <w:pPr>
              <w:spacing w:line="240" w:lineRule="auto"/>
              <w:ind w:right="-108"/>
              <w:jc w:val="left"/>
              <w:rPr>
                <w:b/>
                <w:i/>
                <w:iCs/>
                <w:smallCaps/>
                <w:sz w:val="22"/>
                <w:szCs w:val="22"/>
              </w:rPr>
            </w:pPr>
            <w:r w:rsidRPr="00560C7B">
              <w:rPr>
                <w:b/>
                <w:bCs/>
                <w:sz w:val="22"/>
                <w:szCs w:val="22"/>
              </w:rPr>
              <w:t>VARAM</w:t>
            </w:r>
          </w:p>
        </w:tc>
        <w:tc>
          <w:tcPr>
            <w:tcW w:w="4530" w:type="dxa"/>
          </w:tcPr>
          <w:p w:rsidR="002930B6" w:rsidRPr="00560C7B" w:rsidRDefault="00EC6723" w:rsidP="008E1A22">
            <w:pPr>
              <w:spacing w:line="240" w:lineRule="auto"/>
              <w:ind w:left="41" w:right="-108"/>
              <w:jc w:val="left"/>
              <w:rPr>
                <w:sz w:val="22"/>
                <w:szCs w:val="22"/>
              </w:rPr>
            </w:pPr>
            <w:r w:rsidRPr="00560C7B">
              <w:rPr>
                <w:b/>
                <w:bCs/>
                <w:sz w:val="22"/>
                <w:szCs w:val="22"/>
              </w:rPr>
              <w:t>SADARBĪBAS PARTNERIS</w:t>
            </w:r>
          </w:p>
        </w:tc>
      </w:tr>
      <w:tr w:rsidR="008729C5" w:rsidTr="002930B6">
        <w:tc>
          <w:tcPr>
            <w:tcW w:w="4530" w:type="dxa"/>
          </w:tcPr>
          <w:p w:rsidR="008729C5" w:rsidRPr="00560C7B" w:rsidRDefault="008729C5" w:rsidP="008729C5">
            <w:pPr>
              <w:shd w:val="clear" w:color="auto" w:fill="FFFFFF"/>
              <w:spacing w:before="0" w:after="0" w:line="240" w:lineRule="auto"/>
              <w:ind w:right="-108"/>
              <w:jc w:val="left"/>
              <w:rPr>
                <w:sz w:val="22"/>
                <w:szCs w:val="22"/>
              </w:rPr>
            </w:pPr>
            <w:r w:rsidRPr="00560C7B">
              <w:rPr>
                <w:sz w:val="22"/>
                <w:szCs w:val="22"/>
              </w:rPr>
              <w:t>Vides aizsardzības un reģionālās attīstības ministrija</w:t>
            </w:r>
          </w:p>
        </w:tc>
        <w:tc>
          <w:tcPr>
            <w:tcW w:w="4530" w:type="dxa"/>
          </w:tcPr>
          <w:p w:rsidR="008729C5" w:rsidRPr="00560C7B" w:rsidRDefault="008729C5" w:rsidP="008729C5">
            <w:pPr>
              <w:spacing w:before="0" w:after="0" w:line="240" w:lineRule="auto"/>
              <w:ind w:left="34" w:right="-108"/>
              <w:rPr>
                <w:sz w:val="22"/>
                <w:szCs w:val="22"/>
                <w:highlight w:val="yellow"/>
              </w:rPr>
            </w:pPr>
            <w:r>
              <w:rPr>
                <w:sz w:val="22"/>
                <w:szCs w:val="22"/>
              </w:rPr>
              <w:t>Jelgavas</w:t>
            </w:r>
            <w:r w:rsidRPr="00AD77F1">
              <w:rPr>
                <w:sz w:val="22"/>
                <w:szCs w:val="22"/>
              </w:rPr>
              <w:t xml:space="preserve"> </w:t>
            </w:r>
            <w:r w:rsidR="003B0217">
              <w:rPr>
                <w:sz w:val="22"/>
                <w:szCs w:val="22"/>
              </w:rPr>
              <w:t xml:space="preserve">digitālais centrs </w:t>
            </w:r>
          </w:p>
        </w:tc>
      </w:tr>
      <w:tr w:rsidR="008729C5" w:rsidTr="002930B6">
        <w:tc>
          <w:tcPr>
            <w:tcW w:w="4530" w:type="dxa"/>
          </w:tcPr>
          <w:p w:rsidR="008729C5" w:rsidRPr="00560C7B" w:rsidRDefault="008729C5" w:rsidP="008729C5">
            <w:pPr>
              <w:shd w:val="clear" w:color="auto" w:fill="FFFFFF"/>
              <w:spacing w:before="0" w:after="0" w:line="240" w:lineRule="auto"/>
              <w:ind w:right="-108"/>
              <w:jc w:val="left"/>
              <w:rPr>
                <w:sz w:val="22"/>
                <w:szCs w:val="22"/>
              </w:rPr>
            </w:pPr>
            <w:r w:rsidRPr="00560C7B">
              <w:rPr>
                <w:sz w:val="22"/>
                <w:szCs w:val="22"/>
              </w:rPr>
              <w:t>Peldu iela 25, Rīga, LV-1494</w:t>
            </w:r>
          </w:p>
        </w:tc>
        <w:tc>
          <w:tcPr>
            <w:tcW w:w="4530" w:type="dxa"/>
          </w:tcPr>
          <w:p w:rsidR="008729C5" w:rsidRPr="00560C7B" w:rsidRDefault="003B0217" w:rsidP="008729C5">
            <w:pPr>
              <w:spacing w:before="0" w:after="0" w:line="240" w:lineRule="auto"/>
              <w:ind w:left="34" w:right="-108"/>
              <w:jc w:val="left"/>
              <w:rPr>
                <w:b/>
                <w:bCs/>
                <w:sz w:val="22"/>
                <w:szCs w:val="22"/>
              </w:rPr>
            </w:pPr>
            <w:r>
              <w:rPr>
                <w:sz w:val="22"/>
                <w:szCs w:val="22"/>
              </w:rPr>
              <w:t xml:space="preserve">Sarmas iela 4, </w:t>
            </w:r>
            <w:r w:rsidR="008729C5" w:rsidRPr="00393870">
              <w:rPr>
                <w:sz w:val="22"/>
                <w:szCs w:val="22"/>
              </w:rPr>
              <w:t xml:space="preserve"> Jelgava, LV-3001</w:t>
            </w:r>
          </w:p>
        </w:tc>
      </w:tr>
      <w:tr w:rsidR="008729C5" w:rsidTr="002930B6">
        <w:tc>
          <w:tcPr>
            <w:tcW w:w="4530" w:type="dxa"/>
          </w:tcPr>
          <w:p w:rsidR="008729C5" w:rsidRPr="00560C7B" w:rsidRDefault="008729C5" w:rsidP="008729C5">
            <w:pPr>
              <w:shd w:val="clear" w:color="auto" w:fill="FFFFFF"/>
              <w:spacing w:before="0" w:after="0" w:line="240" w:lineRule="auto"/>
              <w:ind w:right="-108"/>
              <w:jc w:val="left"/>
              <w:rPr>
                <w:sz w:val="22"/>
                <w:szCs w:val="22"/>
              </w:rPr>
            </w:pPr>
            <w:r w:rsidRPr="00560C7B">
              <w:rPr>
                <w:sz w:val="22"/>
                <w:szCs w:val="22"/>
              </w:rPr>
              <w:t>Reģistrācijas Nr. 90000028508</w:t>
            </w:r>
          </w:p>
        </w:tc>
        <w:tc>
          <w:tcPr>
            <w:tcW w:w="4530" w:type="dxa"/>
          </w:tcPr>
          <w:p w:rsidR="008729C5" w:rsidRPr="00305A1D" w:rsidRDefault="008729C5" w:rsidP="008729C5">
            <w:pPr>
              <w:spacing w:before="0" w:after="0" w:line="240" w:lineRule="auto"/>
              <w:ind w:left="34" w:right="-108"/>
              <w:jc w:val="left"/>
              <w:rPr>
                <w:sz w:val="22"/>
                <w:szCs w:val="22"/>
              </w:rPr>
            </w:pPr>
            <w:r w:rsidRPr="00305A1D">
              <w:rPr>
                <w:sz w:val="22"/>
                <w:szCs w:val="22"/>
              </w:rPr>
              <w:t xml:space="preserve">Reģistrācijas Nr. </w:t>
            </w:r>
            <w:r w:rsidR="00115343" w:rsidRPr="003C06F9">
              <w:rPr>
                <w:color w:val="333333"/>
                <w:szCs w:val="24"/>
                <w:shd w:val="clear" w:color="auto" w:fill="FFFFFF"/>
              </w:rPr>
              <w:t>90010680747</w:t>
            </w:r>
          </w:p>
        </w:tc>
      </w:tr>
      <w:tr w:rsidR="008729C5" w:rsidTr="002930B6">
        <w:tc>
          <w:tcPr>
            <w:tcW w:w="4530" w:type="dxa"/>
          </w:tcPr>
          <w:p w:rsidR="008729C5" w:rsidRPr="00560C7B" w:rsidRDefault="008729C5" w:rsidP="008729C5">
            <w:pPr>
              <w:shd w:val="clear" w:color="auto" w:fill="FFFFFF"/>
              <w:spacing w:before="0" w:after="0" w:line="240" w:lineRule="auto"/>
              <w:ind w:right="-108"/>
              <w:jc w:val="left"/>
              <w:rPr>
                <w:sz w:val="22"/>
                <w:szCs w:val="22"/>
              </w:rPr>
            </w:pPr>
            <w:r w:rsidRPr="00560C7B">
              <w:rPr>
                <w:sz w:val="22"/>
                <w:szCs w:val="22"/>
              </w:rPr>
              <w:t>Tālr.: 67026533</w:t>
            </w:r>
          </w:p>
        </w:tc>
        <w:tc>
          <w:tcPr>
            <w:tcW w:w="4530" w:type="dxa"/>
          </w:tcPr>
          <w:p w:rsidR="008729C5" w:rsidRPr="00560C7B" w:rsidRDefault="008729C5" w:rsidP="008729C5">
            <w:pPr>
              <w:spacing w:before="0" w:after="0" w:line="240" w:lineRule="auto"/>
              <w:ind w:left="34" w:right="-108"/>
              <w:jc w:val="left"/>
              <w:rPr>
                <w:b/>
                <w:bCs/>
                <w:sz w:val="22"/>
                <w:szCs w:val="22"/>
              </w:rPr>
            </w:pPr>
            <w:r w:rsidRPr="00560C7B">
              <w:rPr>
                <w:sz w:val="22"/>
                <w:szCs w:val="22"/>
              </w:rPr>
              <w:t xml:space="preserve">Tālr.: </w:t>
            </w:r>
            <w:r w:rsidRPr="00393870">
              <w:rPr>
                <w:sz w:val="22"/>
                <w:szCs w:val="22"/>
              </w:rPr>
              <w:t>630055</w:t>
            </w:r>
            <w:r w:rsidR="00115343">
              <w:rPr>
                <w:sz w:val="22"/>
                <w:szCs w:val="22"/>
              </w:rPr>
              <w:t>40</w:t>
            </w:r>
          </w:p>
        </w:tc>
      </w:tr>
      <w:tr w:rsidR="008729C5" w:rsidTr="002930B6">
        <w:tc>
          <w:tcPr>
            <w:tcW w:w="4530" w:type="dxa"/>
          </w:tcPr>
          <w:p w:rsidR="008729C5" w:rsidRPr="00560C7B" w:rsidRDefault="008729C5" w:rsidP="008729C5">
            <w:pPr>
              <w:shd w:val="clear" w:color="auto" w:fill="FFFFFF"/>
              <w:spacing w:before="0" w:after="0" w:line="240" w:lineRule="auto"/>
              <w:ind w:right="-108"/>
              <w:jc w:val="left"/>
              <w:rPr>
                <w:sz w:val="22"/>
                <w:szCs w:val="22"/>
              </w:rPr>
            </w:pPr>
            <w:r w:rsidRPr="00560C7B">
              <w:rPr>
                <w:sz w:val="22"/>
                <w:szCs w:val="22"/>
              </w:rPr>
              <w:t xml:space="preserve">E-pasts: </w:t>
            </w:r>
            <w:hyperlink r:id="rId15" w:history="1">
              <w:r w:rsidRPr="00560C7B">
                <w:rPr>
                  <w:rStyle w:val="Hyperlink"/>
                  <w:sz w:val="22"/>
                  <w:szCs w:val="22"/>
                </w:rPr>
                <w:t>pasts@varam.gov.lv</w:t>
              </w:r>
            </w:hyperlink>
            <w:r w:rsidRPr="00560C7B">
              <w:rPr>
                <w:sz w:val="22"/>
                <w:szCs w:val="22"/>
              </w:rPr>
              <w:t xml:space="preserve"> </w:t>
            </w:r>
          </w:p>
        </w:tc>
        <w:tc>
          <w:tcPr>
            <w:tcW w:w="4530" w:type="dxa"/>
          </w:tcPr>
          <w:p w:rsidR="008729C5" w:rsidRPr="00560C7B" w:rsidRDefault="008729C5" w:rsidP="008729C5">
            <w:pPr>
              <w:spacing w:before="0" w:after="0" w:line="240" w:lineRule="auto"/>
              <w:ind w:left="34" w:right="-108"/>
              <w:jc w:val="left"/>
              <w:rPr>
                <w:b/>
                <w:bCs/>
                <w:sz w:val="22"/>
                <w:szCs w:val="22"/>
              </w:rPr>
            </w:pPr>
            <w:r w:rsidRPr="00560C7B">
              <w:rPr>
                <w:sz w:val="22"/>
                <w:szCs w:val="22"/>
              </w:rPr>
              <w:t>E-pasts:</w:t>
            </w:r>
            <w:r>
              <w:rPr>
                <w:sz w:val="22"/>
                <w:szCs w:val="22"/>
              </w:rPr>
              <w:t xml:space="preserve"> </w:t>
            </w:r>
            <w:hyperlink r:id="rId16" w:history="1">
              <w:r w:rsidR="00115343" w:rsidRPr="00B50ADB">
                <w:rPr>
                  <w:rStyle w:val="Hyperlink"/>
                  <w:sz w:val="22"/>
                  <w:szCs w:val="22"/>
                </w:rPr>
                <w:t>ilze.abolina@jelgava.lv</w:t>
              </w:r>
            </w:hyperlink>
            <w:r w:rsidR="00115343">
              <w:rPr>
                <w:sz w:val="22"/>
                <w:szCs w:val="22"/>
              </w:rPr>
              <w:t xml:space="preserve"> </w:t>
            </w:r>
          </w:p>
        </w:tc>
      </w:tr>
      <w:tr w:rsidR="00E21B29" w:rsidTr="002930B6">
        <w:tc>
          <w:tcPr>
            <w:tcW w:w="4530" w:type="dxa"/>
          </w:tcPr>
          <w:p w:rsidR="002930B6" w:rsidRPr="00560C7B" w:rsidRDefault="002930B6" w:rsidP="008E1A22">
            <w:pPr>
              <w:shd w:val="clear" w:color="auto" w:fill="FFFFFF"/>
              <w:spacing w:after="0" w:line="240" w:lineRule="auto"/>
              <w:ind w:right="-108"/>
              <w:jc w:val="left"/>
              <w:rPr>
                <w:sz w:val="22"/>
                <w:szCs w:val="22"/>
              </w:rPr>
            </w:pPr>
          </w:p>
        </w:tc>
        <w:tc>
          <w:tcPr>
            <w:tcW w:w="4530" w:type="dxa"/>
          </w:tcPr>
          <w:p w:rsidR="002930B6" w:rsidRPr="00560C7B" w:rsidRDefault="002930B6" w:rsidP="008E1A22">
            <w:pPr>
              <w:spacing w:after="0" w:line="240" w:lineRule="auto"/>
              <w:ind w:left="34" w:right="-108"/>
              <w:jc w:val="left"/>
              <w:rPr>
                <w:b/>
                <w:bCs/>
                <w:sz w:val="22"/>
                <w:szCs w:val="22"/>
              </w:rPr>
            </w:pPr>
          </w:p>
        </w:tc>
      </w:tr>
      <w:tr w:rsidR="00E21B29" w:rsidTr="002930B6">
        <w:tc>
          <w:tcPr>
            <w:tcW w:w="4530" w:type="dxa"/>
          </w:tcPr>
          <w:p w:rsidR="002930B6" w:rsidRPr="00560C7B" w:rsidRDefault="00EC6723" w:rsidP="008E1A22">
            <w:pPr>
              <w:spacing w:line="240" w:lineRule="auto"/>
              <w:ind w:right="-108"/>
              <w:jc w:val="left"/>
              <w:rPr>
                <w:sz w:val="22"/>
                <w:szCs w:val="22"/>
              </w:rPr>
            </w:pPr>
            <w:r w:rsidRPr="00560C7B">
              <w:rPr>
                <w:sz w:val="22"/>
                <w:szCs w:val="22"/>
              </w:rPr>
              <w:t>Valsts sekretār</w:t>
            </w:r>
            <w:r w:rsidR="00C56332">
              <w:rPr>
                <w:sz w:val="22"/>
                <w:szCs w:val="22"/>
              </w:rPr>
              <w:t>a vietniek</w:t>
            </w:r>
            <w:r w:rsidR="00D02616">
              <w:rPr>
                <w:sz w:val="22"/>
                <w:szCs w:val="22"/>
              </w:rPr>
              <w:t>s</w:t>
            </w:r>
            <w:r w:rsidRPr="00560C7B">
              <w:rPr>
                <w:sz w:val="22"/>
                <w:szCs w:val="22"/>
              </w:rPr>
              <w:t>:</w:t>
            </w:r>
          </w:p>
        </w:tc>
        <w:tc>
          <w:tcPr>
            <w:tcW w:w="4530" w:type="dxa"/>
          </w:tcPr>
          <w:p w:rsidR="002930B6" w:rsidRPr="00560C7B" w:rsidRDefault="00115343" w:rsidP="008E1A22">
            <w:pPr>
              <w:shd w:val="clear" w:color="auto" w:fill="FFFFFF"/>
              <w:spacing w:line="240" w:lineRule="auto"/>
              <w:ind w:left="34" w:right="-108"/>
              <w:jc w:val="left"/>
              <w:rPr>
                <w:sz w:val="22"/>
                <w:szCs w:val="22"/>
              </w:rPr>
            </w:pPr>
            <w:r>
              <w:rPr>
                <w:bCs/>
                <w:sz w:val="22"/>
                <w:szCs w:val="22"/>
              </w:rPr>
              <w:t xml:space="preserve">Iestādes vadītāja </w:t>
            </w:r>
          </w:p>
        </w:tc>
      </w:tr>
      <w:tr w:rsidR="00E21B29" w:rsidTr="002930B6">
        <w:tc>
          <w:tcPr>
            <w:tcW w:w="4530" w:type="dxa"/>
          </w:tcPr>
          <w:p w:rsidR="002930B6" w:rsidRPr="00560C7B" w:rsidRDefault="00762003" w:rsidP="00305A1D">
            <w:pPr>
              <w:shd w:val="clear" w:color="auto" w:fill="FFFFFF"/>
              <w:spacing w:line="240" w:lineRule="auto"/>
              <w:ind w:right="-108"/>
              <w:rPr>
                <w:sz w:val="22"/>
                <w:szCs w:val="22"/>
              </w:rPr>
            </w:pPr>
            <w:r>
              <w:rPr>
                <w:sz w:val="22"/>
                <w:szCs w:val="22"/>
              </w:rPr>
              <w:t>Gatis Ozols</w:t>
            </w:r>
            <w:r w:rsidR="00EC6723">
              <w:rPr>
                <w:sz w:val="22"/>
                <w:szCs w:val="22"/>
              </w:rPr>
              <w:t>*</w:t>
            </w:r>
          </w:p>
        </w:tc>
        <w:tc>
          <w:tcPr>
            <w:tcW w:w="4530" w:type="dxa"/>
          </w:tcPr>
          <w:p w:rsidR="002930B6" w:rsidRPr="00560C7B" w:rsidRDefault="00115343" w:rsidP="008E1A22">
            <w:pPr>
              <w:spacing w:line="240" w:lineRule="auto"/>
              <w:ind w:left="34" w:right="-108"/>
              <w:jc w:val="left"/>
              <w:rPr>
                <w:b/>
                <w:bCs/>
                <w:sz w:val="22"/>
                <w:szCs w:val="22"/>
              </w:rPr>
            </w:pPr>
            <w:r>
              <w:rPr>
                <w:bCs/>
                <w:sz w:val="22"/>
                <w:szCs w:val="22"/>
              </w:rPr>
              <w:t xml:space="preserve">Ilze Āboliņa </w:t>
            </w:r>
            <w:r w:rsidR="00EC6723">
              <w:rPr>
                <w:bCs/>
                <w:sz w:val="22"/>
                <w:szCs w:val="22"/>
              </w:rPr>
              <w:t>*</w:t>
            </w:r>
          </w:p>
        </w:tc>
      </w:tr>
    </w:tbl>
    <w:p w:rsidR="002930B6" w:rsidRDefault="00EC6723" w:rsidP="002930B6">
      <w:pPr>
        <w:jc w:val="center"/>
      </w:pPr>
      <w:r w:rsidRPr="00640D1D">
        <w:t>* Piezīme: “Dokumenta rekvizītus “paraksts” un “datums” neaizpilda, ja elektroniskais dokuments sagatavots atbilstoši normatīvajiem aktiem par elektronisko dokumentu noformēšanu.”</w:t>
      </w:r>
    </w:p>
    <w:p w:rsidR="002930B6" w:rsidRDefault="002930B6" w:rsidP="002930B6">
      <w:pPr>
        <w:jc w:val="center"/>
      </w:pPr>
    </w:p>
    <w:p w:rsidR="002930B6" w:rsidRDefault="00EC6723" w:rsidP="0099121D">
      <w:pPr>
        <w:tabs>
          <w:tab w:val="left" w:pos="6220"/>
        </w:tabs>
        <w:jc w:val="center"/>
        <w:rPr>
          <w:szCs w:val="24"/>
        </w:rPr>
      </w:pPr>
      <w:r w:rsidRPr="00640D1D">
        <w:t>ŠIS DOKUMENTS IR ELEKTRONISKI PARAKSTĪTS AR DROŠU ELEKTRONISKO PARAKSTU UN SATUR LAIKA ZĪMOGU</w:t>
      </w:r>
    </w:p>
    <w:p w:rsidR="00A45B95" w:rsidRPr="000C5CEF" w:rsidRDefault="00EC6723" w:rsidP="0099121D">
      <w:pPr>
        <w:tabs>
          <w:tab w:val="left" w:pos="6220"/>
        </w:tabs>
        <w:rPr>
          <w:szCs w:val="24"/>
        </w:rPr>
        <w:sectPr w:rsidR="00A45B95" w:rsidRPr="000C5CEF" w:rsidSect="009F303B">
          <w:headerReference w:type="even" r:id="rId17"/>
          <w:footerReference w:type="even" r:id="rId18"/>
          <w:footerReference w:type="default" r:id="rId19"/>
          <w:footerReference w:type="first" r:id="rId20"/>
          <w:pgSz w:w="11906" w:h="16838"/>
          <w:pgMar w:top="851" w:right="1274" w:bottom="1134" w:left="1701" w:header="567" w:footer="0" w:gutter="0"/>
          <w:cols w:space="708"/>
          <w:titlePg/>
          <w:docGrid w:linePitch="360"/>
        </w:sectPr>
      </w:pPr>
      <w:r>
        <w:rPr>
          <w:szCs w:val="24"/>
        </w:rPr>
        <w:tab/>
      </w:r>
    </w:p>
    <w:p w:rsidR="00A45B95" w:rsidRPr="00280D3E" w:rsidRDefault="00EC6723" w:rsidP="00551D73">
      <w:pPr>
        <w:pStyle w:val="ListParagraph"/>
        <w:numPr>
          <w:ilvl w:val="0"/>
          <w:numId w:val="5"/>
        </w:numPr>
        <w:jc w:val="right"/>
        <w:rPr>
          <w:b/>
        </w:rPr>
      </w:pPr>
      <w:r w:rsidRPr="00280D3E">
        <w:rPr>
          <w:b/>
        </w:rPr>
        <w:lastRenderedPageBreak/>
        <w:t>pielikums</w:t>
      </w:r>
    </w:p>
    <w:p w:rsidR="007D0036" w:rsidRDefault="00EC6723" w:rsidP="00BF681D">
      <w:pPr>
        <w:spacing w:line="240" w:lineRule="auto"/>
        <w:contextualSpacing/>
        <w:jc w:val="right"/>
        <w:rPr>
          <w:szCs w:val="24"/>
        </w:rPr>
      </w:pPr>
      <w:r w:rsidRPr="002E1715">
        <w:rPr>
          <w:szCs w:val="24"/>
        </w:rPr>
        <w:t>Sadarbības līgumam</w:t>
      </w:r>
      <w:r w:rsidR="00BF681D">
        <w:rPr>
          <w:szCs w:val="24"/>
        </w:rPr>
        <w:t xml:space="preserve"> </w:t>
      </w:r>
    </w:p>
    <w:p w:rsidR="00BF681D" w:rsidRDefault="00EC6723" w:rsidP="00BF681D">
      <w:pPr>
        <w:spacing w:line="240" w:lineRule="auto"/>
        <w:contextualSpacing/>
        <w:jc w:val="right"/>
        <w:rPr>
          <w:szCs w:val="24"/>
        </w:rPr>
      </w:pPr>
      <w:r w:rsidRPr="002E1715">
        <w:rPr>
          <w:szCs w:val="24"/>
        </w:rPr>
        <w:t xml:space="preserve">par </w:t>
      </w:r>
      <w:r w:rsidR="0047708A">
        <w:rPr>
          <w:szCs w:val="24"/>
        </w:rPr>
        <w:t>P</w:t>
      </w:r>
      <w:r w:rsidRPr="002E1715">
        <w:rPr>
          <w:szCs w:val="24"/>
        </w:rPr>
        <w:t xml:space="preserve">rojekta </w:t>
      </w:r>
      <w:r w:rsidR="0019126F" w:rsidRPr="0019126F">
        <w:rPr>
          <w:szCs w:val="24"/>
        </w:rPr>
        <w:t xml:space="preserve">Nr. 2.2.1.1/21/I/002 </w:t>
      </w:r>
      <w:r w:rsidRPr="002E1715">
        <w:rPr>
          <w:szCs w:val="24"/>
        </w:rPr>
        <w:t>„</w:t>
      </w:r>
      <w:r w:rsidR="0085768F" w:rsidRPr="0085768F">
        <w:rPr>
          <w:szCs w:val="24"/>
        </w:rPr>
        <w:t xml:space="preserve"> </w:t>
      </w:r>
      <w:r w:rsidRPr="00BF681D">
        <w:rPr>
          <w:szCs w:val="24"/>
        </w:rPr>
        <w:t xml:space="preserve">Atvieglojumu </w:t>
      </w:r>
    </w:p>
    <w:p w:rsidR="006D2E6C" w:rsidRDefault="00EC6723" w:rsidP="00BF681D">
      <w:pPr>
        <w:spacing w:line="240" w:lineRule="auto"/>
        <w:contextualSpacing/>
        <w:jc w:val="right"/>
        <w:rPr>
          <w:szCs w:val="24"/>
        </w:rPr>
      </w:pPr>
      <w:r w:rsidRPr="00BF681D">
        <w:rPr>
          <w:szCs w:val="24"/>
        </w:rPr>
        <w:t xml:space="preserve">vienotās informācijas sistēmas un latvija.lv atvēršana </w:t>
      </w:r>
    </w:p>
    <w:p w:rsidR="00BF681D" w:rsidRDefault="00EC6723" w:rsidP="00BF681D">
      <w:pPr>
        <w:spacing w:line="240" w:lineRule="auto"/>
        <w:contextualSpacing/>
        <w:jc w:val="right"/>
        <w:rPr>
          <w:szCs w:val="24"/>
        </w:rPr>
      </w:pPr>
      <w:r w:rsidRPr="00BF681D">
        <w:rPr>
          <w:szCs w:val="24"/>
        </w:rPr>
        <w:t xml:space="preserve">komersantiem un valsts un pašvaldības vienoto klientu </w:t>
      </w:r>
    </w:p>
    <w:p w:rsidR="00A45B95" w:rsidRDefault="00EC6723" w:rsidP="00A45B95">
      <w:pPr>
        <w:spacing w:line="240" w:lineRule="auto"/>
        <w:contextualSpacing/>
        <w:jc w:val="right"/>
        <w:rPr>
          <w:szCs w:val="24"/>
        </w:rPr>
      </w:pPr>
      <w:r w:rsidRPr="00BF681D">
        <w:rPr>
          <w:szCs w:val="24"/>
        </w:rPr>
        <w:t>apkalpošanas centru attīstība</w:t>
      </w:r>
      <w:r w:rsidRPr="002E1715">
        <w:rPr>
          <w:szCs w:val="24"/>
        </w:rPr>
        <w:t>”</w:t>
      </w:r>
      <w:r>
        <w:rPr>
          <w:szCs w:val="24"/>
        </w:rPr>
        <w:t xml:space="preserve"> </w:t>
      </w:r>
      <w:r w:rsidRPr="002E1715">
        <w:rPr>
          <w:szCs w:val="24"/>
        </w:rPr>
        <w:t>atbalstāmo darbību īstenošanu</w:t>
      </w:r>
    </w:p>
    <w:p w:rsidR="006D2E6C" w:rsidRPr="00247B9B" w:rsidRDefault="006D2E6C" w:rsidP="00A45B95">
      <w:pPr>
        <w:spacing w:line="240" w:lineRule="auto"/>
        <w:contextualSpacing/>
        <w:jc w:val="right"/>
        <w:rPr>
          <w:szCs w:val="24"/>
        </w:rPr>
      </w:pPr>
    </w:p>
    <w:p w:rsidR="000C5CEF" w:rsidRDefault="00EC6723" w:rsidP="00A45B95">
      <w:pPr>
        <w:rPr>
          <w:b/>
          <w:szCs w:val="24"/>
        </w:rPr>
      </w:pPr>
      <w:r w:rsidRPr="006C6B0D">
        <w:rPr>
          <w:b/>
          <w:szCs w:val="24"/>
        </w:rPr>
        <w:t xml:space="preserve">Sadarbības partnerim </w:t>
      </w:r>
      <w:r w:rsidR="007B11EE">
        <w:rPr>
          <w:b/>
          <w:szCs w:val="24"/>
        </w:rPr>
        <w:t>PROJEKTA</w:t>
      </w:r>
      <w:r w:rsidRPr="006C6B0D">
        <w:rPr>
          <w:b/>
          <w:szCs w:val="24"/>
        </w:rPr>
        <w:t xml:space="preserve"> ie</w:t>
      </w:r>
      <w:r>
        <w:rPr>
          <w:b/>
          <w:szCs w:val="24"/>
        </w:rPr>
        <w:t xml:space="preserve">tvaros deleģētās aktivitātes: </w:t>
      </w:r>
      <w:r w:rsidR="00BF6129" w:rsidRPr="00BF6129">
        <w:rPr>
          <w:b/>
          <w:szCs w:val="24"/>
        </w:rPr>
        <w:t>Valsts reģionālās attīstības aģentūra</w:t>
      </w:r>
      <w:r w:rsidRPr="000C5CEF">
        <w:rPr>
          <w:b/>
          <w:szCs w:val="24"/>
        </w:rPr>
        <w:t xml:space="preserve"> </w:t>
      </w:r>
    </w:p>
    <w:tbl>
      <w:tblPr>
        <w:tblpPr w:leftFromText="180" w:rightFromText="180" w:vertAnchor="text" w:tblpX="-15" w:tblpY="1"/>
        <w:tblOverlap w:val="never"/>
        <w:tblW w:w="14894" w:type="dxa"/>
        <w:tblLayout w:type="fixed"/>
        <w:tblLook w:val="04A0" w:firstRow="1" w:lastRow="0" w:firstColumn="1" w:lastColumn="0" w:noHBand="0" w:noVBand="1"/>
      </w:tblPr>
      <w:tblGrid>
        <w:gridCol w:w="1017"/>
        <w:gridCol w:w="187"/>
        <w:gridCol w:w="1982"/>
        <w:gridCol w:w="109"/>
        <w:gridCol w:w="5064"/>
        <w:gridCol w:w="3236"/>
        <w:gridCol w:w="1735"/>
        <w:gridCol w:w="1564"/>
      </w:tblGrid>
      <w:tr w:rsidR="00E21B29" w:rsidTr="00DD2F94">
        <w:trPr>
          <w:cantSplit/>
          <w:trHeight w:val="1050"/>
          <w:tblHead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2EE" w:rsidRPr="006C1858" w:rsidRDefault="00EC6723" w:rsidP="00601830">
            <w:pPr>
              <w:spacing w:before="0" w:after="0" w:line="240" w:lineRule="auto"/>
              <w:jc w:val="center"/>
              <w:rPr>
                <w:b/>
                <w:bCs/>
                <w:color w:val="000000"/>
                <w:sz w:val="18"/>
                <w:szCs w:val="18"/>
                <w:lang w:val="en-GB" w:eastAsia="en-GB"/>
              </w:rPr>
            </w:pPr>
            <w:proofErr w:type="spellStart"/>
            <w:r w:rsidRPr="006C1858">
              <w:rPr>
                <w:b/>
                <w:bCs/>
                <w:color w:val="000000"/>
                <w:sz w:val="18"/>
                <w:szCs w:val="18"/>
                <w:lang w:val="en-GB" w:eastAsia="en-GB"/>
              </w:rPr>
              <w:t>Projekta</w:t>
            </w:r>
            <w:proofErr w:type="spellEnd"/>
            <w:r w:rsidRPr="006C1858">
              <w:rPr>
                <w:b/>
                <w:bCs/>
                <w:color w:val="000000"/>
                <w:sz w:val="18"/>
                <w:szCs w:val="18"/>
                <w:lang w:val="en-GB" w:eastAsia="en-GB"/>
              </w:rPr>
              <w:t xml:space="preserve"> </w:t>
            </w:r>
            <w:proofErr w:type="spellStart"/>
            <w:r w:rsidRPr="006C1858">
              <w:rPr>
                <w:b/>
                <w:bCs/>
                <w:color w:val="000000"/>
                <w:sz w:val="18"/>
                <w:szCs w:val="18"/>
                <w:lang w:val="en-GB" w:eastAsia="en-GB"/>
              </w:rPr>
              <w:t>darbības</w:t>
            </w:r>
            <w:proofErr w:type="spellEnd"/>
            <w:r w:rsidRPr="006C1858">
              <w:rPr>
                <w:b/>
                <w:bCs/>
                <w:color w:val="000000"/>
                <w:sz w:val="18"/>
                <w:szCs w:val="18"/>
                <w:lang w:val="en-GB" w:eastAsia="en-GB"/>
              </w:rPr>
              <w:t xml:space="preserve"> </w:t>
            </w:r>
            <w:proofErr w:type="spellStart"/>
            <w:r w:rsidRPr="006C1858">
              <w:rPr>
                <w:b/>
                <w:bCs/>
                <w:color w:val="000000"/>
                <w:sz w:val="18"/>
                <w:szCs w:val="18"/>
                <w:lang w:val="en-GB" w:eastAsia="en-GB"/>
              </w:rPr>
              <w:t>nr</w:t>
            </w:r>
            <w:proofErr w:type="spellEnd"/>
            <w:r w:rsidRPr="006C1858">
              <w:rPr>
                <w:b/>
                <w:bCs/>
                <w:color w:val="000000"/>
                <w:sz w:val="18"/>
                <w:szCs w:val="18"/>
                <w:lang w:val="en-GB" w:eastAsia="en-GB"/>
              </w:rPr>
              <w:t>.</w:t>
            </w:r>
          </w:p>
        </w:tc>
        <w:tc>
          <w:tcPr>
            <w:tcW w:w="2169" w:type="dxa"/>
            <w:gridSpan w:val="2"/>
            <w:tcBorders>
              <w:top w:val="single" w:sz="4" w:space="0" w:color="auto"/>
              <w:left w:val="nil"/>
              <w:bottom w:val="single" w:sz="4" w:space="0" w:color="auto"/>
              <w:right w:val="single" w:sz="4" w:space="0" w:color="auto"/>
            </w:tcBorders>
            <w:shd w:val="clear" w:color="auto" w:fill="auto"/>
            <w:vAlign w:val="center"/>
            <w:hideMark/>
          </w:tcPr>
          <w:p w:rsidR="003322EE" w:rsidRPr="006C1858" w:rsidRDefault="00EC6723" w:rsidP="00601830">
            <w:pPr>
              <w:spacing w:before="0" w:after="0" w:line="240" w:lineRule="auto"/>
              <w:jc w:val="center"/>
              <w:rPr>
                <w:b/>
                <w:bCs/>
                <w:color w:val="000000"/>
                <w:sz w:val="18"/>
                <w:szCs w:val="18"/>
                <w:lang w:val="en-GB" w:eastAsia="en-GB"/>
              </w:rPr>
            </w:pPr>
            <w:proofErr w:type="spellStart"/>
            <w:r w:rsidRPr="006C1858">
              <w:rPr>
                <w:b/>
                <w:bCs/>
                <w:color w:val="000000"/>
                <w:sz w:val="18"/>
                <w:szCs w:val="18"/>
                <w:lang w:val="en-GB" w:eastAsia="en-GB"/>
              </w:rPr>
              <w:t>Projekta</w:t>
            </w:r>
            <w:proofErr w:type="spellEnd"/>
            <w:r w:rsidRPr="006C1858">
              <w:rPr>
                <w:b/>
                <w:bCs/>
                <w:color w:val="000000"/>
                <w:sz w:val="18"/>
                <w:szCs w:val="18"/>
                <w:lang w:val="en-GB" w:eastAsia="en-GB"/>
              </w:rPr>
              <w:t xml:space="preserve"> </w:t>
            </w:r>
            <w:proofErr w:type="spellStart"/>
            <w:r w:rsidRPr="006C1858">
              <w:rPr>
                <w:b/>
                <w:bCs/>
                <w:color w:val="000000"/>
                <w:sz w:val="18"/>
                <w:szCs w:val="18"/>
                <w:lang w:val="en-GB" w:eastAsia="en-GB"/>
              </w:rPr>
              <w:t>aktivitātes</w:t>
            </w:r>
            <w:proofErr w:type="spellEnd"/>
          </w:p>
        </w:tc>
        <w:tc>
          <w:tcPr>
            <w:tcW w:w="5173" w:type="dxa"/>
            <w:gridSpan w:val="2"/>
            <w:tcBorders>
              <w:top w:val="single" w:sz="4" w:space="0" w:color="auto"/>
              <w:left w:val="nil"/>
              <w:bottom w:val="single" w:sz="4" w:space="0" w:color="auto"/>
              <w:right w:val="single" w:sz="4" w:space="0" w:color="auto"/>
            </w:tcBorders>
            <w:shd w:val="clear" w:color="auto" w:fill="auto"/>
            <w:vAlign w:val="center"/>
            <w:hideMark/>
          </w:tcPr>
          <w:p w:rsidR="003322EE" w:rsidRPr="003C06F9" w:rsidRDefault="00EC6723" w:rsidP="00601830">
            <w:pPr>
              <w:spacing w:before="0" w:after="0" w:line="240" w:lineRule="auto"/>
              <w:jc w:val="center"/>
              <w:rPr>
                <w:b/>
                <w:bCs/>
                <w:color w:val="000000"/>
                <w:sz w:val="18"/>
                <w:szCs w:val="18"/>
                <w:lang w:val="it-IT" w:eastAsia="en-GB"/>
              </w:rPr>
            </w:pPr>
            <w:r w:rsidRPr="003C06F9">
              <w:rPr>
                <w:b/>
                <w:bCs/>
                <w:color w:val="000000"/>
                <w:sz w:val="18"/>
                <w:szCs w:val="18"/>
                <w:lang w:val="it-IT" w:eastAsia="en-GB"/>
              </w:rPr>
              <w:t>Sadarbības partnera atbildība</w:t>
            </w:r>
            <w:r w:rsidR="00E1655F" w:rsidRPr="003C06F9">
              <w:rPr>
                <w:b/>
                <w:bCs/>
                <w:color w:val="000000"/>
                <w:sz w:val="18"/>
                <w:szCs w:val="18"/>
                <w:lang w:val="it-IT" w:eastAsia="en-GB"/>
              </w:rPr>
              <w:t xml:space="preserve"> un sasniedzamais re</w:t>
            </w:r>
            <w:r w:rsidR="00D0635B" w:rsidRPr="003C06F9">
              <w:rPr>
                <w:b/>
                <w:bCs/>
                <w:color w:val="000000"/>
                <w:sz w:val="18"/>
                <w:szCs w:val="18"/>
                <w:lang w:val="it-IT" w:eastAsia="en-GB"/>
              </w:rPr>
              <w:t>zultāts</w:t>
            </w:r>
          </w:p>
        </w:tc>
        <w:tc>
          <w:tcPr>
            <w:tcW w:w="4971" w:type="dxa"/>
            <w:gridSpan w:val="2"/>
            <w:tcBorders>
              <w:top w:val="single" w:sz="4" w:space="0" w:color="auto"/>
              <w:left w:val="nil"/>
              <w:bottom w:val="single" w:sz="4" w:space="0" w:color="auto"/>
              <w:right w:val="single" w:sz="4" w:space="0" w:color="auto"/>
            </w:tcBorders>
            <w:shd w:val="clear" w:color="auto" w:fill="auto"/>
            <w:vAlign w:val="center"/>
            <w:hideMark/>
          </w:tcPr>
          <w:p w:rsidR="003322EE" w:rsidRPr="003C06F9" w:rsidRDefault="00EC6723" w:rsidP="00601830">
            <w:pPr>
              <w:spacing w:before="0" w:after="0" w:line="240" w:lineRule="auto"/>
              <w:jc w:val="center"/>
              <w:rPr>
                <w:b/>
                <w:bCs/>
                <w:color w:val="000000"/>
                <w:sz w:val="18"/>
                <w:szCs w:val="18"/>
                <w:lang w:val="it-IT" w:eastAsia="en-GB"/>
              </w:rPr>
            </w:pPr>
            <w:r w:rsidRPr="003C06F9">
              <w:rPr>
                <w:b/>
                <w:bCs/>
                <w:color w:val="000000"/>
                <w:sz w:val="18"/>
                <w:szCs w:val="18"/>
                <w:lang w:val="it-IT" w:eastAsia="en-GB"/>
              </w:rPr>
              <w:t>VARAM atbildība un sasniedzamais rezultāts</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3322EE" w:rsidRPr="006C1858" w:rsidRDefault="00EC6723" w:rsidP="00601830">
            <w:pPr>
              <w:spacing w:before="0" w:after="0" w:line="240" w:lineRule="auto"/>
              <w:jc w:val="center"/>
              <w:rPr>
                <w:b/>
                <w:bCs/>
                <w:color w:val="000000"/>
                <w:sz w:val="18"/>
                <w:szCs w:val="18"/>
                <w:lang w:val="en-GB" w:eastAsia="en-GB"/>
              </w:rPr>
            </w:pPr>
            <w:proofErr w:type="spellStart"/>
            <w:r w:rsidRPr="00601830">
              <w:rPr>
                <w:b/>
                <w:bCs/>
                <w:color w:val="000000"/>
                <w:sz w:val="18"/>
                <w:szCs w:val="18"/>
                <w:lang w:val="en-GB" w:eastAsia="en-GB"/>
              </w:rPr>
              <w:t>Projekta</w:t>
            </w:r>
            <w:proofErr w:type="spellEnd"/>
            <w:r w:rsidRPr="00601830">
              <w:rPr>
                <w:b/>
                <w:bCs/>
                <w:color w:val="000000"/>
                <w:sz w:val="18"/>
                <w:szCs w:val="18"/>
                <w:lang w:val="en-GB" w:eastAsia="en-GB"/>
              </w:rPr>
              <w:t xml:space="preserve"> </w:t>
            </w:r>
            <w:proofErr w:type="spellStart"/>
            <w:r w:rsidRPr="00601830">
              <w:rPr>
                <w:b/>
                <w:bCs/>
                <w:color w:val="000000"/>
                <w:sz w:val="18"/>
                <w:szCs w:val="18"/>
                <w:lang w:val="en-GB" w:eastAsia="en-GB"/>
              </w:rPr>
              <w:t>indikatīvais</w:t>
            </w:r>
            <w:proofErr w:type="spellEnd"/>
            <w:r w:rsidRPr="00AE28DF">
              <w:rPr>
                <w:b/>
                <w:bCs/>
                <w:color w:val="000000"/>
                <w:sz w:val="18"/>
                <w:szCs w:val="18"/>
                <w:shd w:val="clear" w:color="auto" w:fill="FFFF00"/>
                <w:lang w:val="en-GB" w:eastAsia="en-GB"/>
              </w:rPr>
              <w:t xml:space="preserve"> </w:t>
            </w:r>
            <w:proofErr w:type="spellStart"/>
            <w:r w:rsidRPr="006C1858">
              <w:rPr>
                <w:b/>
                <w:bCs/>
                <w:color w:val="000000"/>
                <w:sz w:val="18"/>
                <w:szCs w:val="18"/>
                <w:lang w:val="en-GB" w:eastAsia="en-GB"/>
              </w:rPr>
              <w:t>finansējums</w:t>
            </w:r>
            <w:proofErr w:type="spellEnd"/>
            <w:r w:rsidRPr="006C1858">
              <w:rPr>
                <w:b/>
                <w:bCs/>
                <w:color w:val="000000"/>
                <w:sz w:val="18"/>
                <w:szCs w:val="18"/>
                <w:lang w:val="en-GB" w:eastAsia="en-GB"/>
              </w:rPr>
              <w:t xml:space="preserve"> </w:t>
            </w:r>
            <w:proofErr w:type="spellStart"/>
            <w:r w:rsidRPr="006C1858">
              <w:rPr>
                <w:b/>
                <w:bCs/>
                <w:color w:val="000000"/>
                <w:sz w:val="18"/>
                <w:szCs w:val="18"/>
                <w:lang w:val="en-GB" w:eastAsia="en-GB"/>
              </w:rPr>
              <w:t>Sadarbības</w:t>
            </w:r>
            <w:proofErr w:type="spellEnd"/>
            <w:r w:rsidRPr="006C1858">
              <w:rPr>
                <w:b/>
                <w:bCs/>
                <w:color w:val="000000"/>
                <w:sz w:val="18"/>
                <w:szCs w:val="18"/>
                <w:lang w:val="en-GB" w:eastAsia="en-GB"/>
              </w:rPr>
              <w:t xml:space="preserve"> </w:t>
            </w:r>
            <w:proofErr w:type="spellStart"/>
            <w:r w:rsidRPr="006C1858">
              <w:rPr>
                <w:b/>
                <w:bCs/>
                <w:color w:val="000000"/>
                <w:sz w:val="18"/>
                <w:szCs w:val="18"/>
                <w:lang w:val="en-GB" w:eastAsia="en-GB"/>
              </w:rPr>
              <w:t>partnerim</w:t>
            </w:r>
            <w:proofErr w:type="spellEnd"/>
            <w:r w:rsidRPr="006C1858">
              <w:rPr>
                <w:b/>
                <w:bCs/>
                <w:color w:val="000000"/>
                <w:sz w:val="18"/>
                <w:szCs w:val="18"/>
                <w:lang w:val="en-GB" w:eastAsia="en-GB"/>
              </w:rPr>
              <w:t xml:space="preserve">, EUR </w:t>
            </w:r>
            <w:proofErr w:type="spellStart"/>
            <w:r w:rsidRPr="006C1858">
              <w:rPr>
                <w:b/>
                <w:bCs/>
                <w:color w:val="000000"/>
                <w:sz w:val="18"/>
                <w:szCs w:val="18"/>
                <w:lang w:val="en-GB" w:eastAsia="en-GB"/>
              </w:rPr>
              <w:t>ar</w:t>
            </w:r>
            <w:proofErr w:type="spellEnd"/>
            <w:r w:rsidRPr="006C1858">
              <w:rPr>
                <w:b/>
                <w:bCs/>
                <w:color w:val="000000"/>
                <w:sz w:val="18"/>
                <w:szCs w:val="18"/>
                <w:lang w:val="en-GB" w:eastAsia="en-GB"/>
              </w:rPr>
              <w:t xml:space="preserve"> PVN</w:t>
            </w:r>
          </w:p>
        </w:tc>
      </w:tr>
      <w:tr w:rsidR="00E21B29" w:rsidTr="00DD2F94">
        <w:trPr>
          <w:cantSplit/>
          <w:trHeight w:val="720"/>
        </w:trPr>
        <w:tc>
          <w:tcPr>
            <w:tcW w:w="1017" w:type="dxa"/>
            <w:tcBorders>
              <w:top w:val="nil"/>
              <w:left w:val="single" w:sz="4" w:space="0" w:color="auto"/>
              <w:bottom w:val="single" w:sz="4" w:space="0" w:color="auto"/>
              <w:right w:val="single" w:sz="4" w:space="0" w:color="auto"/>
            </w:tcBorders>
            <w:shd w:val="clear" w:color="auto" w:fill="auto"/>
          </w:tcPr>
          <w:p w:rsidR="003322EE" w:rsidRPr="008E2158" w:rsidRDefault="002B765D" w:rsidP="00E336AB">
            <w:pPr>
              <w:spacing w:before="0" w:after="0" w:line="240" w:lineRule="auto"/>
              <w:jc w:val="center"/>
              <w:rPr>
                <w:color w:val="000000"/>
                <w:sz w:val="20"/>
                <w:szCs w:val="22"/>
                <w:lang w:val="en-GB" w:eastAsia="en-GB"/>
              </w:rPr>
            </w:pPr>
            <w:r>
              <w:rPr>
                <w:color w:val="000000"/>
                <w:sz w:val="20"/>
                <w:szCs w:val="22"/>
                <w:lang w:val="en-GB" w:eastAsia="en-GB"/>
              </w:rPr>
              <w:t>1</w:t>
            </w:r>
            <w:r w:rsidR="00EC6723" w:rsidRPr="008E2158">
              <w:rPr>
                <w:color w:val="000000"/>
                <w:sz w:val="20"/>
                <w:szCs w:val="22"/>
                <w:lang w:val="en-GB" w:eastAsia="en-GB"/>
              </w:rPr>
              <w:t>.</w:t>
            </w:r>
          </w:p>
        </w:tc>
        <w:tc>
          <w:tcPr>
            <w:tcW w:w="2169" w:type="dxa"/>
            <w:gridSpan w:val="2"/>
            <w:tcBorders>
              <w:top w:val="nil"/>
              <w:left w:val="nil"/>
              <w:bottom w:val="single" w:sz="4" w:space="0" w:color="auto"/>
              <w:right w:val="single" w:sz="4" w:space="0" w:color="auto"/>
            </w:tcBorders>
            <w:shd w:val="clear" w:color="auto" w:fill="auto"/>
            <w:noWrap/>
          </w:tcPr>
          <w:p w:rsidR="003322EE" w:rsidRPr="008E2158" w:rsidRDefault="00EC6723" w:rsidP="00E336AB">
            <w:pPr>
              <w:spacing w:before="0" w:after="0" w:line="240" w:lineRule="auto"/>
              <w:jc w:val="left"/>
              <w:rPr>
                <w:color w:val="000000"/>
                <w:sz w:val="20"/>
                <w:lang w:val="en-GB" w:eastAsia="en-GB"/>
              </w:rPr>
            </w:pPr>
            <w:r w:rsidRPr="29E9AD2E">
              <w:rPr>
                <w:b/>
                <w:color w:val="000000" w:themeColor="text1"/>
                <w:sz w:val="20"/>
                <w:lang w:eastAsia="en-GB"/>
              </w:rPr>
              <w:t>Atvieglojumu vienotās informācijas sistēmas (AVIS) pilnveide</w:t>
            </w:r>
            <w:r w:rsidR="005755CC" w:rsidRPr="29E9AD2E">
              <w:rPr>
                <w:b/>
                <w:color w:val="000000" w:themeColor="text1"/>
                <w:sz w:val="20"/>
                <w:lang w:eastAsia="en-GB"/>
              </w:rPr>
              <w:t xml:space="preserve"> (AVIS 2. kārta)</w:t>
            </w:r>
          </w:p>
        </w:tc>
        <w:tc>
          <w:tcPr>
            <w:tcW w:w="5173" w:type="dxa"/>
            <w:gridSpan w:val="2"/>
            <w:tcBorders>
              <w:top w:val="nil"/>
              <w:left w:val="nil"/>
              <w:bottom w:val="single" w:sz="4" w:space="0" w:color="auto"/>
              <w:right w:val="single" w:sz="4" w:space="0" w:color="auto"/>
            </w:tcBorders>
            <w:shd w:val="clear" w:color="auto" w:fill="auto"/>
          </w:tcPr>
          <w:p w:rsidR="00475E72" w:rsidRPr="00475E72" w:rsidRDefault="00475E72" w:rsidP="00FF5CA0">
            <w:pPr>
              <w:pStyle w:val="ListParagraph"/>
              <w:numPr>
                <w:ilvl w:val="0"/>
                <w:numId w:val="10"/>
              </w:numPr>
              <w:spacing w:before="0" w:after="0"/>
              <w:ind w:left="245" w:hanging="245"/>
              <w:jc w:val="both"/>
              <w:rPr>
                <w:color w:val="000000"/>
                <w:sz w:val="20"/>
                <w:szCs w:val="20"/>
                <w:lang w:val="en-GB" w:eastAsia="en-GB"/>
              </w:rPr>
            </w:pPr>
            <w:r>
              <w:rPr>
                <w:color w:val="000000"/>
                <w:sz w:val="20"/>
                <w:szCs w:val="22"/>
                <w:lang w:val="en-GB" w:eastAsia="en-GB"/>
              </w:rPr>
              <w:t xml:space="preserve">AVIS 2.kārtas </w:t>
            </w:r>
            <w:proofErr w:type="spellStart"/>
            <w:r>
              <w:rPr>
                <w:color w:val="000000"/>
                <w:sz w:val="20"/>
                <w:szCs w:val="22"/>
                <w:lang w:val="en-GB" w:eastAsia="en-GB"/>
              </w:rPr>
              <w:t>programmatūras</w:t>
            </w:r>
            <w:proofErr w:type="spellEnd"/>
            <w:r>
              <w:rPr>
                <w:color w:val="000000"/>
                <w:sz w:val="20"/>
                <w:szCs w:val="22"/>
                <w:lang w:val="en-GB" w:eastAsia="en-GB"/>
              </w:rPr>
              <w:t xml:space="preserve"> </w:t>
            </w:r>
            <w:proofErr w:type="spellStart"/>
            <w:r>
              <w:rPr>
                <w:color w:val="000000"/>
                <w:sz w:val="20"/>
                <w:szCs w:val="22"/>
                <w:lang w:val="en-GB" w:eastAsia="en-GB"/>
              </w:rPr>
              <w:t>attīstības</w:t>
            </w:r>
            <w:proofErr w:type="spellEnd"/>
            <w:r>
              <w:rPr>
                <w:color w:val="000000"/>
                <w:sz w:val="20"/>
                <w:szCs w:val="22"/>
                <w:lang w:val="en-GB" w:eastAsia="en-GB"/>
              </w:rPr>
              <w:t xml:space="preserve"> </w:t>
            </w:r>
            <w:proofErr w:type="spellStart"/>
            <w:r>
              <w:rPr>
                <w:color w:val="000000"/>
                <w:sz w:val="20"/>
                <w:szCs w:val="22"/>
                <w:lang w:val="en-GB" w:eastAsia="en-GB"/>
              </w:rPr>
              <w:t>biznesa</w:t>
            </w:r>
            <w:proofErr w:type="spellEnd"/>
            <w:r>
              <w:rPr>
                <w:color w:val="000000"/>
                <w:sz w:val="20"/>
                <w:szCs w:val="22"/>
                <w:lang w:val="en-GB" w:eastAsia="en-GB"/>
              </w:rPr>
              <w:t xml:space="preserve"> </w:t>
            </w:r>
            <w:proofErr w:type="spellStart"/>
            <w:r>
              <w:rPr>
                <w:color w:val="000000"/>
                <w:sz w:val="20"/>
                <w:szCs w:val="22"/>
                <w:lang w:val="en-GB" w:eastAsia="en-GB"/>
              </w:rPr>
              <w:t>vajadzību</w:t>
            </w:r>
            <w:proofErr w:type="spellEnd"/>
            <w:r>
              <w:rPr>
                <w:color w:val="000000"/>
                <w:sz w:val="20"/>
                <w:szCs w:val="22"/>
                <w:lang w:val="en-GB" w:eastAsia="en-GB"/>
              </w:rPr>
              <w:t xml:space="preserve"> </w:t>
            </w:r>
            <w:proofErr w:type="spellStart"/>
            <w:r>
              <w:rPr>
                <w:color w:val="000000"/>
                <w:sz w:val="20"/>
                <w:szCs w:val="22"/>
                <w:lang w:val="en-GB" w:eastAsia="en-GB"/>
              </w:rPr>
              <w:t>definēšana</w:t>
            </w:r>
            <w:proofErr w:type="spellEnd"/>
            <w:r>
              <w:rPr>
                <w:color w:val="000000"/>
                <w:sz w:val="20"/>
                <w:szCs w:val="22"/>
                <w:lang w:val="en-GB" w:eastAsia="en-GB"/>
              </w:rPr>
              <w:t xml:space="preserve"> </w:t>
            </w:r>
            <w:proofErr w:type="spellStart"/>
            <w:r>
              <w:rPr>
                <w:color w:val="000000"/>
                <w:sz w:val="20"/>
                <w:szCs w:val="22"/>
                <w:lang w:val="en-GB" w:eastAsia="en-GB"/>
              </w:rPr>
              <w:t>Projekta</w:t>
            </w:r>
            <w:proofErr w:type="spellEnd"/>
            <w:r>
              <w:rPr>
                <w:color w:val="000000"/>
                <w:sz w:val="20"/>
                <w:szCs w:val="22"/>
                <w:lang w:val="en-GB" w:eastAsia="en-GB"/>
              </w:rPr>
              <w:t xml:space="preserve"> </w:t>
            </w:r>
            <w:proofErr w:type="spellStart"/>
            <w:r>
              <w:rPr>
                <w:color w:val="000000"/>
                <w:sz w:val="20"/>
                <w:szCs w:val="22"/>
                <w:lang w:val="en-GB" w:eastAsia="en-GB"/>
              </w:rPr>
              <w:t>laikā</w:t>
            </w:r>
            <w:proofErr w:type="spellEnd"/>
            <w:r>
              <w:rPr>
                <w:color w:val="000000"/>
                <w:sz w:val="20"/>
                <w:szCs w:val="22"/>
                <w:lang w:val="en-GB" w:eastAsia="en-GB"/>
              </w:rPr>
              <w:t>.</w:t>
            </w:r>
            <w:r w:rsidR="00F25FB3">
              <w:rPr>
                <w:color w:val="000000"/>
                <w:sz w:val="20"/>
                <w:szCs w:val="22"/>
                <w:lang w:val="en-GB" w:eastAsia="en-GB"/>
              </w:rPr>
              <w:t xml:space="preserve"> </w:t>
            </w:r>
          </w:p>
          <w:p w:rsidR="003322EE" w:rsidRPr="0010385C" w:rsidRDefault="00A137B5" w:rsidP="00FF5CA0">
            <w:pPr>
              <w:pStyle w:val="ListParagraph"/>
              <w:numPr>
                <w:ilvl w:val="0"/>
                <w:numId w:val="10"/>
              </w:numPr>
              <w:spacing w:before="0" w:after="0"/>
              <w:ind w:left="245" w:hanging="245"/>
              <w:jc w:val="both"/>
              <w:rPr>
                <w:color w:val="000000"/>
                <w:sz w:val="20"/>
                <w:szCs w:val="20"/>
                <w:lang w:val="en-GB" w:eastAsia="en-GB"/>
              </w:rPr>
            </w:pPr>
            <w:proofErr w:type="spellStart"/>
            <w:r>
              <w:rPr>
                <w:color w:val="000000" w:themeColor="text1"/>
                <w:sz w:val="20"/>
                <w:szCs w:val="20"/>
                <w:lang w:val="en-GB" w:eastAsia="en-GB"/>
              </w:rPr>
              <w:t>Dalība</w:t>
            </w:r>
            <w:proofErr w:type="spellEnd"/>
            <w:r>
              <w:rPr>
                <w:color w:val="000000" w:themeColor="text1"/>
                <w:sz w:val="20"/>
                <w:szCs w:val="20"/>
                <w:lang w:val="en-GB" w:eastAsia="en-GB"/>
              </w:rPr>
              <w:t xml:space="preserve"> </w:t>
            </w:r>
            <w:r w:rsidR="00EC6723" w:rsidRPr="4D56A59B">
              <w:rPr>
                <w:color w:val="000000" w:themeColor="text1"/>
                <w:sz w:val="20"/>
                <w:szCs w:val="20"/>
                <w:lang w:val="en-GB" w:eastAsia="en-GB"/>
              </w:rPr>
              <w:t>AVIS</w:t>
            </w:r>
            <w:r w:rsidR="00846DCD" w:rsidRPr="4D56A59B">
              <w:rPr>
                <w:color w:val="000000" w:themeColor="text1"/>
                <w:sz w:val="20"/>
                <w:szCs w:val="20"/>
                <w:lang w:val="en-GB" w:eastAsia="en-GB"/>
              </w:rPr>
              <w:t xml:space="preserve"> 2.kārtas</w:t>
            </w:r>
            <w:r w:rsidR="00EC6723" w:rsidRPr="4D56A59B">
              <w:rPr>
                <w:color w:val="000000" w:themeColor="text1"/>
                <w:sz w:val="20"/>
                <w:szCs w:val="20"/>
                <w:lang w:val="en-GB" w:eastAsia="en-GB"/>
              </w:rPr>
              <w:t xml:space="preserve"> </w:t>
            </w:r>
            <w:proofErr w:type="spellStart"/>
            <w:r w:rsidR="00EC6723" w:rsidRPr="4D56A59B">
              <w:rPr>
                <w:color w:val="000000" w:themeColor="text1"/>
                <w:sz w:val="20"/>
                <w:szCs w:val="20"/>
                <w:lang w:val="en-GB" w:eastAsia="en-GB"/>
              </w:rPr>
              <w:t>programmatūras</w:t>
            </w:r>
            <w:proofErr w:type="spellEnd"/>
            <w:r w:rsidR="00EC6723" w:rsidRPr="4D56A59B">
              <w:rPr>
                <w:color w:val="000000" w:themeColor="text1"/>
                <w:sz w:val="20"/>
                <w:szCs w:val="20"/>
                <w:lang w:val="en-GB" w:eastAsia="en-GB"/>
              </w:rPr>
              <w:t xml:space="preserve"> </w:t>
            </w:r>
            <w:proofErr w:type="spellStart"/>
            <w:r w:rsidR="00EC6723" w:rsidRPr="4D56A59B">
              <w:rPr>
                <w:color w:val="000000" w:themeColor="text1"/>
                <w:sz w:val="20"/>
                <w:szCs w:val="20"/>
                <w:lang w:val="en-GB" w:eastAsia="en-GB"/>
              </w:rPr>
              <w:t>izstrādes</w:t>
            </w:r>
            <w:proofErr w:type="spellEnd"/>
            <w:r w:rsidR="00EC6723" w:rsidRPr="4D56A59B">
              <w:rPr>
                <w:color w:val="000000" w:themeColor="text1"/>
                <w:sz w:val="20"/>
                <w:szCs w:val="20"/>
                <w:lang w:val="en-GB" w:eastAsia="en-GB"/>
              </w:rPr>
              <w:t xml:space="preserve"> </w:t>
            </w:r>
            <w:proofErr w:type="spellStart"/>
            <w:r w:rsidR="00EC6723" w:rsidRPr="4D56A59B">
              <w:rPr>
                <w:color w:val="000000" w:themeColor="text1"/>
                <w:sz w:val="20"/>
                <w:szCs w:val="20"/>
                <w:lang w:val="en-GB" w:eastAsia="en-GB"/>
              </w:rPr>
              <w:t>darba</w:t>
            </w:r>
            <w:proofErr w:type="spellEnd"/>
            <w:r w:rsidR="00EC6723" w:rsidRPr="4D56A59B">
              <w:rPr>
                <w:color w:val="000000" w:themeColor="text1"/>
                <w:sz w:val="20"/>
                <w:szCs w:val="20"/>
                <w:lang w:val="en-GB" w:eastAsia="en-GB"/>
              </w:rPr>
              <w:t xml:space="preserve"> </w:t>
            </w:r>
            <w:proofErr w:type="spellStart"/>
            <w:r w:rsidR="00EC6723" w:rsidRPr="4D56A59B">
              <w:rPr>
                <w:color w:val="000000" w:themeColor="text1"/>
                <w:sz w:val="20"/>
                <w:szCs w:val="20"/>
                <w:lang w:val="en-GB" w:eastAsia="en-GB"/>
              </w:rPr>
              <w:t>grup</w:t>
            </w:r>
            <w:r>
              <w:rPr>
                <w:color w:val="000000" w:themeColor="text1"/>
                <w:sz w:val="20"/>
                <w:szCs w:val="20"/>
                <w:lang w:val="en-GB" w:eastAsia="en-GB"/>
              </w:rPr>
              <w:t>ā</w:t>
            </w:r>
            <w:proofErr w:type="spellEnd"/>
            <w:r w:rsidR="006A081B">
              <w:rPr>
                <w:color w:val="000000" w:themeColor="text1"/>
                <w:sz w:val="20"/>
                <w:szCs w:val="20"/>
                <w:lang w:val="en-GB" w:eastAsia="en-GB"/>
              </w:rPr>
              <w:t xml:space="preserve">, </w:t>
            </w:r>
            <w:proofErr w:type="spellStart"/>
            <w:r w:rsidR="006A081B">
              <w:rPr>
                <w:color w:val="000000" w:themeColor="text1"/>
                <w:sz w:val="20"/>
                <w:szCs w:val="20"/>
                <w:lang w:val="en-GB" w:eastAsia="en-GB"/>
              </w:rPr>
              <w:t>sniedzot</w:t>
            </w:r>
            <w:proofErr w:type="spellEnd"/>
            <w:r w:rsidR="006A081B">
              <w:rPr>
                <w:color w:val="000000" w:themeColor="text1"/>
                <w:sz w:val="20"/>
                <w:szCs w:val="20"/>
                <w:lang w:val="en-GB" w:eastAsia="en-GB"/>
              </w:rPr>
              <w:t xml:space="preserve"> </w:t>
            </w:r>
            <w:proofErr w:type="spellStart"/>
            <w:r w:rsidR="006A081B">
              <w:rPr>
                <w:color w:val="000000" w:themeColor="text1"/>
                <w:sz w:val="20"/>
                <w:szCs w:val="20"/>
                <w:lang w:val="en-GB" w:eastAsia="en-GB"/>
              </w:rPr>
              <w:t>priekšlikumus</w:t>
            </w:r>
            <w:proofErr w:type="spellEnd"/>
            <w:r w:rsidR="006A081B">
              <w:rPr>
                <w:color w:val="000000" w:themeColor="text1"/>
                <w:sz w:val="20"/>
                <w:szCs w:val="20"/>
                <w:lang w:val="en-GB" w:eastAsia="en-GB"/>
              </w:rPr>
              <w:t xml:space="preserve"> par </w:t>
            </w:r>
            <w:proofErr w:type="spellStart"/>
            <w:r w:rsidR="007F048C">
              <w:rPr>
                <w:color w:val="000000" w:themeColor="text1"/>
                <w:sz w:val="20"/>
                <w:szCs w:val="20"/>
                <w:lang w:val="en-GB" w:eastAsia="en-GB"/>
              </w:rPr>
              <w:t>nepieciešamajiem</w:t>
            </w:r>
            <w:proofErr w:type="spellEnd"/>
            <w:r w:rsidR="007F048C">
              <w:rPr>
                <w:color w:val="000000" w:themeColor="text1"/>
                <w:sz w:val="20"/>
                <w:szCs w:val="20"/>
                <w:lang w:val="en-GB" w:eastAsia="en-GB"/>
              </w:rPr>
              <w:t xml:space="preserve"> </w:t>
            </w:r>
            <w:proofErr w:type="spellStart"/>
            <w:r w:rsidR="007F048C">
              <w:rPr>
                <w:color w:val="000000" w:themeColor="text1"/>
                <w:sz w:val="20"/>
                <w:szCs w:val="20"/>
                <w:lang w:val="en-GB" w:eastAsia="en-GB"/>
              </w:rPr>
              <w:t>sistēmas</w:t>
            </w:r>
            <w:proofErr w:type="spellEnd"/>
            <w:r w:rsidR="007F048C">
              <w:rPr>
                <w:color w:val="000000" w:themeColor="text1"/>
                <w:sz w:val="20"/>
                <w:szCs w:val="20"/>
                <w:lang w:val="en-GB" w:eastAsia="en-GB"/>
              </w:rPr>
              <w:t xml:space="preserve"> </w:t>
            </w:r>
            <w:proofErr w:type="spellStart"/>
            <w:r w:rsidR="007F048C">
              <w:rPr>
                <w:color w:val="000000" w:themeColor="text1"/>
                <w:sz w:val="20"/>
                <w:szCs w:val="20"/>
                <w:lang w:val="en-GB" w:eastAsia="en-GB"/>
              </w:rPr>
              <w:t>programmatūras</w:t>
            </w:r>
            <w:proofErr w:type="spellEnd"/>
            <w:r w:rsidR="007F048C">
              <w:rPr>
                <w:color w:val="000000" w:themeColor="text1"/>
                <w:sz w:val="20"/>
                <w:szCs w:val="20"/>
                <w:lang w:val="en-GB" w:eastAsia="en-GB"/>
              </w:rPr>
              <w:t xml:space="preserve"> </w:t>
            </w:r>
            <w:proofErr w:type="spellStart"/>
            <w:r w:rsidR="007F048C">
              <w:rPr>
                <w:color w:val="000000" w:themeColor="text1"/>
                <w:sz w:val="20"/>
                <w:szCs w:val="20"/>
                <w:lang w:val="en-GB" w:eastAsia="en-GB"/>
              </w:rPr>
              <w:t>uzlabojumiem</w:t>
            </w:r>
            <w:proofErr w:type="spellEnd"/>
            <w:r w:rsidR="007F048C">
              <w:rPr>
                <w:color w:val="000000" w:themeColor="text1"/>
                <w:sz w:val="20"/>
                <w:szCs w:val="20"/>
                <w:lang w:val="en-GB" w:eastAsia="en-GB"/>
              </w:rPr>
              <w:t xml:space="preserve"> / </w:t>
            </w:r>
            <w:proofErr w:type="spellStart"/>
            <w:r w:rsidR="007F048C">
              <w:rPr>
                <w:color w:val="000000" w:themeColor="text1"/>
                <w:sz w:val="20"/>
                <w:szCs w:val="20"/>
                <w:lang w:val="en-GB" w:eastAsia="en-GB"/>
              </w:rPr>
              <w:t>pilnveidojumiem</w:t>
            </w:r>
            <w:proofErr w:type="spellEnd"/>
            <w:r w:rsidR="002C104A">
              <w:rPr>
                <w:color w:val="000000" w:themeColor="text1"/>
                <w:sz w:val="20"/>
                <w:szCs w:val="20"/>
                <w:lang w:val="en-GB" w:eastAsia="en-GB"/>
              </w:rPr>
              <w:t xml:space="preserve">, </w:t>
            </w:r>
            <w:proofErr w:type="spellStart"/>
            <w:r w:rsidR="002C104A">
              <w:rPr>
                <w:color w:val="000000" w:themeColor="text1"/>
                <w:sz w:val="20"/>
                <w:szCs w:val="20"/>
                <w:lang w:val="en-GB" w:eastAsia="en-GB"/>
              </w:rPr>
              <w:t>kā</w:t>
            </w:r>
            <w:proofErr w:type="spellEnd"/>
            <w:r w:rsidR="002C104A">
              <w:rPr>
                <w:color w:val="000000" w:themeColor="text1"/>
                <w:sz w:val="20"/>
                <w:szCs w:val="20"/>
                <w:lang w:val="en-GB" w:eastAsia="en-GB"/>
              </w:rPr>
              <w:t xml:space="preserve"> </w:t>
            </w:r>
            <w:proofErr w:type="spellStart"/>
            <w:r w:rsidR="002C104A">
              <w:rPr>
                <w:color w:val="000000" w:themeColor="text1"/>
                <w:sz w:val="20"/>
                <w:szCs w:val="20"/>
                <w:lang w:val="en-GB" w:eastAsia="en-GB"/>
              </w:rPr>
              <w:t>arī</w:t>
            </w:r>
            <w:proofErr w:type="spellEnd"/>
            <w:r w:rsidR="002C104A">
              <w:rPr>
                <w:color w:val="000000" w:themeColor="text1"/>
                <w:sz w:val="20"/>
                <w:szCs w:val="20"/>
                <w:lang w:val="en-GB" w:eastAsia="en-GB"/>
              </w:rPr>
              <w:t xml:space="preserve"> </w:t>
            </w:r>
            <w:proofErr w:type="spellStart"/>
            <w:r w:rsidR="002C104A">
              <w:rPr>
                <w:color w:val="000000" w:themeColor="text1"/>
                <w:sz w:val="20"/>
                <w:szCs w:val="20"/>
                <w:lang w:val="en-GB" w:eastAsia="en-GB"/>
              </w:rPr>
              <w:t>priekšlikumu</w:t>
            </w:r>
            <w:proofErr w:type="spellEnd"/>
            <w:r w:rsidR="002C104A">
              <w:rPr>
                <w:color w:val="000000" w:themeColor="text1"/>
                <w:sz w:val="20"/>
                <w:szCs w:val="20"/>
                <w:lang w:val="en-GB" w:eastAsia="en-GB"/>
              </w:rPr>
              <w:t xml:space="preserve"> </w:t>
            </w:r>
            <w:proofErr w:type="spellStart"/>
            <w:r w:rsidR="002C104A">
              <w:rPr>
                <w:color w:val="000000" w:themeColor="text1"/>
                <w:sz w:val="20"/>
                <w:szCs w:val="20"/>
                <w:lang w:val="en-GB" w:eastAsia="en-GB"/>
              </w:rPr>
              <w:t>sniegšana</w:t>
            </w:r>
            <w:proofErr w:type="spellEnd"/>
            <w:r w:rsidR="002C104A">
              <w:rPr>
                <w:color w:val="000000" w:themeColor="text1"/>
                <w:sz w:val="20"/>
                <w:szCs w:val="20"/>
                <w:lang w:val="en-GB" w:eastAsia="en-GB"/>
              </w:rPr>
              <w:t xml:space="preserve"> VARAM par </w:t>
            </w:r>
            <w:proofErr w:type="spellStart"/>
            <w:r w:rsidR="002C104A">
              <w:rPr>
                <w:color w:val="000000" w:themeColor="text1"/>
                <w:sz w:val="20"/>
                <w:szCs w:val="20"/>
                <w:lang w:val="en-GB" w:eastAsia="en-GB"/>
              </w:rPr>
              <w:t>nepieciešamajiem</w:t>
            </w:r>
            <w:proofErr w:type="spellEnd"/>
            <w:r w:rsidR="002C104A">
              <w:rPr>
                <w:color w:val="000000" w:themeColor="text1"/>
                <w:sz w:val="20"/>
                <w:szCs w:val="20"/>
                <w:lang w:val="en-GB" w:eastAsia="en-GB"/>
              </w:rPr>
              <w:t xml:space="preserve"> </w:t>
            </w:r>
            <w:proofErr w:type="spellStart"/>
            <w:r w:rsidR="00C61CF3">
              <w:rPr>
                <w:color w:val="000000" w:themeColor="text1"/>
                <w:sz w:val="20"/>
                <w:szCs w:val="20"/>
                <w:lang w:val="en-GB" w:eastAsia="en-GB"/>
              </w:rPr>
              <w:t>grozījumiem</w:t>
            </w:r>
            <w:proofErr w:type="spellEnd"/>
            <w:r w:rsidR="00C61CF3">
              <w:rPr>
                <w:color w:val="000000" w:themeColor="text1"/>
                <w:sz w:val="20"/>
                <w:szCs w:val="20"/>
                <w:lang w:val="en-GB" w:eastAsia="en-GB"/>
              </w:rPr>
              <w:t xml:space="preserve"> AVIS </w:t>
            </w:r>
            <w:proofErr w:type="spellStart"/>
            <w:r w:rsidR="00C61CF3">
              <w:rPr>
                <w:color w:val="000000" w:themeColor="text1"/>
                <w:sz w:val="20"/>
                <w:szCs w:val="20"/>
                <w:lang w:val="en-GB" w:eastAsia="en-GB"/>
              </w:rPr>
              <w:t>izstrādes</w:t>
            </w:r>
            <w:proofErr w:type="spellEnd"/>
            <w:r w:rsidR="00C61CF3">
              <w:rPr>
                <w:color w:val="000000" w:themeColor="text1"/>
                <w:sz w:val="20"/>
                <w:szCs w:val="20"/>
                <w:lang w:val="en-GB" w:eastAsia="en-GB"/>
              </w:rPr>
              <w:t xml:space="preserve"> </w:t>
            </w:r>
            <w:proofErr w:type="spellStart"/>
            <w:r w:rsidR="00C61CF3">
              <w:rPr>
                <w:color w:val="000000" w:themeColor="text1"/>
                <w:sz w:val="20"/>
                <w:szCs w:val="20"/>
                <w:lang w:val="en-GB" w:eastAsia="en-GB"/>
              </w:rPr>
              <w:t>tehniskajā</w:t>
            </w:r>
            <w:proofErr w:type="spellEnd"/>
            <w:r w:rsidR="00C61CF3">
              <w:rPr>
                <w:color w:val="000000" w:themeColor="text1"/>
                <w:sz w:val="20"/>
                <w:szCs w:val="20"/>
                <w:lang w:val="en-GB" w:eastAsia="en-GB"/>
              </w:rPr>
              <w:t xml:space="preserve"> </w:t>
            </w:r>
            <w:proofErr w:type="spellStart"/>
            <w:r w:rsidR="00C61CF3">
              <w:rPr>
                <w:color w:val="000000" w:themeColor="text1"/>
                <w:sz w:val="20"/>
                <w:szCs w:val="20"/>
                <w:lang w:val="en-GB" w:eastAsia="en-GB"/>
              </w:rPr>
              <w:t>specifikācijā</w:t>
            </w:r>
            <w:proofErr w:type="spellEnd"/>
            <w:r w:rsidR="00C61CF3">
              <w:rPr>
                <w:color w:val="000000" w:themeColor="text1"/>
                <w:sz w:val="20"/>
                <w:szCs w:val="20"/>
                <w:lang w:val="en-GB" w:eastAsia="en-GB"/>
              </w:rPr>
              <w:t xml:space="preserve"> un / </w:t>
            </w:r>
            <w:proofErr w:type="spellStart"/>
            <w:r w:rsidR="00C61CF3">
              <w:rPr>
                <w:color w:val="000000" w:themeColor="text1"/>
                <w:sz w:val="20"/>
                <w:szCs w:val="20"/>
                <w:lang w:val="en-GB" w:eastAsia="en-GB"/>
              </w:rPr>
              <w:t>vai</w:t>
            </w:r>
            <w:proofErr w:type="spellEnd"/>
            <w:r w:rsidR="00C61CF3">
              <w:rPr>
                <w:color w:val="000000" w:themeColor="text1"/>
                <w:sz w:val="20"/>
                <w:szCs w:val="20"/>
                <w:lang w:val="en-GB" w:eastAsia="en-GB"/>
              </w:rPr>
              <w:t xml:space="preserve"> </w:t>
            </w:r>
            <w:proofErr w:type="spellStart"/>
            <w:r w:rsidR="00C61CF3">
              <w:rPr>
                <w:color w:val="000000" w:themeColor="text1"/>
                <w:sz w:val="20"/>
                <w:szCs w:val="20"/>
                <w:lang w:val="en-GB" w:eastAsia="en-GB"/>
              </w:rPr>
              <w:t>darba</w:t>
            </w:r>
            <w:proofErr w:type="spellEnd"/>
            <w:r w:rsidR="00C61CF3">
              <w:rPr>
                <w:color w:val="000000" w:themeColor="text1"/>
                <w:sz w:val="20"/>
                <w:szCs w:val="20"/>
                <w:lang w:val="en-GB" w:eastAsia="en-GB"/>
              </w:rPr>
              <w:t xml:space="preserve"> </w:t>
            </w:r>
            <w:proofErr w:type="spellStart"/>
            <w:r w:rsidR="00C61CF3">
              <w:rPr>
                <w:color w:val="000000" w:themeColor="text1"/>
                <w:sz w:val="20"/>
                <w:szCs w:val="20"/>
                <w:lang w:val="en-GB" w:eastAsia="en-GB"/>
              </w:rPr>
              <w:t>uzdevumā</w:t>
            </w:r>
            <w:proofErr w:type="spellEnd"/>
            <w:r w:rsidR="007F048C">
              <w:rPr>
                <w:color w:val="000000" w:themeColor="text1"/>
                <w:sz w:val="20"/>
                <w:szCs w:val="20"/>
                <w:lang w:val="en-GB" w:eastAsia="en-GB"/>
              </w:rPr>
              <w:t>.</w:t>
            </w:r>
          </w:p>
          <w:p w:rsidR="0010385C" w:rsidRPr="008E2158" w:rsidRDefault="0010385C" w:rsidP="00FF5CA0">
            <w:pPr>
              <w:pStyle w:val="ListParagraph"/>
              <w:numPr>
                <w:ilvl w:val="0"/>
                <w:numId w:val="10"/>
              </w:numPr>
              <w:spacing w:before="0" w:after="0"/>
              <w:ind w:left="245" w:hanging="245"/>
              <w:jc w:val="both"/>
              <w:rPr>
                <w:color w:val="000000"/>
                <w:sz w:val="20"/>
                <w:szCs w:val="20"/>
                <w:lang w:val="en-GB" w:eastAsia="en-GB"/>
              </w:rPr>
            </w:pPr>
            <w:r>
              <w:rPr>
                <w:color w:val="000000"/>
                <w:sz w:val="20"/>
                <w:szCs w:val="20"/>
                <w:lang w:val="en-GB" w:eastAsia="en-GB"/>
              </w:rPr>
              <w:t xml:space="preserve">AVIS 2.kārtas </w:t>
            </w:r>
            <w:proofErr w:type="spellStart"/>
            <w:r>
              <w:rPr>
                <w:color w:val="000000"/>
                <w:sz w:val="20"/>
                <w:szCs w:val="20"/>
                <w:lang w:val="en-GB" w:eastAsia="en-GB"/>
              </w:rPr>
              <w:t>veiktspējas</w:t>
            </w:r>
            <w:proofErr w:type="spellEnd"/>
            <w:r>
              <w:rPr>
                <w:color w:val="000000"/>
                <w:sz w:val="20"/>
                <w:szCs w:val="20"/>
                <w:lang w:val="en-GB" w:eastAsia="en-GB"/>
              </w:rPr>
              <w:t xml:space="preserve"> </w:t>
            </w:r>
            <w:proofErr w:type="spellStart"/>
            <w:r>
              <w:rPr>
                <w:color w:val="000000"/>
                <w:sz w:val="20"/>
                <w:szCs w:val="20"/>
                <w:lang w:val="en-GB" w:eastAsia="en-GB"/>
              </w:rPr>
              <w:t>prasību</w:t>
            </w:r>
            <w:proofErr w:type="spellEnd"/>
            <w:r>
              <w:rPr>
                <w:color w:val="000000"/>
                <w:sz w:val="20"/>
                <w:szCs w:val="20"/>
                <w:lang w:val="en-GB" w:eastAsia="en-GB"/>
              </w:rPr>
              <w:t xml:space="preserve"> </w:t>
            </w:r>
            <w:proofErr w:type="spellStart"/>
            <w:r>
              <w:rPr>
                <w:color w:val="000000"/>
                <w:sz w:val="20"/>
                <w:szCs w:val="20"/>
                <w:lang w:val="en-GB" w:eastAsia="en-GB"/>
              </w:rPr>
              <w:t>definēšana</w:t>
            </w:r>
            <w:proofErr w:type="spellEnd"/>
            <w:r>
              <w:rPr>
                <w:color w:val="000000"/>
                <w:sz w:val="20"/>
                <w:szCs w:val="20"/>
                <w:lang w:val="en-GB" w:eastAsia="en-GB"/>
              </w:rPr>
              <w:t>.</w:t>
            </w:r>
          </w:p>
          <w:p w:rsidR="003322EE" w:rsidRPr="008E2158" w:rsidRDefault="00437352" w:rsidP="00FF5CA0">
            <w:pPr>
              <w:pStyle w:val="ListParagraph"/>
              <w:numPr>
                <w:ilvl w:val="0"/>
                <w:numId w:val="10"/>
              </w:numPr>
              <w:spacing w:before="0" w:after="0"/>
              <w:ind w:left="245" w:hanging="245"/>
              <w:jc w:val="both"/>
              <w:rPr>
                <w:color w:val="000000"/>
                <w:sz w:val="20"/>
                <w:szCs w:val="20"/>
                <w:lang w:val="en-GB" w:eastAsia="en-GB"/>
              </w:rPr>
            </w:pPr>
            <w:proofErr w:type="spellStart"/>
            <w:r>
              <w:rPr>
                <w:color w:val="000000" w:themeColor="text1"/>
                <w:sz w:val="20"/>
                <w:lang w:val="en-GB"/>
              </w:rPr>
              <w:t>Atbalsta</w:t>
            </w:r>
            <w:proofErr w:type="spellEnd"/>
            <w:r>
              <w:rPr>
                <w:color w:val="000000" w:themeColor="text1"/>
                <w:sz w:val="20"/>
                <w:lang w:val="en-GB"/>
              </w:rPr>
              <w:t xml:space="preserve"> </w:t>
            </w:r>
            <w:proofErr w:type="spellStart"/>
            <w:r>
              <w:rPr>
                <w:color w:val="000000" w:themeColor="text1"/>
                <w:sz w:val="20"/>
                <w:lang w:val="en-GB"/>
              </w:rPr>
              <w:t>sniegšana</w:t>
            </w:r>
            <w:proofErr w:type="spellEnd"/>
            <w:r>
              <w:rPr>
                <w:color w:val="000000" w:themeColor="text1"/>
                <w:sz w:val="20"/>
                <w:lang w:val="en-GB"/>
              </w:rPr>
              <w:t xml:space="preserve"> </w:t>
            </w:r>
            <w:r w:rsidR="00EC6723">
              <w:rPr>
                <w:color w:val="000000" w:themeColor="text1"/>
                <w:sz w:val="20"/>
                <w:lang w:val="en-GB"/>
              </w:rPr>
              <w:t>AVIS</w:t>
            </w:r>
            <w:r w:rsidR="00EC6723" w:rsidRPr="008E2158">
              <w:rPr>
                <w:color w:val="000000" w:themeColor="text1"/>
                <w:sz w:val="20"/>
                <w:lang w:val="en-GB"/>
              </w:rPr>
              <w:t xml:space="preserve"> </w:t>
            </w:r>
            <w:r w:rsidR="00846DCD">
              <w:rPr>
                <w:color w:val="000000" w:themeColor="text1"/>
                <w:sz w:val="20"/>
                <w:lang w:val="en-GB" w:eastAsia="en-GB"/>
              </w:rPr>
              <w:t>2.</w:t>
            </w:r>
            <w:r w:rsidR="00332E5F">
              <w:rPr>
                <w:color w:val="000000" w:themeColor="text1"/>
                <w:sz w:val="20"/>
                <w:lang w:val="en-GB" w:eastAsia="en-GB"/>
              </w:rPr>
              <w:t>k</w:t>
            </w:r>
            <w:r w:rsidR="00846DCD">
              <w:rPr>
                <w:color w:val="000000" w:themeColor="text1"/>
                <w:sz w:val="20"/>
                <w:lang w:val="en-GB" w:eastAsia="en-GB"/>
              </w:rPr>
              <w:t>ārtas</w:t>
            </w:r>
            <w:r>
              <w:rPr>
                <w:color w:val="000000" w:themeColor="text1"/>
                <w:sz w:val="20"/>
                <w:lang w:val="en-GB" w:eastAsia="en-GB"/>
              </w:rPr>
              <w:t xml:space="preserve"> </w:t>
            </w:r>
            <w:proofErr w:type="spellStart"/>
            <w:r>
              <w:rPr>
                <w:color w:val="000000" w:themeColor="text1"/>
                <w:sz w:val="20"/>
                <w:lang w:val="en-GB" w:eastAsia="en-GB"/>
              </w:rPr>
              <w:t>programmatūras</w:t>
            </w:r>
            <w:proofErr w:type="spellEnd"/>
            <w:r>
              <w:rPr>
                <w:color w:val="000000" w:themeColor="text1"/>
                <w:sz w:val="20"/>
                <w:lang w:val="en-GB" w:eastAsia="en-GB"/>
              </w:rPr>
              <w:t xml:space="preserve"> </w:t>
            </w:r>
            <w:r w:rsidR="00846DCD" w:rsidRPr="008E2158">
              <w:rPr>
                <w:color w:val="000000" w:themeColor="text1"/>
                <w:sz w:val="20"/>
                <w:lang w:val="en-GB"/>
              </w:rPr>
              <w:t xml:space="preserve"> </w:t>
            </w:r>
            <w:proofErr w:type="spellStart"/>
            <w:r w:rsidR="00EC6723" w:rsidRPr="008E2158">
              <w:rPr>
                <w:color w:val="000000" w:themeColor="text1"/>
                <w:sz w:val="20"/>
                <w:lang w:val="en-GB"/>
              </w:rPr>
              <w:t>ieviešana</w:t>
            </w:r>
            <w:r>
              <w:rPr>
                <w:color w:val="000000" w:themeColor="text1"/>
                <w:sz w:val="20"/>
                <w:lang w:val="en-GB"/>
              </w:rPr>
              <w:t>i</w:t>
            </w:r>
            <w:proofErr w:type="spellEnd"/>
            <w:r w:rsidR="00EC6723" w:rsidRPr="008E2158">
              <w:rPr>
                <w:color w:val="000000" w:themeColor="text1"/>
                <w:sz w:val="20"/>
                <w:lang w:val="en-GB"/>
              </w:rPr>
              <w:t xml:space="preserve"> </w:t>
            </w:r>
            <w:proofErr w:type="spellStart"/>
            <w:r w:rsidR="00EC6723" w:rsidRPr="008E2158">
              <w:rPr>
                <w:color w:val="000000" w:themeColor="text1"/>
                <w:sz w:val="20"/>
                <w:lang w:val="en-GB"/>
              </w:rPr>
              <w:t>produktīvajā</w:t>
            </w:r>
            <w:proofErr w:type="spellEnd"/>
            <w:r w:rsidR="00EC6723" w:rsidRPr="008E2158">
              <w:rPr>
                <w:color w:val="000000" w:themeColor="text1"/>
                <w:sz w:val="20"/>
                <w:lang w:val="en-GB"/>
              </w:rPr>
              <w:t xml:space="preserve"> </w:t>
            </w:r>
            <w:proofErr w:type="spellStart"/>
            <w:r w:rsidR="00EC6723" w:rsidRPr="008E2158">
              <w:rPr>
                <w:color w:val="000000" w:themeColor="text1"/>
                <w:sz w:val="20"/>
                <w:lang w:val="en-GB"/>
              </w:rPr>
              <w:t>darbībā</w:t>
            </w:r>
            <w:proofErr w:type="spellEnd"/>
            <w:r w:rsidR="00EC6723" w:rsidRPr="008E2158">
              <w:rPr>
                <w:color w:val="000000" w:themeColor="text1"/>
                <w:sz w:val="20"/>
                <w:lang w:val="en-GB"/>
              </w:rPr>
              <w:t xml:space="preserve">. </w:t>
            </w:r>
          </w:p>
          <w:p w:rsidR="003322EE" w:rsidRPr="008E2158" w:rsidRDefault="00EC6723" w:rsidP="00FF5CA0">
            <w:pPr>
              <w:pStyle w:val="ListParagraph"/>
              <w:numPr>
                <w:ilvl w:val="0"/>
                <w:numId w:val="10"/>
              </w:numPr>
              <w:spacing w:before="0" w:after="0"/>
              <w:ind w:left="245" w:hanging="245"/>
              <w:jc w:val="both"/>
              <w:rPr>
                <w:color w:val="000000"/>
                <w:sz w:val="20"/>
                <w:szCs w:val="20"/>
                <w:lang w:val="en-GB" w:eastAsia="en-GB"/>
              </w:rPr>
            </w:pPr>
            <w:r w:rsidRPr="4D56A59B">
              <w:rPr>
                <w:color w:val="000000" w:themeColor="text1"/>
                <w:sz w:val="20"/>
                <w:szCs w:val="20"/>
                <w:lang w:val="en-GB" w:eastAsia="en-GB"/>
              </w:rPr>
              <w:t xml:space="preserve">AVIS </w:t>
            </w:r>
            <w:r w:rsidR="00846DCD" w:rsidRPr="4D56A59B">
              <w:rPr>
                <w:color w:val="000000" w:themeColor="text1"/>
                <w:sz w:val="20"/>
                <w:szCs w:val="20"/>
                <w:lang w:val="en-GB" w:eastAsia="en-GB"/>
              </w:rPr>
              <w:t>2</w:t>
            </w:r>
            <w:r w:rsidR="00332E5F">
              <w:rPr>
                <w:color w:val="000000" w:themeColor="text1"/>
                <w:sz w:val="20"/>
                <w:szCs w:val="20"/>
                <w:lang w:val="en-GB" w:eastAsia="en-GB"/>
              </w:rPr>
              <w:t>.</w:t>
            </w:r>
            <w:r w:rsidR="00846DCD" w:rsidRPr="4D56A59B">
              <w:rPr>
                <w:color w:val="000000" w:themeColor="text1"/>
                <w:sz w:val="20"/>
                <w:szCs w:val="20"/>
                <w:lang w:val="en-GB" w:eastAsia="en-GB"/>
              </w:rPr>
              <w:t xml:space="preserve">kārtas </w:t>
            </w:r>
            <w:proofErr w:type="spellStart"/>
            <w:r w:rsidR="00437352">
              <w:rPr>
                <w:color w:val="000000" w:themeColor="text1"/>
                <w:sz w:val="20"/>
                <w:szCs w:val="20"/>
                <w:lang w:val="en-GB" w:eastAsia="en-GB"/>
              </w:rPr>
              <w:t>programmatūras</w:t>
            </w:r>
            <w:proofErr w:type="spellEnd"/>
            <w:r w:rsidR="00437352">
              <w:rPr>
                <w:color w:val="000000" w:themeColor="text1"/>
                <w:sz w:val="20"/>
                <w:szCs w:val="20"/>
                <w:lang w:val="en-GB" w:eastAsia="en-GB"/>
              </w:rPr>
              <w:t xml:space="preserve"> </w:t>
            </w:r>
            <w:proofErr w:type="spellStart"/>
            <w:r w:rsidR="00332E5F">
              <w:rPr>
                <w:color w:val="000000" w:themeColor="text1"/>
                <w:sz w:val="20"/>
                <w:szCs w:val="20"/>
                <w:lang w:val="en-GB" w:eastAsia="en-GB"/>
              </w:rPr>
              <w:t>akce</w:t>
            </w:r>
            <w:r w:rsidR="000B583C">
              <w:rPr>
                <w:color w:val="000000" w:themeColor="text1"/>
                <w:sz w:val="20"/>
                <w:szCs w:val="20"/>
                <w:lang w:val="en-GB" w:eastAsia="en-GB"/>
              </w:rPr>
              <w:t>pt</w:t>
            </w:r>
            <w:r w:rsidRPr="4D56A59B">
              <w:rPr>
                <w:color w:val="000000" w:themeColor="text1"/>
                <w:sz w:val="20"/>
                <w:szCs w:val="20"/>
                <w:lang w:val="en-GB" w:eastAsia="en-GB"/>
              </w:rPr>
              <w:t>testēšana</w:t>
            </w:r>
            <w:proofErr w:type="spellEnd"/>
            <w:r w:rsidRPr="4D56A59B">
              <w:rPr>
                <w:color w:val="000000" w:themeColor="text1"/>
                <w:sz w:val="20"/>
                <w:szCs w:val="20"/>
                <w:lang w:val="en-GB" w:eastAsia="en-GB"/>
              </w:rPr>
              <w:t xml:space="preserve"> (</w:t>
            </w:r>
            <w:proofErr w:type="spellStart"/>
            <w:r w:rsidRPr="4D56A59B">
              <w:rPr>
                <w:color w:val="000000" w:themeColor="text1"/>
                <w:sz w:val="20"/>
                <w:szCs w:val="20"/>
                <w:lang w:val="en-GB" w:eastAsia="en-GB"/>
              </w:rPr>
              <w:t>funkcionalitāte</w:t>
            </w:r>
            <w:proofErr w:type="spellEnd"/>
            <w:r w:rsidRPr="4D56A59B">
              <w:rPr>
                <w:color w:val="000000" w:themeColor="text1"/>
                <w:sz w:val="20"/>
                <w:szCs w:val="20"/>
                <w:lang w:val="en-GB" w:eastAsia="en-GB"/>
              </w:rPr>
              <w:t xml:space="preserve">, </w:t>
            </w:r>
            <w:proofErr w:type="spellStart"/>
            <w:r w:rsidRPr="4D56A59B">
              <w:rPr>
                <w:color w:val="000000" w:themeColor="text1"/>
                <w:sz w:val="20"/>
                <w:szCs w:val="20"/>
                <w:lang w:val="en-GB" w:eastAsia="en-GB"/>
              </w:rPr>
              <w:t>saskarnes</w:t>
            </w:r>
            <w:proofErr w:type="spellEnd"/>
            <w:r w:rsidRPr="4D56A59B">
              <w:rPr>
                <w:color w:val="000000" w:themeColor="text1"/>
                <w:sz w:val="20"/>
                <w:szCs w:val="20"/>
                <w:lang w:val="en-GB" w:eastAsia="en-GB"/>
              </w:rPr>
              <w:t xml:space="preserve">, </w:t>
            </w:r>
            <w:proofErr w:type="spellStart"/>
            <w:r w:rsidRPr="4D56A59B">
              <w:rPr>
                <w:color w:val="000000" w:themeColor="text1"/>
                <w:sz w:val="20"/>
                <w:szCs w:val="20"/>
                <w:lang w:val="en-GB" w:eastAsia="en-GB"/>
              </w:rPr>
              <w:t>veiktspēja</w:t>
            </w:r>
            <w:proofErr w:type="spellEnd"/>
            <w:r w:rsidRPr="4D56A59B">
              <w:rPr>
                <w:color w:val="000000" w:themeColor="text1"/>
                <w:sz w:val="20"/>
                <w:szCs w:val="20"/>
                <w:lang w:val="en-GB" w:eastAsia="en-GB"/>
              </w:rPr>
              <w:t xml:space="preserve">, </w:t>
            </w:r>
            <w:proofErr w:type="spellStart"/>
            <w:r w:rsidRPr="4D56A59B">
              <w:rPr>
                <w:color w:val="000000" w:themeColor="text1"/>
                <w:sz w:val="20"/>
                <w:szCs w:val="20"/>
                <w:lang w:val="en-GB" w:eastAsia="en-GB"/>
              </w:rPr>
              <w:t>u.c</w:t>
            </w:r>
            <w:proofErr w:type="spellEnd"/>
            <w:r w:rsidRPr="4D56A59B">
              <w:rPr>
                <w:color w:val="000000" w:themeColor="text1"/>
                <w:sz w:val="20"/>
                <w:szCs w:val="20"/>
                <w:lang w:val="en-GB" w:eastAsia="en-GB"/>
              </w:rPr>
              <w:t>.)</w:t>
            </w:r>
            <w:r w:rsidR="000B583C">
              <w:rPr>
                <w:color w:val="000000" w:themeColor="text1"/>
                <w:sz w:val="20"/>
                <w:szCs w:val="20"/>
                <w:lang w:val="en-GB" w:eastAsia="en-GB"/>
              </w:rPr>
              <w:t xml:space="preserve"> un </w:t>
            </w:r>
            <w:proofErr w:type="spellStart"/>
            <w:r w:rsidR="000B583C">
              <w:rPr>
                <w:color w:val="000000" w:themeColor="text1"/>
                <w:sz w:val="20"/>
                <w:szCs w:val="20"/>
                <w:lang w:val="en-GB" w:eastAsia="en-GB"/>
              </w:rPr>
              <w:t>akcepttestēšanas</w:t>
            </w:r>
            <w:proofErr w:type="spellEnd"/>
            <w:r w:rsidR="000B583C">
              <w:rPr>
                <w:color w:val="000000" w:themeColor="text1"/>
                <w:sz w:val="20"/>
                <w:szCs w:val="20"/>
                <w:lang w:val="en-GB" w:eastAsia="en-GB"/>
              </w:rPr>
              <w:t xml:space="preserve"> </w:t>
            </w:r>
            <w:proofErr w:type="spellStart"/>
            <w:r w:rsidR="000B583C">
              <w:rPr>
                <w:color w:val="000000" w:themeColor="text1"/>
                <w:sz w:val="20"/>
                <w:szCs w:val="20"/>
                <w:lang w:val="en-GB" w:eastAsia="en-GB"/>
              </w:rPr>
              <w:t>rezultātu</w:t>
            </w:r>
            <w:proofErr w:type="spellEnd"/>
            <w:r w:rsidR="000B583C">
              <w:rPr>
                <w:color w:val="000000" w:themeColor="text1"/>
                <w:sz w:val="20"/>
                <w:szCs w:val="20"/>
                <w:lang w:val="en-GB" w:eastAsia="en-GB"/>
              </w:rPr>
              <w:t xml:space="preserve"> </w:t>
            </w:r>
            <w:proofErr w:type="spellStart"/>
            <w:r w:rsidR="000B583C">
              <w:rPr>
                <w:color w:val="000000" w:themeColor="text1"/>
                <w:sz w:val="20"/>
                <w:szCs w:val="20"/>
                <w:lang w:val="en-GB" w:eastAsia="en-GB"/>
              </w:rPr>
              <w:t>pārskata</w:t>
            </w:r>
            <w:proofErr w:type="spellEnd"/>
            <w:r w:rsidR="000B583C">
              <w:rPr>
                <w:color w:val="000000" w:themeColor="text1"/>
                <w:sz w:val="20"/>
                <w:szCs w:val="20"/>
                <w:lang w:val="en-GB" w:eastAsia="en-GB"/>
              </w:rPr>
              <w:t xml:space="preserve"> </w:t>
            </w:r>
            <w:proofErr w:type="spellStart"/>
            <w:r w:rsidR="006A081B">
              <w:rPr>
                <w:color w:val="000000" w:themeColor="text1"/>
                <w:sz w:val="20"/>
                <w:szCs w:val="20"/>
                <w:lang w:val="en-GB" w:eastAsia="en-GB"/>
              </w:rPr>
              <w:t>sagatavošana</w:t>
            </w:r>
            <w:proofErr w:type="spellEnd"/>
            <w:r w:rsidR="003C1C1A">
              <w:rPr>
                <w:color w:val="000000" w:themeColor="text1"/>
                <w:sz w:val="20"/>
                <w:szCs w:val="20"/>
                <w:lang w:val="en-GB" w:eastAsia="en-GB"/>
              </w:rPr>
              <w:t xml:space="preserve"> un </w:t>
            </w:r>
            <w:proofErr w:type="spellStart"/>
            <w:r w:rsidR="003C1C1A">
              <w:rPr>
                <w:color w:val="000000" w:themeColor="text1"/>
                <w:sz w:val="20"/>
                <w:szCs w:val="20"/>
                <w:lang w:val="en-GB" w:eastAsia="en-GB"/>
              </w:rPr>
              <w:t>iesniegšana</w:t>
            </w:r>
            <w:proofErr w:type="spellEnd"/>
            <w:r w:rsidR="003C1C1A">
              <w:rPr>
                <w:color w:val="000000" w:themeColor="text1"/>
                <w:sz w:val="20"/>
                <w:szCs w:val="20"/>
                <w:lang w:val="en-GB" w:eastAsia="en-GB"/>
              </w:rPr>
              <w:t xml:space="preserve"> VARAM</w:t>
            </w:r>
            <w:r w:rsidR="00243142">
              <w:rPr>
                <w:color w:val="000000" w:themeColor="text1"/>
                <w:sz w:val="20"/>
                <w:szCs w:val="20"/>
                <w:lang w:val="en-GB" w:eastAsia="en-GB"/>
              </w:rPr>
              <w:t>.</w:t>
            </w:r>
          </w:p>
          <w:p w:rsidR="003322EE" w:rsidRDefault="00437352" w:rsidP="00FF5CA0">
            <w:pPr>
              <w:pStyle w:val="ListParagraph"/>
              <w:numPr>
                <w:ilvl w:val="0"/>
                <w:numId w:val="10"/>
              </w:numPr>
              <w:spacing w:before="0" w:after="0"/>
              <w:ind w:left="245" w:hanging="245"/>
              <w:jc w:val="both"/>
              <w:rPr>
                <w:color w:val="000000"/>
                <w:sz w:val="20"/>
                <w:szCs w:val="20"/>
                <w:lang w:val="en-GB" w:eastAsia="en-GB"/>
              </w:rPr>
            </w:pPr>
            <w:r>
              <w:rPr>
                <w:color w:val="000000"/>
                <w:sz w:val="20"/>
                <w:szCs w:val="20"/>
                <w:lang w:val="en-GB" w:eastAsia="en-GB"/>
              </w:rPr>
              <w:t xml:space="preserve">AVIS </w:t>
            </w:r>
            <w:proofErr w:type="spellStart"/>
            <w:r w:rsidR="00243142">
              <w:rPr>
                <w:color w:val="000000"/>
                <w:sz w:val="20"/>
                <w:szCs w:val="20"/>
                <w:lang w:val="en-GB" w:eastAsia="en-GB"/>
              </w:rPr>
              <w:t>sistēmas</w:t>
            </w:r>
            <w:proofErr w:type="spellEnd"/>
            <w:r w:rsidR="00243142">
              <w:rPr>
                <w:color w:val="000000"/>
                <w:sz w:val="20"/>
                <w:szCs w:val="20"/>
                <w:lang w:val="en-GB" w:eastAsia="en-GB"/>
              </w:rPr>
              <w:t xml:space="preserve"> </w:t>
            </w:r>
            <w:proofErr w:type="spellStart"/>
            <w:r w:rsidR="00243142">
              <w:rPr>
                <w:color w:val="000000"/>
                <w:sz w:val="20"/>
                <w:szCs w:val="20"/>
                <w:lang w:val="en-GB" w:eastAsia="en-GB"/>
              </w:rPr>
              <w:t>administratora</w:t>
            </w:r>
            <w:proofErr w:type="spellEnd"/>
            <w:r w:rsidR="00243142">
              <w:rPr>
                <w:color w:val="000000"/>
                <w:sz w:val="20"/>
                <w:szCs w:val="20"/>
                <w:lang w:val="en-GB" w:eastAsia="en-GB"/>
              </w:rPr>
              <w:t xml:space="preserve"> </w:t>
            </w:r>
            <w:proofErr w:type="spellStart"/>
            <w:r w:rsidR="00243142">
              <w:rPr>
                <w:color w:val="000000"/>
                <w:sz w:val="20"/>
                <w:szCs w:val="20"/>
                <w:lang w:val="en-GB" w:eastAsia="en-GB"/>
              </w:rPr>
              <w:t>funkciju</w:t>
            </w:r>
            <w:proofErr w:type="spellEnd"/>
            <w:r w:rsidR="00243142">
              <w:rPr>
                <w:color w:val="000000"/>
                <w:sz w:val="20"/>
                <w:szCs w:val="20"/>
                <w:lang w:val="en-GB" w:eastAsia="en-GB"/>
              </w:rPr>
              <w:t xml:space="preserve"> </w:t>
            </w:r>
            <w:proofErr w:type="spellStart"/>
            <w:r w:rsidR="00243142">
              <w:rPr>
                <w:color w:val="000000"/>
                <w:sz w:val="20"/>
                <w:szCs w:val="20"/>
                <w:lang w:val="en-GB" w:eastAsia="en-GB"/>
              </w:rPr>
              <w:t>pildīšana</w:t>
            </w:r>
            <w:proofErr w:type="spellEnd"/>
            <w:r w:rsidR="00243142">
              <w:rPr>
                <w:color w:val="000000"/>
                <w:sz w:val="20"/>
                <w:szCs w:val="20"/>
                <w:lang w:val="en-GB" w:eastAsia="en-GB"/>
              </w:rPr>
              <w:t xml:space="preserve"> </w:t>
            </w:r>
            <w:proofErr w:type="spellStart"/>
            <w:r w:rsidR="00475E72">
              <w:rPr>
                <w:color w:val="000000"/>
                <w:sz w:val="20"/>
                <w:szCs w:val="20"/>
                <w:lang w:val="en-GB" w:eastAsia="en-GB"/>
              </w:rPr>
              <w:t>P</w:t>
            </w:r>
            <w:r w:rsidR="00243142">
              <w:rPr>
                <w:color w:val="000000"/>
                <w:sz w:val="20"/>
                <w:szCs w:val="20"/>
                <w:lang w:val="en-GB" w:eastAsia="en-GB"/>
              </w:rPr>
              <w:t>rojekta</w:t>
            </w:r>
            <w:proofErr w:type="spellEnd"/>
            <w:r w:rsidR="00243142">
              <w:rPr>
                <w:color w:val="000000"/>
                <w:sz w:val="20"/>
                <w:szCs w:val="20"/>
                <w:lang w:val="en-GB" w:eastAsia="en-GB"/>
              </w:rPr>
              <w:t xml:space="preserve"> </w:t>
            </w:r>
            <w:proofErr w:type="spellStart"/>
            <w:r w:rsidR="00243142">
              <w:rPr>
                <w:color w:val="000000"/>
                <w:sz w:val="20"/>
                <w:szCs w:val="20"/>
                <w:lang w:val="en-GB" w:eastAsia="en-GB"/>
              </w:rPr>
              <w:t>īstenošanas</w:t>
            </w:r>
            <w:proofErr w:type="spellEnd"/>
            <w:r w:rsidR="00243142">
              <w:rPr>
                <w:color w:val="000000"/>
                <w:sz w:val="20"/>
                <w:szCs w:val="20"/>
                <w:lang w:val="en-GB" w:eastAsia="en-GB"/>
              </w:rPr>
              <w:t xml:space="preserve"> </w:t>
            </w:r>
            <w:proofErr w:type="spellStart"/>
            <w:r w:rsidR="00243142">
              <w:rPr>
                <w:color w:val="000000"/>
                <w:sz w:val="20"/>
                <w:szCs w:val="20"/>
                <w:lang w:val="en-GB" w:eastAsia="en-GB"/>
              </w:rPr>
              <w:t>laikā</w:t>
            </w:r>
            <w:proofErr w:type="spellEnd"/>
            <w:r w:rsidR="00191650">
              <w:rPr>
                <w:color w:val="000000"/>
                <w:sz w:val="20"/>
                <w:szCs w:val="20"/>
                <w:lang w:val="en-GB" w:eastAsia="en-GB"/>
              </w:rPr>
              <w:t xml:space="preserve">, </w:t>
            </w:r>
            <w:proofErr w:type="spellStart"/>
            <w:r w:rsidR="00191650">
              <w:rPr>
                <w:color w:val="000000"/>
                <w:sz w:val="20"/>
                <w:szCs w:val="20"/>
                <w:lang w:val="en-GB" w:eastAsia="en-GB"/>
              </w:rPr>
              <w:t>tostarp</w:t>
            </w:r>
            <w:proofErr w:type="spellEnd"/>
            <w:r w:rsidR="00191650">
              <w:rPr>
                <w:color w:val="000000"/>
                <w:sz w:val="20"/>
                <w:szCs w:val="20"/>
                <w:lang w:val="en-GB" w:eastAsia="en-GB"/>
              </w:rPr>
              <w:t xml:space="preserve"> bet ne </w:t>
            </w:r>
            <w:proofErr w:type="spellStart"/>
            <w:r w:rsidR="00191650">
              <w:rPr>
                <w:color w:val="000000"/>
                <w:sz w:val="20"/>
                <w:szCs w:val="20"/>
                <w:lang w:val="en-GB" w:eastAsia="en-GB"/>
              </w:rPr>
              <w:t>tikai</w:t>
            </w:r>
            <w:proofErr w:type="spellEnd"/>
            <w:r w:rsidR="00191650">
              <w:rPr>
                <w:color w:val="000000"/>
                <w:sz w:val="20"/>
                <w:szCs w:val="20"/>
                <w:lang w:val="en-GB" w:eastAsia="en-GB"/>
              </w:rPr>
              <w:t xml:space="preserve">, </w:t>
            </w:r>
            <w:r w:rsidR="0014246F">
              <w:rPr>
                <w:color w:val="000000"/>
                <w:sz w:val="20"/>
                <w:szCs w:val="20"/>
                <w:lang w:val="en-GB" w:eastAsia="en-GB"/>
              </w:rPr>
              <w:t xml:space="preserve">AVIS </w:t>
            </w:r>
            <w:proofErr w:type="spellStart"/>
            <w:r w:rsidR="0014246F">
              <w:rPr>
                <w:color w:val="000000"/>
                <w:sz w:val="20"/>
                <w:szCs w:val="20"/>
                <w:lang w:val="en-GB" w:eastAsia="en-GB"/>
              </w:rPr>
              <w:t>sistēmas</w:t>
            </w:r>
            <w:proofErr w:type="spellEnd"/>
            <w:r w:rsidR="0014246F">
              <w:rPr>
                <w:color w:val="000000"/>
                <w:sz w:val="20"/>
                <w:szCs w:val="20"/>
                <w:lang w:val="en-GB" w:eastAsia="en-GB"/>
              </w:rPr>
              <w:t xml:space="preserve"> </w:t>
            </w:r>
            <w:proofErr w:type="spellStart"/>
            <w:r w:rsidR="0014246F">
              <w:rPr>
                <w:color w:val="000000"/>
                <w:sz w:val="20"/>
                <w:szCs w:val="20"/>
                <w:lang w:val="en-GB" w:eastAsia="en-GB"/>
              </w:rPr>
              <w:t>lietotājiem</w:t>
            </w:r>
            <w:proofErr w:type="spellEnd"/>
            <w:r w:rsidR="0014246F">
              <w:rPr>
                <w:color w:val="000000"/>
                <w:sz w:val="20"/>
                <w:szCs w:val="20"/>
                <w:lang w:val="en-GB" w:eastAsia="en-GB"/>
              </w:rPr>
              <w:t xml:space="preserve"> </w:t>
            </w:r>
            <w:proofErr w:type="spellStart"/>
            <w:r w:rsidR="0014246F">
              <w:rPr>
                <w:color w:val="000000"/>
                <w:sz w:val="20"/>
                <w:szCs w:val="20"/>
                <w:lang w:val="en-GB" w:eastAsia="en-GB"/>
              </w:rPr>
              <w:t>nepieciešamās</w:t>
            </w:r>
            <w:proofErr w:type="spellEnd"/>
            <w:r w:rsidR="0014246F">
              <w:rPr>
                <w:color w:val="000000"/>
                <w:sz w:val="20"/>
                <w:szCs w:val="20"/>
                <w:lang w:val="en-GB" w:eastAsia="en-GB"/>
              </w:rPr>
              <w:t xml:space="preserve"> </w:t>
            </w:r>
            <w:proofErr w:type="spellStart"/>
            <w:r w:rsidR="0014246F">
              <w:rPr>
                <w:color w:val="000000"/>
                <w:sz w:val="20"/>
                <w:szCs w:val="20"/>
                <w:lang w:val="en-GB" w:eastAsia="en-GB"/>
              </w:rPr>
              <w:t>dokumentācijas</w:t>
            </w:r>
            <w:proofErr w:type="spellEnd"/>
            <w:r w:rsidR="0014246F">
              <w:rPr>
                <w:color w:val="000000"/>
                <w:sz w:val="20"/>
                <w:szCs w:val="20"/>
                <w:lang w:val="en-GB" w:eastAsia="en-GB"/>
              </w:rPr>
              <w:t xml:space="preserve"> </w:t>
            </w:r>
            <w:proofErr w:type="spellStart"/>
            <w:r w:rsidR="00191650">
              <w:rPr>
                <w:color w:val="000000"/>
                <w:sz w:val="20"/>
                <w:szCs w:val="20"/>
                <w:lang w:val="en-GB" w:eastAsia="en-GB"/>
              </w:rPr>
              <w:t>sagatavo</w:t>
            </w:r>
            <w:r w:rsidR="0014246F">
              <w:rPr>
                <w:color w:val="000000"/>
                <w:sz w:val="20"/>
                <w:szCs w:val="20"/>
                <w:lang w:val="en-GB" w:eastAsia="en-GB"/>
              </w:rPr>
              <w:t>šana</w:t>
            </w:r>
            <w:proofErr w:type="spellEnd"/>
            <w:r w:rsidR="0014246F">
              <w:rPr>
                <w:color w:val="000000"/>
                <w:sz w:val="20"/>
                <w:szCs w:val="20"/>
                <w:lang w:val="en-GB" w:eastAsia="en-GB"/>
              </w:rPr>
              <w:t xml:space="preserve"> un </w:t>
            </w:r>
            <w:proofErr w:type="spellStart"/>
            <w:r w:rsidR="0014246F">
              <w:rPr>
                <w:color w:val="000000"/>
                <w:sz w:val="20"/>
                <w:szCs w:val="20"/>
                <w:lang w:val="en-GB" w:eastAsia="en-GB"/>
              </w:rPr>
              <w:t>izsniegšana</w:t>
            </w:r>
            <w:proofErr w:type="spellEnd"/>
            <w:r w:rsidR="004B6476">
              <w:rPr>
                <w:color w:val="000000"/>
                <w:sz w:val="20"/>
                <w:szCs w:val="20"/>
                <w:lang w:val="en-GB" w:eastAsia="en-GB"/>
              </w:rPr>
              <w:t xml:space="preserve"> (</w:t>
            </w:r>
            <w:proofErr w:type="spellStart"/>
            <w:r w:rsidR="004B6476">
              <w:rPr>
                <w:color w:val="000000"/>
                <w:sz w:val="20"/>
                <w:szCs w:val="20"/>
                <w:lang w:val="en-GB" w:eastAsia="en-GB"/>
              </w:rPr>
              <w:t>piemēram</w:t>
            </w:r>
            <w:proofErr w:type="spellEnd"/>
            <w:r w:rsidR="004B6476">
              <w:rPr>
                <w:color w:val="000000"/>
                <w:sz w:val="20"/>
                <w:szCs w:val="20"/>
                <w:lang w:val="en-GB" w:eastAsia="en-GB"/>
              </w:rPr>
              <w:t xml:space="preserve">, </w:t>
            </w:r>
            <w:proofErr w:type="spellStart"/>
            <w:r w:rsidR="004B6476">
              <w:rPr>
                <w:color w:val="000000"/>
                <w:sz w:val="20"/>
                <w:szCs w:val="20"/>
                <w:lang w:val="en-GB" w:eastAsia="en-GB"/>
              </w:rPr>
              <w:t>uzticamās</w:t>
            </w:r>
            <w:proofErr w:type="spellEnd"/>
            <w:r w:rsidR="004B6476">
              <w:rPr>
                <w:color w:val="000000"/>
                <w:sz w:val="20"/>
                <w:szCs w:val="20"/>
                <w:lang w:val="en-GB" w:eastAsia="en-GB"/>
              </w:rPr>
              <w:t xml:space="preserve"> </w:t>
            </w:r>
            <w:r w:rsidR="00BA2C27">
              <w:rPr>
                <w:color w:val="000000"/>
                <w:sz w:val="20"/>
                <w:szCs w:val="20"/>
                <w:lang w:val="en-GB" w:eastAsia="en-GB"/>
              </w:rPr>
              <w:t xml:space="preserve">personas </w:t>
            </w:r>
            <w:proofErr w:type="spellStart"/>
            <w:r w:rsidR="00BA2C27">
              <w:rPr>
                <w:color w:val="000000"/>
                <w:sz w:val="20"/>
                <w:szCs w:val="20"/>
                <w:lang w:val="en-GB" w:eastAsia="en-GB"/>
              </w:rPr>
              <w:t>sertifikāts</w:t>
            </w:r>
            <w:proofErr w:type="spellEnd"/>
            <w:r w:rsidR="00BA2C27">
              <w:rPr>
                <w:color w:val="000000"/>
                <w:sz w:val="20"/>
                <w:szCs w:val="20"/>
                <w:lang w:val="en-GB" w:eastAsia="en-GB"/>
              </w:rPr>
              <w:t xml:space="preserve"> </w:t>
            </w:r>
            <w:proofErr w:type="spellStart"/>
            <w:r w:rsidR="00BA2C27">
              <w:rPr>
                <w:color w:val="000000"/>
                <w:sz w:val="20"/>
                <w:szCs w:val="20"/>
                <w:lang w:val="en-GB" w:eastAsia="en-GB"/>
              </w:rPr>
              <w:t>u.c</w:t>
            </w:r>
            <w:proofErr w:type="spellEnd"/>
            <w:r w:rsidR="00BA2C27">
              <w:rPr>
                <w:color w:val="000000"/>
                <w:sz w:val="20"/>
                <w:szCs w:val="20"/>
                <w:lang w:val="en-GB" w:eastAsia="en-GB"/>
              </w:rPr>
              <w:t>.)</w:t>
            </w:r>
            <w:r w:rsidR="00243142">
              <w:rPr>
                <w:color w:val="000000"/>
                <w:sz w:val="20"/>
                <w:szCs w:val="20"/>
                <w:lang w:val="en-GB" w:eastAsia="en-GB"/>
              </w:rPr>
              <w:t>.</w:t>
            </w:r>
          </w:p>
          <w:p w:rsidR="00243142" w:rsidRDefault="00073917" w:rsidP="00FF5CA0">
            <w:pPr>
              <w:pStyle w:val="ListParagraph"/>
              <w:numPr>
                <w:ilvl w:val="0"/>
                <w:numId w:val="10"/>
              </w:numPr>
              <w:spacing w:before="0" w:after="0"/>
              <w:ind w:left="245" w:hanging="245"/>
              <w:jc w:val="both"/>
              <w:rPr>
                <w:color w:val="000000"/>
                <w:sz w:val="20"/>
                <w:szCs w:val="20"/>
                <w:lang w:val="en-GB" w:eastAsia="en-GB"/>
              </w:rPr>
            </w:pPr>
            <w:r>
              <w:rPr>
                <w:color w:val="000000"/>
                <w:sz w:val="20"/>
                <w:szCs w:val="20"/>
                <w:lang w:val="en-GB" w:eastAsia="en-GB"/>
              </w:rPr>
              <w:t xml:space="preserve">AVIS </w:t>
            </w:r>
            <w:proofErr w:type="spellStart"/>
            <w:r>
              <w:rPr>
                <w:color w:val="000000"/>
                <w:sz w:val="20"/>
                <w:szCs w:val="20"/>
                <w:lang w:val="en-GB" w:eastAsia="en-GB"/>
              </w:rPr>
              <w:t>lietotāju</w:t>
            </w:r>
            <w:proofErr w:type="spellEnd"/>
            <w:r>
              <w:rPr>
                <w:color w:val="000000"/>
                <w:sz w:val="20"/>
                <w:szCs w:val="20"/>
                <w:lang w:val="en-GB" w:eastAsia="en-GB"/>
              </w:rPr>
              <w:t xml:space="preserve"> </w:t>
            </w:r>
            <w:proofErr w:type="spellStart"/>
            <w:r>
              <w:rPr>
                <w:color w:val="000000"/>
                <w:sz w:val="20"/>
                <w:szCs w:val="20"/>
                <w:lang w:val="en-GB" w:eastAsia="en-GB"/>
              </w:rPr>
              <w:t>loka</w:t>
            </w:r>
            <w:proofErr w:type="spellEnd"/>
            <w:r>
              <w:rPr>
                <w:color w:val="000000"/>
                <w:sz w:val="20"/>
                <w:szCs w:val="20"/>
                <w:lang w:val="en-GB" w:eastAsia="en-GB"/>
              </w:rPr>
              <w:t xml:space="preserve"> </w:t>
            </w:r>
            <w:proofErr w:type="spellStart"/>
            <w:r>
              <w:rPr>
                <w:color w:val="000000"/>
                <w:sz w:val="20"/>
                <w:szCs w:val="20"/>
                <w:lang w:val="en-GB" w:eastAsia="en-GB"/>
              </w:rPr>
              <w:t>paplašināšana</w:t>
            </w:r>
            <w:proofErr w:type="spellEnd"/>
            <w:r>
              <w:rPr>
                <w:color w:val="000000"/>
                <w:sz w:val="20"/>
                <w:szCs w:val="20"/>
                <w:lang w:val="en-GB" w:eastAsia="en-GB"/>
              </w:rPr>
              <w:t xml:space="preserve"> </w:t>
            </w:r>
            <w:proofErr w:type="spellStart"/>
            <w:r>
              <w:rPr>
                <w:color w:val="000000"/>
                <w:sz w:val="20"/>
                <w:szCs w:val="20"/>
                <w:lang w:val="en-GB" w:eastAsia="en-GB"/>
              </w:rPr>
              <w:t>projekta</w:t>
            </w:r>
            <w:proofErr w:type="spellEnd"/>
            <w:r>
              <w:rPr>
                <w:color w:val="000000"/>
                <w:sz w:val="20"/>
                <w:szCs w:val="20"/>
                <w:lang w:val="en-GB" w:eastAsia="en-GB"/>
              </w:rPr>
              <w:t xml:space="preserve"> </w:t>
            </w:r>
            <w:proofErr w:type="spellStart"/>
            <w:r>
              <w:rPr>
                <w:color w:val="000000"/>
                <w:sz w:val="20"/>
                <w:szCs w:val="20"/>
                <w:lang w:val="en-GB" w:eastAsia="en-GB"/>
              </w:rPr>
              <w:t>īstenošanas</w:t>
            </w:r>
            <w:proofErr w:type="spellEnd"/>
            <w:r>
              <w:rPr>
                <w:color w:val="000000"/>
                <w:sz w:val="20"/>
                <w:szCs w:val="20"/>
                <w:lang w:val="en-GB" w:eastAsia="en-GB"/>
              </w:rPr>
              <w:t xml:space="preserve"> </w:t>
            </w:r>
            <w:proofErr w:type="spellStart"/>
            <w:r>
              <w:rPr>
                <w:color w:val="000000"/>
                <w:sz w:val="20"/>
                <w:szCs w:val="20"/>
                <w:lang w:val="en-GB" w:eastAsia="en-GB"/>
              </w:rPr>
              <w:t>laikā</w:t>
            </w:r>
            <w:proofErr w:type="spellEnd"/>
            <w:r w:rsidR="00B51FC4">
              <w:rPr>
                <w:color w:val="000000"/>
                <w:sz w:val="20"/>
                <w:szCs w:val="20"/>
                <w:lang w:val="en-GB" w:eastAsia="en-GB"/>
              </w:rPr>
              <w:t xml:space="preserve">, </w:t>
            </w:r>
            <w:proofErr w:type="spellStart"/>
            <w:r w:rsidR="00B51FC4">
              <w:rPr>
                <w:color w:val="000000"/>
                <w:sz w:val="20"/>
                <w:szCs w:val="20"/>
                <w:lang w:val="en-GB" w:eastAsia="en-GB"/>
              </w:rPr>
              <w:t>organizējot</w:t>
            </w:r>
            <w:proofErr w:type="spellEnd"/>
            <w:r w:rsidR="00B51FC4">
              <w:rPr>
                <w:color w:val="000000"/>
                <w:sz w:val="20"/>
                <w:szCs w:val="20"/>
                <w:lang w:val="en-GB" w:eastAsia="en-GB"/>
              </w:rPr>
              <w:t xml:space="preserve"> un </w:t>
            </w:r>
            <w:proofErr w:type="spellStart"/>
            <w:r w:rsidR="00B51FC4">
              <w:rPr>
                <w:color w:val="000000"/>
                <w:sz w:val="20"/>
                <w:szCs w:val="20"/>
                <w:lang w:val="en-GB" w:eastAsia="en-GB"/>
              </w:rPr>
              <w:t>vadot</w:t>
            </w:r>
            <w:proofErr w:type="spellEnd"/>
            <w:r w:rsidR="007965E5">
              <w:rPr>
                <w:color w:val="000000"/>
                <w:sz w:val="20"/>
                <w:szCs w:val="20"/>
                <w:lang w:val="en-GB" w:eastAsia="en-GB"/>
              </w:rPr>
              <w:t xml:space="preserve"> </w:t>
            </w:r>
            <w:proofErr w:type="spellStart"/>
            <w:r w:rsidR="00B36CD7">
              <w:rPr>
                <w:color w:val="000000"/>
                <w:sz w:val="20"/>
                <w:szCs w:val="20"/>
                <w:lang w:val="en-GB" w:eastAsia="en-GB"/>
              </w:rPr>
              <w:t>vismaz</w:t>
            </w:r>
            <w:proofErr w:type="spellEnd"/>
            <w:r w:rsidR="00B36CD7">
              <w:rPr>
                <w:color w:val="000000"/>
                <w:sz w:val="20"/>
                <w:szCs w:val="20"/>
                <w:lang w:val="en-GB" w:eastAsia="en-GB"/>
              </w:rPr>
              <w:t xml:space="preserve"> 5 (</w:t>
            </w:r>
            <w:proofErr w:type="spellStart"/>
            <w:r w:rsidR="00B36CD7">
              <w:rPr>
                <w:color w:val="000000"/>
                <w:sz w:val="20"/>
                <w:szCs w:val="20"/>
                <w:lang w:val="en-GB" w:eastAsia="en-GB"/>
              </w:rPr>
              <w:t>piecus</w:t>
            </w:r>
            <w:proofErr w:type="spellEnd"/>
            <w:r w:rsidR="00B36CD7">
              <w:rPr>
                <w:color w:val="000000"/>
                <w:sz w:val="20"/>
                <w:szCs w:val="20"/>
                <w:lang w:val="en-GB" w:eastAsia="en-GB"/>
              </w:rPr>
              <w:t xml:space="preserve">) </w:t>
            </w:r>
            <w:proofErr w:type="spellStart"/>
            <w:r w:rsidR="007965E5">
              <w:rPr>
                <w:color w:val="000000"/>
                <w:sz w:val="20"/>
                <w:szCs w:val="20"/>
                <w:lang w:val="en-GB" w:eastAsia="en-GB"/>
              </w:rPr>
              <w:t>pasākumus</w:t>
            </w:r>
            <w:proofErr w:type="spellEnd"/>
            <w:r w:rsidR="00B51FC4">
              <w:rPr>
                <w:color w:val="000000"/>
                <w:sz w:val="20"/>
                <w:szCs w:val="20"/>
                <w:lang w:val="en-GB" w:eastAsia="en-GB"/>
              </w:rPr>
              <w:t xml:space="preserve"> </w:t>
            </w:r>
            <w:proofErr w:type="spellStart"/>
            <w:r w:rsidR="00B51FC4">
              <w:rPr>
                <w:color w:val="000000"/>
                <w:sz w:val="20"/>
                <w:szCs w:val="20"/>
                <w:lang w:val="en-GB" w:eastAsia="en-GB"/>
              </w:rPr>
              <w:lastRenderedPageBreak/>
              <w:t>potenciāl</w:t>
            </w:r>
            <w:r w:rsidR="007965E5">
              <w:rPr>
                <w:color w:val="000000"/>
                <w:sz w:val="20"/>
                <w:szCs w:val="20"/>
                <w:lang w:val="en-GB" w:eastAsia="en-GB"/>
              </w:rPr>
              <w:t>ajiem</w:t>
            </w:r>
            <w:proofErr w:type="spellEnd"/>
            <w:r w:rsidR="00B51FC4">
              <w:rPr>
                <w:color w:val="000000"/>
                <w:sz w:val="20"/>
                <w:szCs w:val="20"/>
                <w:lang w:val="en-GB" w:eastAsia="en-GB"/>
              </w:rPr>
              <w:t xml:space="preserve"> AVIS </w:t>
            </w:r>
            <w:proofErr w:type="spellStart"/>
            <w:r w:rsidR="007965E5">
              <w:rPr>
                <w:color w:val="000000"/>
                <w:sz w:val="20"/>
                <w:szCs w:val="20"/>
                <w:lang w:val="en-GB" w:eastAsia="en-GB"/>
              </w:rPr>
              <w:t>sistēmas</w:t>
            </w:r>
            <w:proofErr w:type="spellEnd"/>
            <w:r w:rsidR="007965E5">
              <w:rPr>
                <w:color w:val="000000"/>
                <w:sz w:val="20"/>
                <w:szCs w:val="20"/>
                <w:lang w:val="en-GB" w:eastAsia="en-GB"/>
              </w:rPr>
              <w:t xml:space="preserve"> </w:t>
            </w:r>
            <w:proofErr w:type="spellStart"/>
            <w:r w:rsidR="007965E5">
              <w:rPr>
                <w:color w:val="000000"/>
                <w:sz w:val="20"/>
                <w:szCs w:val="20"/>
                <w:lang w:val="en-GB" w:eastAsia="en-GB"/>
              </w:rPr>
              <w:t>lietotājiem</w:t>
            </w:r>
            <w:proofErr w:type="spellEnd"/>
            <w:r w:rsidR="007965E5">
              <w:rPr>
                <w:color w:val="000000"/>
                <w:sz w:val="20"/>
                <w:szCs w:val="20"/>
                <w:lang w:val="en-GB" w:eastAsia="en-GB"/>
              </w:rPr>
              <w:t xml:space="preserve"> (</w:t>
            </w:r>
            <w:proofErr w:type="spellStart"/>
            <w:r w:rsidR="00090CBD">
              <w:rPr>
                <w:color w:val="000000"/>
                <w:sz w:val="20"/>
                <w:szCs w:val="20"/>
                <w:lang w:val="en-GB" w:eastAsia="en-GB"/>
              </w:rPr>
              <w:t>piemēram</w:t>
            </w:r>
            <w:proofErr w:type="spellEnd"/>
            <w:r w:rsidR="00090CBD">
              <w:rPr>
                <w:color w:val="000000"/>
                <w:sz w:val="20"/>
                <w:szCs w:val="20"/>
                <w:lang w:val="en-GB" w:eastAsia="en-GB"/>
              </w:rPr>
              <w:t xml:space="preserve">, </w:t>
            </w:r>
            <w:proofErr w:type="spellStart"/>
            <w:r w:rsidR="007965E5">
              <w:rPr>
                <w:color w:val="000000"/>
                <w:sz w:val="20"/>
                <w:szCs w:val="20"/>
                <w:lang w:val="en-GB" w:eastAsia="en-GB"/>
              </w:rPr>
              <w:t>atvieglojumu</w:t>
            </w:r>
            <w:proofErr w:type="spellEnd"/>
            <w:r w:rsidR="007965E5">
              <w:rPr>
                <w:color w:val="000000"/>
                <w:sz w:val="20"/>
                <w:szCs w:val="20"/>
                <w:lang w:val="en-GB" w:eastAsia="en-GB"/>
              </w:rPr>
              <w:t xml:space="preserve"> </w:t>
            </w:r>
            <w:proofErr w:type="spellStart"/>
            <w:r w:rsidR="00090CBD">
              <w:rPr>
                <w:color w:val="000000"/>
                <w:sz w:val="20"/>
                <w:szCs w:val="20"/>
                <w:lang w:val="en-GB" w:eastAsia="en-GB"/>
              </w:rPr>
              <w:t>devējiem</w:t>
            </w:r>
            <w:proofErr w:type="spellEnd"/>
            <w:r w:rsidR="007965E5">
              <w:rPr>
                <w:color w:val="000000"/>
                <w:sz w:val="20"/>
                <w:szCs w:val="20"/>
                <w:lang w:val="en-GB" w:eastAsia="en-GB"/>
              </w:rPr>
              <w:t xml:space="preserve"> – </w:t>
            </w:r>
            <w:proofErr w:type="spellStart"/>
            <w:r w:rsidR="007965E5">
              <w:rPr>
                <w:color w:val="000000"/>
                <w:sz w:val="20"/>
                <w:szCs w:val="20"/>
                <w:lang w:val="en-GB" w:eastAsia="en-GB"/>
              </w:rPr>
              <w:t>pašvaldībām</w:t>
            </w:r>
            <w:proofErr w:type="spellEnd"/>
            <w:r w:rsidR="007965E5">
              <w:rPr>
                <w:color w:val="000000"/>
                <w:sz w:val="20"/>
                <w:szCs w:val="20"/>
                <w:lang w:val="en-GB" w:eastAsia="en-GB"/>
              </w:rPr>
              <w:t>)</w:t>
            </w:r>
            <w:r w:rsidR="008E37CE">
              <w:rPr>
                <w:color w:val="000000"/>
                <w:sz w:val="20"/>
                <w:szCs w:val="20"/>
                <w:lang w:val="en-GB" w:eastAsia="en-GB"/>
              </w:rPr>
              <w:t xml:space="preserve">, </w:t>
            </w:r>
            <w:proofErr w:type="spellStart"/>
            <w:r w:rsidR="008E37CE">
              <w:rPr>
                <w:color w:val="000000"/>
                <w:sz w:val="20"/>
                <w:szCs w:val="20"/>
                <w:lang w:val="en-GB" w:eastAsia="en-GB"/>
              </w:rPr>
              <w:t>tos</w:t>
            </w:r>
            <w:proofErr w:type="spellEnd"/>
            <w:r w:rsidR="008E37CE">
              <w:rPr>
                <w:color w:val="000000"/>
                <w:sz w:val="20"/>
                <w:szCs w:val="20"/>
                <w:lang w:val="en-GB" w:eastAsia="en-GB"/>
              </w:rPr>
              <w:t xml:space="preserve"> </w:t>
            </w:r>
            <w:proofErr w:type="spellStart"/>
            <w:r w:rsidR="008E37CE">
              <w:rPr>
                <w:color w:val="000000"/>
                <w:sz w:val="20"/>
                <w:szCs w:val="20"/>
                <w:lang w:val="en-GB" w:eastAsia="en-GB"/>
              </w:rPr>
              <w:t>informējot</w:t>
            </w:r>
            <w:proofErr w:type="spellEnd"/>
            <w:r w:rsidR="008E37CE">
              <w:rPr>
                <w:color w:val="000000"/>
                <w:sz w:val="20"/>
                <w:szCs w:val="20"/>
                <w:lang w:val="en-GB" w:eastAsia="en-GB"/>
              </w:rPr>
              <w:t xml:space="preserve"> par AVIS </w:t>
            </w:r>
            <w:proofErr w:type="spellStart"/>
            <w:r w:rsidR="008E37CE">
              <w:rPr>
                <w:color w:val="000000"/>
                <w:sz w:val="20"/>
                <w:szCs w:val="20"/>
                <w:lang w:val="en-GB" w:eastAsia="en-GB"/>
              </w:rPr>
              <w:t>funkcionalitāti</w:t>
            </w:r>
            <w:proofErr w:type="spellEnd"/>
            <w:r w:rsidR="008E37CE">
              <w:rPr>
                <w:color w:val="000000"/>
                <w:sz w:val="20"/>
                <w:szCs w:val="20"/>
                <w:lang w:val="en-GB" w:eastAsia="en-GB"/>
              </w:rPr>
              <w:t xml:space="preserve"> un </w:t>
            </w:r>
            <w:proofErr w:type="spellStart"/>
            <w:r w:rsidR="008E37CE">
              <w:rPr>
                <w:color w:val="000000"/>
                <w:sz w:val="20"/>
                <w:szCs w:val="20"/>
                <w:lang w:val="en-GB" w:eastAsia="en-GB"/>
              </w:rPr>
              <w:t>sistēmas</w:t>
            </w:r>
            <w:proofErr w:type="spellEnd"/>
            <w:r w:rsidR="008E37CE">
              <w:rPr>
                <w:color w:val="000000"/>
                <w:sz w:val="20"/>
                <w:szCs w:val="20"/>
                <w:lang w:val="en-GB" w:eastAsia="en-GB"/>
              </w:rPr>
              <w:t xml:space="preserve"> </w:t>
            </w:r>
            <w:proofErr w:type="spellStart"/>
            <w:r w:rsidR="008E37CE">
              <w:rPr>
                <w:color w:val="000000"/>
                <w:sz w:val="20"/>
                <w:szCs w:val="20"/>
                <w:lang w:val="en-GB" w:eastAsia="en-GB"/>
              </w:rPr>
              <w:t>izmantošanas</w:t>
            </w:r>
            <w:proofErr w:type="spellEnd"/>
            <w:r w:rsidR="008E37CE">
              <w:rPr>
                <w:color w:val="000000"/>
                <w:sz w:val="20"/>
                <w:szCs w:val="20"/>
                <w:lang w:val="en-GB" w:eastAsia="en-GB"/>
              </w:rPr>
              <w:t xml:space="preserve"> </w:t>
            </w:r>
            <w:proofErr w:type="spellStart"/>
            <w:r w:rsidR="008E37CE">
              <w:rPr>
                <w:color w:val="000000"/>
                <w:sz w:val="20"/>
                <w:szCs w:val="20"/>
                <w:lang w:val="en-GB" w:eastAsia="en-GB"/>
              </w:rPr>
              <w:t>priekšrocībām</w:t>
            </w:r>
            <w:proofErr w:type="spellEnd"/>
            <w:r w:rsidR="00E21F41">
              <w:rPr>
                <w:color w:val="000000"/>
                <w:sz w:val="20"/>
                <w:szCs w:val="20"/>
                <w:lang w:val="en-GB" w:eastAsia="en-GB"/>
              </w:rPr>
              <w:t xml:space="preserve"> </w:t>
            </w:r>
            <w:proofErr w:type="spellStart"/>
            <w:r w:rsidR="00E21F41">
              <w:rPr>
                <w:color w:val="000000"/>
                <w:sz w:val="20"/>
                <w:szCs w:val="20"/>
                <w:lang w:val="en-GB" w:eastAsia="en-GB"/>
              </w:rPr>
              <w:t>atvieglojumu</w:t>
            </w:r>
            <w:proofErr w:type="spellEnd"/>
            <w:r w:rsidR="00E21F41">
              <w:rPr>
                <w:color w:val="000000"/>
                <w:sz w:val="20"/>
                <w:szCs w:val="20"/>
                <w:lang w:val="en-GB" w:eastAsia="en-GB"/>
              </w:rPr>
              <w:t xml:space="preserve"> </w:t>
            </w:r>
            <w:proofErr w:type="spellStart"/>
            <w:r w:rsidR="00E21F41">
              <w:rPr>
                <w:color w:val="000000"/>
                <w:sz w:val="20"/>
                <w:szCs w:val="20"/>
                <w:lang w:val="en-GB" w:eastAsia="en-GB"/>
              </w:rPr>
              <w:t>piemērošanā</w:t>
            </w:r>
            <w:proofErr w:type="spellEnd"/>
            <w:r w:rsidR="008E37CE">
              <w:rPr>
                <w:color w:val="000000"/>
                <w:sz w:val="20"/>
                <w:szCs w:val="20"/>
                <w:lang w:val="en-GB" w:eastAsia="en-GB"/>
              </w:rPr>
              <w:t xml:space="preserve">, </w:t>
            </w:r>
            <w:proofErr w:type="spellStart"/>
            <w:r w:rsidR="002012FF">
              <w:rPr>
                <w:color w:val="000000"/>
                <w:sz w:val="20"/>
                <w:szCs w:val="20"/>
                <w:lang w:val="en-GB" w:eastAsia="en-GB"/>
              </w:rPr>
              <w:t>tostarp</w:t>
            </w:r>
            <w:proofErr w:type="spellEnd"/>
            <w:r w:rsidR="002012FF">
              <w:rPr>
                <w:color w:val="000000"/>
                <w:sz w:val="20"/>
                <w:szCs w:val="20"/>
                <w:lang w:val="en-GB" w:eastAsia="en-GB"/>
              </w:rPr>
              <w:t xml:space="preserve"> bet ne </w:t>
            </w:r>
            <w:proofErr w:type="spellStart"/>
            <w:r w:rsidR="002012FF">
              <w:rPr>
                <w:color w:val="000000"/>
                <w:sz w:val="20"/>
                <w:szCs w:val="20"/>
                <w:lang w:val="en-GB" w:eastAsia="en-GB"/>
              </w:rPr>
              <w:t>tikai</w:t>
            </w:r>
            <w:proofErr w:type="spellEnd"/>
            <w:r w:rsidR="002012FF">
              <w:rPr>
                <w:color w:val="000000"/>
                <w:sz w:val="20"/>
                <w:szCs w:val="20"/>
                <w:lang w:val="en-GB" w:eastAsia="en-GB"/>
              </w:rPr>
              <w:t xml:space="preserve">, </w:t>
            </w:r>
            <w:proofErr w:type="spellStart"/>
            <w:r w:rsidR="002012FF">
              <w:rPr>
                <w:color w:val="000000"/>
                <w:sz w:val="20"/>
                <w:szCs w:val="20"/>
                <w:lang w:val="en-GB" w:eastAsia="en-GB"/>
              </w:rPr>
              <w:t>nodrošinot</w:t>
            </w:r>
            <w:proofErr w:type="spellEnd"/>
            <w:r w:rsidR="002012FF">
              <w:rPr>
                <w:color w:val="000000"/>
                <w:sz w:val="20"/>
                <w:szCs w:val="20"/>
                <w:lang w:val="en-GB" w:eastAsia="en-GB"/>
              </w:rPr>
              <w:t xml:space="preserve"> </w:t>
            </w:r>
            <w:proofErr w:type="spellStart"/>
            <w:r w:rsidR="002012FF">
              <w:rPr>
                <w:color w:val="000000"/>
                <w:sz w:val="20"/>
                <w:szCs w:val="20"/>
                <w:lang w:val="en-GB" w:eastAsia="en-GB"/>
              </w:rPr>
              <w:t>nepieciešamos</w:t>
            </w:r>
            <w:proofErr w:type="spellEnd"/>
            <w:r w:rsidR="002012FF">
              <w:rPr>
                <w:color w:val="000000"/>
                <w:sz w:val="20"/>
                <w:szCs w:val="20"/>
                <w:lang w:val="en-GB" w:eastAsia="en-GB"/>
              </w:rPr>
              <w:t xml:space="preserve"> </w:t>
            </w:r>
            <w:proofErr w:type="spellStart"/>
            <w:r w:rsidR="002012FF">
              <w:rPr>
                <w:color w:val="000000"/>
                <w:sz w:val="20"/>
                <w:szCs w:val="20"/>
                <w:lang w:val="en-GB" w:eastAsia="en-GB"/>
              </w:rPr>
              <w:t>resursus</w:t>
            </w:r>
            <w:proofErr w:type="spellEnd"/>
            <w:r w:rsidR="002012FF">
              <w:rPr>
                <w:color w:val="000000"/>
                <w:sz w:val="20"/>
                <w:szCs w:val="20"/>
                <w:lang w:val="en-GB" w:eastAsia="en-GB"/>
              </w:rPr>
              <w:t xml:space="preserve"> (</w:t>
            </w:r>
            <w:proofErr w:type="spellStart"/>
            <w:r w:rsidR="002012FF">
              <w:rPr>
                <w:color w:val="000000"/>
                <w:sz w:val="20"/>
                <w:szCs w:val="20"/>
                <w:lang w:val="en-GB" w:eastAsia="en-GB"/>
              </w:rPr>
              <w:t>telpas</w:t>
            </w:r>
            <w:proofErr w:type="spellEnd"/>
            <w:r w:rsidR="002012FF">
              <w:rPr>
                <w:color w:val="000000"/>
                <w:sz w:val="20"/>
                <w:szCs w:val="20"/>
                <w:lang w:val="en-GB" w:eastAsia="en-GB"/>
              </w:rPr>
              <w:t xml:space="preserve">, </w:t>
            </w:r>
            <w:proofErr w:type="spellStart"/>
            <w:r w:rsidR="002012FF">
              <w:rPr>
                <w:color w:val="000000"/>
                <w:sz w:val="20"/>
                <w:szCs w:val="20"/>
                <w:lang w:val="en-GB" w:eastAsia="en-GB"/>
              </w:rPr>
              <w:t>tehnika</w:t>
            </w:r>
            <w:proofErr w:type="spellEnd"/>
            <w:r w:rsidR="002012FF">
              <w:rPr>
                <w:color w:val="000000"/>
                <w:sz w:val="20"/>
                <w:szCs w:val="20"/>
                <w:lang w:val="en-GB" w:eastAsia="en-GB"/>
              </w:rPr>
              <w:t xml:space="preserve">, </w:t>
            </w:r>
            <w:proofErr w:type="spellStart"/>
            <w:r w:rsidR="002012FF">
              <w:rPr>
                <w:color w:val="000000"/>
                <w:sz w:val="20"/>
                <w:szCs w:val="20"/>
                <w:lang w:val="en-GB" w:eastAsia="en-GB"/>
              </w:rPr>
              <w:t>u.c</w:t>
            </w:r>
            <w:proofErr w:type="spellEnd"/>
            <w:r w:rsidR="002012FF">
              <w:rPr>
                <w:color w:val="000000"/>
                <w:sz w:val="20"/>
                <w:szCs w:val="20"/>
                <w:lang w:val="en-GB" w:eastAsia="en-GB"/>
              </w:rPr>
              <w:t xml:space="preserve">.) </w:t>
            </w:r>
            <w:proofErr w:type="spellStart"/>
            <w:r w:rsidR="002012FF">
              <w:rPr>
                <w:color w:val="000000"/>
                <w:sz w:val="20"/>
                <w:szCs w:val="20"/>
                <w:lang w:val="en-GB" w:eastAsia="en-GB"/>
              </w:rPr>
              <w:t>pasākumu</w:t>
            </w:r>
            <w:proofErr w:type="spellEnd"/>
            <w:r w:rsidR="002012FF">
              <w:rPr>
                <w:color w:val="000000"/>
                <w:sz w:val="20"/>
                <w:szCs w:val="20"/>
                <w:lang w:val="en-GB" w:eastAsia="en-GB"/>
              </w:rPr>
              <w:t xml:space="preserve"> </w:t>
            </w:r>
            <w:proofErr w:type="spellStart"/>
            <w:r w:rsidR="002012FF">
              <w:rPr>
                <w:color w:val="000000"/>
                <w:sz w:val="20"/>
                <w:szCs w:val="20"/>
                <w:lang w:val="en-GB" w:eastAsia="en-GB"/>
              </w:rPr>
              <w:t>norisei</w:t>
            </w:r>
            <w:proofErr w:type="spellEnd"/>
            <w:r w:rsidR="002012FF">
              <w:rPr>
                <w:color w:val="000000"/>
                <w:sz w:val="20"/>
                <w:szCs w:val="20"/>
                <w:lang w:val="en-GB" w:eastAsia="en-GB"/>
              </w:rPr>
              <w:t xml:space="preserve"> un </w:t>
            </w:r>
            <w:proofErr w:type="spellStart"/>
            <w:r w:rsidR="002012FF">
              <w:rPr>
                <w:color w:val="000000"/>
                <w:sz w:val="20"/>
                <w:szCs w:val="20"/>
                <w:lang w:val="en-GB" w:eastAsia="en-GB"/>
              </w:rPr>
              <w:t>sagatavojot</w:t>
            </w:r>
            <w:proofErr w:type="spellEnd"/>
            <w:r w:rsidR="002012FF">
              <w:rPr>
                <w:color w:val="000000"/>
                <w:sz w:val="20"/>
                <w:szCs w:val="20"/>
                <w:lang w:val="en-GB" w:eastAsia="en-GB"/>
              </w:rPr>
              <w:t xml:space="preserve"> </w:t>
            </w:r>
            <w:proofErr w:type="spellStart"/>
            <w:r w:rsidR="002012FF">
              <w:rPr>
                <w:color w:val="000000"/>
                <w:sz w:val="20"/>
                <w:szCs w:val="20"/>
                <w:lang w:val="en-GB" w:eastAsia="en-GB"/>
              </w:rPr>
              <w:t>pasākumu</w:t>
            </w:r>
            <w:proofErr w:type="spellEnd"/>
            <w:r w:rsidR="002012FF">
              <w:rPr>
                <w:color w:val="000000"/>
                <w:sz w:val="20"/>
                <w:szCs w:val="20"/>
                <w:lang w:val="en-GB" w:eastAsia="en-GB"/>
              </w:rPr>
              <w:t xml:space="preserve"> </w:t>
            </w:r>
            <w:proofErr w:type="spellStart"/>
            <w:r w:rsidR="002012FF">
              <w:rPr>
                <w:color w:val="000000"/>
                <w:sz w:val="20"/>
                <w:szCs w:val="20"/>
                <w:lang w:val="en-GB" w:eastAsia="en-GB"/>
              </w:rPr>
              <w:t>norisei</w:t>
            </w:r>
            <w:proofErr w:type="spellEnd"/>
            <w:r w:rsidR="002012FF">
              <w:rPr>
                <w:color w:val="000000"/>
                <w:sz w:val="20"/>
                <w:szCs w:val="20"/>
                <w:lang w:val="en-GB" w:eastAsia="en-GB"/>
              </w:rPr>
              <w:t xml:space="preserve"> </w:t>
            </w:r>
            <w:proofErr w:type="spellStart"/>
            <w:r w:rsidR="002012FF">
              <w:rPr>
                <w:color w:val="000000"/>
                <w:sz w:val="20"/>
                <w:szCs w:val="20"/>
                <w:lang w:val="en-GB" w:eastAsia="en-GB"/>
              </w:rPr>
              <w:t>nepieciešamos</w:t>
            </w:r>
            <w:proofErr w:type="spellEnd"/>
            <w:r w:rsidR="002012FF">
              <w:rPr>
                <w:color w:val="000000"/>
                <w:sz w:val="20"/>
                <w:szCs w:val="20"/>
                <w:lang w:val="en-GB" w:eastAsia="en-GB"/>
              </w:rPr>
              <w:t xml:space="preserve"> </w:t>
            </w:r>
            <w:proofErr w:type="spellStart"/>
            <w:r w:rsidR="004B2549">
              <w:rPr>
                <w:color w:val="000000"/>
                <w:sz w:val="20"/>
                <w:szCs w:val="20"/>
                <w:lang w:val="en-GB" w:eastAsia="en-GB"/>
              </w:rPr>
              <w:t>materiālus</w:t>
            </w:r>
            <w:proofErr w:type="spellEnd"/>
            <w:r w:rsidR="004B2549">
              <w:rPr>
                <w:color w:val="000000"/>
                <w:sz w:val="20"/>
                <w:szCs w:val="20"/>
                <w:lang w:val="en-GB" w:eastAsia="en-GB"/>
              </w:rPr>
              <w:t xml:space="preserve"> (</w:t>
            </w:r>
            <w:proofErr w:type="spellStart"/>
            <w:r w:rsidR="004B2549">
              <w:rPr>
                <w:color w:val="000000"/>
                <w:sz w:val="20"/>
                <w:szCs w:val="20"/>
                <w:lang w:val="en-GB" w:eastAsia="en-GB"/>
              </w:rPr>
              <w:t>bukleti</w:t>
            </w:r>
            <w:proofErr w:type="spellEnd"/>
            <w:r w:rsidR="004B2549">
              <w:rPr>
                <w:color w:val="000000"/>
                <w:sz w:val="20"/>
                <w:szCs w:val="20"/>
                <w:lang w:val="en-GB" w:eastAsia="en-GB"/>
              </w:rPr>
              <w:t xml:space="preserve">, </w:t>
            </w:r>
            <w:proofErr w:type="spellStart"/>
            <w:r w:rsidR="004B2549">
              <w:rPr>
                <w:color w:val="000000"/>
                <w:sz w:val="20"/>
                <w:szCs w:val="20"/>
                <w:lang w:val="en-GB" w:eastAsia="en-GB"/>
              </w:rPr>
              <w:t>izdales</w:t>
            </w:r>
            <w:proofErr w:type="spellEnd"/>
            <w:r w:rsidR="004B2549">
              <w:rPr>
                <w:color w:val="000000"/>
                <w:sz w:val="20"/>
                <w:szCs w:val="20"/>
                <w:lang w:val="en-GB" w:eastAsia="en-GB"/>
              </w:rPr>
              <w:t xml:space="preserve"> </w:t>
            </w:r>
            <w:proofErr w:type="spellStart"/>
            <w:r w:rsidR="004B2549">
              <w:rPr>
                <w:color w:val="000000"/>
                <w:sz w:val="20"/>
                <w:szCs w:val="20"/>
                <w:lang w:val="en-GB" w:eastAsia="en-GB"/>
              </w:rPr>
              <w:t>materiāli</w:t>
            </w:r>
            <w:proofErr w:type="spellEnd"/>
            <w:r w:rsidR="004B2549">
              <w:rPr>
                <w:color w:val="000000"/>
                <w:sz w:val="20"/>
                <w:szCs w:val="20"/>
                <w:lang w:val="en-GB" w:eastAsia="en-GB"/>
              </w:rPr>
              <w:t xml:space="preserve">, </w:t>
            </w:r>
            <w:proofErr w:type="spellStart"/>
            <w:r w:rsidR="004B2549">
              <w:rPr>
                <w:color w:val="000000"/>
                <w:sz w:val="20"/>
                <w:szCs w:val="20"/>
                <w:lang w:val="en-GB" w:eastAsia="en-GB"/>
              </w:rPr>
              <w:t>u.c</w:t>
            </w:r>
            <w:proofErr w:type="spellEnd"/>
            <w:r w:rsidR="004B2549">
              <w:rPr>
                <w:color w:val="000000"/>
                <w:sz w:val="20"/>
                <w:szCs w:val="20"/>
                <w:lang w:val="en-GB" w:eastAsia="en-GB"/>
              </w:rPr>
              <w:t>.).</w:t>
            </w:r>
          </w:p>
          <w:p w:rsidR="004B2549" w:rsidRDefault="004B2549" w:rsidP="00FF5CA0">
            <w:pPr>
              <w:pStyle w:val="ListParagraph"/>
              <w:numPr>
                <w:ilvl w:val="0"/>
                <w:numId w:val="10"/>
              </w:numPr>
              <w:spacing w:before="0" w:after="0"/>
              <w:ind w:left="245" w:hanging="245"/>
              <w:jc w:val="both"/>
              <w:rPr>
                <w:color w:val="000000"/>
                <w:sz w:val="20"/>
                <w:szCs w:val="20"/>
                <w:lang w:val="en-GB" w:eastAsia="en-GB"/>
              </w:rPr>
            </w:pPr>
            <w:proofErr w:type="spellStart"/>
            <w:r>
              <w:rPr>
                <w:color w:val="000000"/>
                <w:sz w:val="20"/>
                <w:szCs w:val="20"/>
                <w:lang w:val="en-GB" w:eastAsia="en-GB"/>
              </w:rPr>
              <w:t>Atbalsta</w:t>
            </w:r>
            <w:proofErr w:type="spellEnd"/>
            <w:r>
              <w:rPr>
                <w:color w:val="000000"/>
                <w:sz w:val="20"/>
                <w:szCs w:val="20"/>
                <w:lang w:val="en-GB" w:eastAsia="en-GB"/>
              </w:rPr>
              <w:t xml:space="preserve"> </w:t>
            </w:r>
            <w:proofErr w:type="spellStart"/>
            <w:r>
              <w:rPr>
                <w:color w:val="000000"/>
                <w:sz w:val="20"/>
                <w:szCs w:val="20"/>
                <w:lang w:val="en-GB" w:eastAsia="en-GB"/>
              </w:rPr>
              <w:t>sniegšana</w:t>
            </w:r>
            <w:proofErr w:type="spellEnd"/>
            <w:r>
              <w:rPr>
                <w:color w:val="000000"/>
                <w:sz w:val="20"/>
                <w:szCs w:val="20"/>
                <w:lang w:val="en-GB" w:eastAsia="en-GB"/>
              </w:rPr>
              <w:t xml:space="preserve"> </w:t>
            </w:r>
            <w:proofErr w:type="spellStart"/>
            <w:r>
              <w:rPr>
                <w:color w:val="000000"/>
                <w:sz w:val="20"/>
                <w:szCs w:val="20"/>
                <w:lang w:val="en-GB" w:eastAsia="en-GB"/>
              </w:rPr>
              <w:t>jauniem</w:t>
            </w:r>
            <w:proofErr w:type="spellEnd"/>
            <w:r>
              <w:rPr>
                <w:color w:val="000000"/>
                <w:sz w:val="20"/>
                <w:szCs w:val="20"/>
                <w:lang w:val="en-GB" w:eastAsia="en-GB"/>
              </w:rPr>
              <w:t xml:space="preserve"> AVIS </w:t>
            </w:r>
            <w:proofErr w:type="spellStart"/>
            <w:r>
              <w:rPr>
                <w:color w:val="000000"/>
                <w:sz w:val="20"/>
                <w:szCs w:val="20"/>
                <w:lang w:val="en-GB" w:eastAsia="en-GB"/>
              </w:rPr>
              <w:t>sistēmas</w:t>
            </w:r>
            <w:proofErr w:type="spellEnd"/>
            <w:r>
              <w:rPr>
                <w:color w:val="000000"/>
                <w:sz w:val="20"/>
                <w:szCs w:val="20"/>
                <w:lang w:val="en-GB" w:eastAsia="en-GB"/>
              </w:rPr>
              <w:t xml:space="preserve"> </w:t>
            </w:r>
            <w:proofErr w:type="spellStart"/>
            <w:r>
              <w:rPr>
                <w:color w:val="000000"/>
                <w:sz w:val="20"/>
                <w:szCs w:val="20"/>
                <w:lang w:val="en-GB" w:eastAsia="en-GB"/>
              </w:rPr>
              <w:t>lietotājiem</w:t>
            </w:r>
            <w:proofErr w:type="spellEnd"/>
            <w:r w:rsidR="005F26B3">
              <w:rPr>
                <w:color w:val="000000"/>
                <w:sz w:val="20"/>
                <w:szCs w:val="20"/>
                <w:lang w:val="en-GB" w:eastAsia="en-GB"/>
              </w:rPr>
              <w:t xml:space="preserve">, </w:t>
            </w:r>
            <w:proofErr w:type="spellStart"/>
            <w:r w:rsidR="005F26B3">
              <w:rPr>
                <w:color w:val="000000"/>
                <w:sz w:val="20"/>
                <w:szCs w:val="20"/>
                <w:lang w:val="en-GB" w:eastAsia="en-GB"/>
              </w:rPr>
              <w:t>uzsākot</w:t>
            </w:r>
            <w:proofErr w:type="spellEnd"/>
            <w:r w:rsidR="005F26B3">
              <w:rPr>
                <w:color w:val="000000"/>
                <w:sz w:val="20"/>
                <w:szCs w:val="20"/>
                <w:lang w:val="en-GB" w:eastAsia="en-GB"/>
              </w:rPr>
              <w:t xml:space="preserve"> </w:t>
            </w:r>
            <w:proofErr w:type="spellStart"/>
            <w:r w:rsidR="005F26B3">
              <w:rPr>
                <w:color w:val="000000"/>
                <w:sz w:val="20"/>
                <w:szCs w:val="20"/>
                <w:lang w:val="en-GB" w:eastAsia="en-GB"/>
              </w:rPr>
              <w:t>integrāciju</w:t>
            </w:r>
            <w:proofErr w:type="spellEnd"/>
            <w:r w:rsidR="005F26B3">
              <w:rPr>
                <w:color w:val="000000"/>
                <w:sz w:val="20"/>
                <w:szCs w:val="20"/>
                <w:lang w:val="en-GB" w:eastAsia="en-GB"/>
              </w:rPr>
              <w:t xml:space="preserve"> </w:t>
            </w:r>
            <w:proofErr w:type="spellStart"/>
            <w:r w:rsidR="005F26B3">
              <w:rPr>
                <w:color w:val="000000"/>
                <w:sz w:val="20"/>
                <w:szCs w:val="20"/>
                <w:lang w:val="en-GB" w:eastAsia="en-GB"/>
              </w:rPr>
              <w:t>ar</w:t>
            </w:r>
            <w:proofErr w:type="spellEnd"/>
            <w:r w:rsidR="005F26B3">
              <w:rPr>
                <w:color w:val="000000"/>
                <w:sz w:val="20"/>
                <w:szCs w:val="20"/>
                <w:lang w:val="en-GB" w:eastAsia="en-GB"/>
              </w:rPr>
              <w:t xml:space="preserve"> AVIS </w:t>
            </w:r>
            <w:proofErr w:type="spellStart"/>
            <w:r w:rsidR="005F26B3">
              <w:rPr>
                <w:color w:val="000000"/>
                <w:sz w:val="20"/>
                <w:szCs w:val="20"/>
                <w:lang w:val="en-GB" w:eastAsia="en-GB"/>
              </w:rPr>
              <w:t>sistēmu</w:t>
            </w:r>
            <w:proofErr w:type="spellEnd"/>
            <w:r w:rsidR="00451FE4">
              <w:rPr>
                <w:color w:val="000000"/>
                <w:sz w:val="20"/>
                <w:szCs w:val="20"/>
                <w:lang w:val="en-GB" w:eastAsia="en-GB"/>
              </w:rPr>
              <w:t xml:space="preserve">, </w:t>
            </w:r>
            <w:proofErr w:type="spellStart"/>
            <w:r w:rsidR="00451FE4">
              <w:rPr>
                <w:color w:val="000000"/>
                <w:sz w:val="20"/>
                <w:szCs w:val="20"/>
                <w:lang w:val="en-GB" w:eastAsia="en-GB"/>
              </w:rPr>
              <w:t>jauno</w:t>
            </w:r>
            <w:proofErr w:type="spellEnd"/>
            <w:r w:rsidR="00451FE4">
              <w:rPr>
                <w:color w:val="000000"/>
                <w:sz w:val="20"/>
                <w:szCs w:val="20"/>
                <w:lang w:val="en-GB" w:eastAsia="en-GB"/>
              </w:rPr>
              <w:t xml:space="preserve"> </w:t>
            </w:r>
            <w:proofErr w:type="spellStart"/>
            <w:r w:rsidR="00451FE4">
              <w:rPr>
                <w:color w:val="000000"/>
                <w:sz w:val="20"/>
                <w:szCs w:val="20"/>
                <w:lang w:val="en-GB" w:eastAsia="en-GB"/>
              </w:rPr>
              <w:t>sistēmas</w:t>
            </w:r>
            <w:proofErr w:type="spellEnd"/>
            <w:r w:rsidR="00451FE4">
              <w:rPr>
                <w:color w:val="000000"/>
                <w:sz w:val="20"/>
                <w:szCs w:val="20"/>
                <w:lang w:val="en-GB" w:eastAsia="en-GB"/>
              </w:rPr>
              <w:t xml:space="preserve"> </w:t>
            </w:r>
            <w:proofErr w:type="spellStart"/>
            <w:r w:rsidR="00451FE4">
              <w:rPr>
                <w:color w:val="000000"/>
                <w:sz w:val="20"/>
                <w:szCs w:val="20"/>
                <w:lang w:val="en-GB" w:eastAsia="en-GB"/>
              </w:rPr>
              <w:t>lietotāju</w:t>
            </w:r>
            <w:proofErr w:type="spellEnd"/>
            <w:r w:rsidR="00451FE4">
              <w:rPr>
                <w:color w:val="000000"/>
                <w:sz w:val="20"/>
                <w:szCs w:val="20"/>
                <w:lang w:val="en-GB" w:eastAsia="en-GB"/>
              </w:rPr>
              <w:t xml:space="preserve"> </w:t>
            </w:r>
            <w:proofErr w:type="spellStart"/>
            <w:r w:rsidR="00451FE4">
              <w:rPr>
                <w:color w:val="000000"/>
                <w:sz w:val="20"/>
                <w:szCs w:val="20"/>
                <w:lang w:val="en-GB" w:eastAsia="en-GB"/>
              </w:rPr>
              <w:t>konsultēšana</w:t>
            </w:r>
            <w:proofErr w:type="spellEnd"/>
            <w:r w:rsidR="00451FE4">
              <w:rPr>
                <w:color w:val="000000"/>
                <w:sz w:val="20"/>
                <w:szCs w:val="20"/>
                <w:lang w:val="en-GB" w:eastAsia="en-GB"/>
              </w:rPr>
              <w:t xml:space="preserve"> par </w:t>
            </w:r>
            <w:proofErr w:type="spellStart"/>
            <w:r w:rsidR="00451FE4">
              <w:rPr>
                <w:color w:val="000000"/>
                <w:sz w:val="20"/>
                <w:szCs w:val="20"/>
                <w:lang w:val="en-GB" w:eastAsia="en-GB"/>
              </w:rPr>
              <w:t>veicamajām</w:t>
            </w:r>
            <w:proofErr w:type="spellEnd"/>
            <w:r w:rsidR="00451FE4">
              <w:rPr>
                <w:color w:val="000000"/>
                <w:sz w:val="20"/>
                <w:szCs w:val="20"/>
                <w:lang w:val="en-GB" w:eastAsia="en-GB"/>
              </w:rPr>
              <w:t xml:space="preserve"> </w:t>
            </w:r>
            <w:proofErr w:type="spellStart"/>
            <w:r w:rsidR="00451FE4">
              <w:rPr>
                <w:color w:val="000000"/>
                <w:sz w:val="20"/>
                <w:szCs w:val="20"/>
                <w:lang w:val="en-GB" w:eastAsia="en-GB"/>
              </w:rPr>
              <w:t>darbībām</w:t>
            </w:r>
            <w:proofErr w:type="spellEnd"/>
            <w:r w:rsidR="00451FE4">
              <w:rPr>
                <w:color w:val="000000"/>
                <w:sz w:val="20"/>
                <w:szCs w:val="20"/>
                <w:lang w:val="en-GB" w:eastAsia="en-GB"/>
              </w:rPr>
              <w:t xml:space="preserve"> </w:t>
            </w:r>
            <w:proofErr w:type="spellStart"/>
            <w:r w:rsidR="00451FE4">
              <w:rPr>
                <w:color w:val="000000"/>
                <w:sz w:val="20"/>
                <w:szCs w:val="20"/>
                <w:lang w:val="en-GB" w:eastAsia="en-GB"/>
              </w:rPr>
              <w:t>sistēmas</w:t>
            </w:r>
            <w:proofErr w:type="spellEnd"/>
            <w:r w:rsidR="00451FE4">
              <w:rPr>
                <w:color w:val="000000"/>
                <w:sz w:val="20"/>
                <w:szCs w:val="20"/>
                <w:lang w:val="en-GB" w:eastAsia="en-GB"/>
              </w:rPr>
              <w:t xml:space="preserve"> </w:t>
            </w:r>
            <w:proofErr w:type="spellStart"/>
            <w:r w:rsidR="00451FE4">
              <w:rPr>
                <w:color w:val="000000"/>
                <w:sz w:val="20"/>
                <w:szCs w:val="20"/>
                <w:lang w:val="en-GB" w:eastAsia="en-GB"/>
              </w:rPr>
              <w:t>lietošanas</w:t>
            </w:r>
            <w:proofErr w:type="spellEnd"/>
            <w:r w:rsidR="00451FE4">
              <w:rPr>
                <w:color w:val="000000"/>
                <w:sz w:val="20"/>
                <w:szCs w:val="20"/>
                <w:lang w:val="en-GB" w:eastAsia="en-GB"/>
              </w:rPr>
              <w:t xml:space="preserve"> </w:t>
            </w:r>
            <w:proofErr w:type="spellStart"/>
            <w:r w:rsidR="00451FE4">
              <w:rPr>
                <w:color w:val="000000"/>
                <w:sz w:val="20"/>
                <w:szCs w:val="20"/>
                <w:lang w:val="en-GB" w:eastAsia="en-GB"/>
              </w:rPr>
              <w:t>uzsākšanai</w:t>
            </w:r>
            <w:proofErr w:type="spellEnd"/>
            <w:r w:rsidR="008C0DB3">
              <w:rPr>
                <w:color w:val="000000"/>
                <w:sz w:val="20"/>
                <w:szCs w:val="20"/>
                <w:lang w:val="en-GB" w:eastAsia="en-GB"/>
              </w:rPr>
              <w:t xml:space="preserve">. AVIS </w:t>
            </w:r>
            <w:proofErr w:type="spellStart"/>
            <w:r w:rsidR="008C0DB3">
              <w:rPr>
                <w:color w:val="000000"/>
                <w:sz w:val="20"/>
                <w:szCs w:val="20"/>
                <w:lang w:val="en-GB" w:eastAsia="en-GB"/>
              </w:rPr>
              <w:t>sistēmas</w:t>
            </w:r>
            <w:proofErr w:type="spellEnd"/>
            <w:r w:rsidR="008C0DB3">
              <w:rPr>
                <w:color w:val="000000"/>
                <w:sz w:val="20"/>
                <w:szCs w:val="20"/>
                <w:lang w:val="en-GB" w:eastAsia="en-GB"/>
              </w:rPr>
              <w:t xml:space="preserve"> </w:t>
            </w:r>
            <w:proofErr w:type="spellStart"/>
            <w:r w:rsidR="008C0DB3">
              <w:rPr>
                <w:color w:val="000000"/>
                <w:sz w:val="20"/>
                <w:szCs w:val="20"/>
                <w:lang w:val="en-GB" w:eastAsia="en-GB"/>
              </w:rPr>
              <w:t>lietotāju</w:t>
            </w:r>
            <w:proofErr w:type="spellEnd"/>
            <w:r w:rsidR="008C0DB3">
              <w:rPr>
                <w:color w:val="000000"/>
                <w:sz w:val="20"/>
                <w:szCs w:val="20"/>
                <w:lang w:val="en-GB" w:eastAsia="en-GB"/>
              </w:rPr>
              <w:t xml:space="preserve"> </w:t>
            </w:r>
            <w:proofErr w:type="spellStart"/>
            <w:r w:rsidR="008C0DB3">
              <w:rPr>
                <w:color w:val="000000"/>
                <w:sz w:val="20"/>
                <w:szCs w:val="20"/>
                <w:lang w:val="en-GB" w:eastAsia="en-GB"/>
              </w:rPr>
              <w:t>apmācību</w:t>
            </w:r>
            <w:proofErr w:type="spellEnd"/>
            <w:r w:rsidR="008C0DB3">
              <w:rPr>
                <w:color w:val="000000"/>
                <w:sz w:val="20"/>
                <w:szCs w:val="20"/>
                <w:lang w:val="en-GB" w:eastAsia="en-GB"/>
              </w:rPr>
              <w:t xml:space="preserve"> </w:t>
            </w:r>
            <w:proofErr w:type="spellStart"/>
            <w:r w:rsidR="005A7AC0">
              <w:rPr>
                <w:color w:val="000000"/>
                <w:sz w:val="20"/>
                <w:szCs w:val="20"/>
                <w:lang w:val="en-GB" w:eastAsia="en-GB"/>
              </w:rPr>
              <w:t>organizēšana</w:t>
            </w:r>
            <w:proofErr w:type="spellEnd"/>
            <w:r w:rsidR="005A7AC0">
              <w:rPr>
                <w:color w:val="000000"/>
                <w:sz w:val="20"/>
                <w:szCs w:val="20"/>
                <w:lang w:val="en-GB" w:eastAsia="en-GB"/>
              </w:rPr>
              <w:t xml:space="preserve"> un </w:t>
            </w:r>
            <w:proofErr w:type="spellStart"/>
            <w:r w:rsidR="005A7AC0">
              <w:rPr>
                <w:color w:val="000000"/>
                <w:sz w:val="20"/>
                <w:szCs w:val="20"/>
                <w:lang w:val="en-GB" w:eastAsia="en-GB"/>
              </w:rPr>
              <w:t>vadīšana</w:t>
            </w:r>
            <w:proofErr w:type="spellEnd"/>
            <w:r w:rsidR="005A7AC0">
              <w:rPr>
                <w:color w:val="000000"/>
                <w:sz w:val="20"/>
                <w:szCs w:val="20"/>
                <w:lang w:val="en-GB" w:eastAsia="en-GB"/>
              </w:rPr>
              <w:t>.</w:t>
            </w:r>
          </w:p>
          <w:p w:rsidR="00A46230" w:rsidRPr="00191650" w:rsidRDefault="00E94B83" w:rsidP="00191650">
            <w:pPr>
              <w:pStyle w:val="ListParagraph"/>
              <w:numPr>
                <w:ilvl w:val="0"/>
                <w:numId w:val="10"/>
              </w:numPr>
              <w:spacing w:before="0" w:after="0"/>
              <w:ind w:left="245" w:hanging="245"/>
              <w:jc w:val="both"/>
              <w:rPr>
                <w:color w:val="000000"/>
                <w:sz w:val="20"/>
                <w:szCs w:val="20"/>
                <w:lang w:val="en-GB" w:eastAsia="en-GB"/>
              </w:rPr>
            </w:pPr>
            <w:proofErr w:type="spellStart"/>
            <w:r>
              <w:rPr>
                <w:color w:val="000000"/>
                <w:sz w:val="20"/>
                <w:szCs w:val="20"/>
                <w:lang w:val="en-GB" w:eastAsia="en-GB"/>
              </w:rPr>
              <w:t>Lietotāju</w:t>
            </w:r>
            <w:proofErr w:type="spellEnd"/>
            <w:r>
              <w:rPr>
                <w:color w:val="000000"/>
                <w:sz w:val="20"/>
                <w:szCs w:val="20"/>
                <w:lang w:val="en-GB" w:eastAsia="en-GB"/>
              </w:rPr>
              <w:t xml:space="preserve"> </w:t>
            </w:r>
            <w:proofErr w:type="spellStart"/>
            <w:r>
              <w:rPr>
                <w:color w:val="000000"/>
                <w:sz w:val="20"/>
                <w:szCs w:val="20"/>
                <w:lang w:val="en-GB" w:eastAsia="en-GB"/>
              </w:rPr>
              <w:t>atbalsta</w:t>
            </w:r>
            <w:proofErr w:type="spellEnd"/>
            <w:r>
              <w:rPr>
                <w:color w:val="000000"/>
                <w:sz w:val="20"/>
                <w:szCs w:val="20"/>
                <w:lang w:val="en-GB" w:eastAsia="en-GB"/>
              </w:rPr>
              <w:t xml:space="preserve"> </w:t>
            </w:r>
            <w:proofErr w:type="spellStart"/>
            <w:r w:rsidR="00A30FEE">
              <w:rPr>
                <w:color w:val="000000"/>
                <w:sz w:val="20"/>
                <w:szCs w:val="20"/>
                <w:lang w:val="en-GB" w:eastAsia="en-GB"/>
              </w:rPr>
              <w:t>zvanu</w:t>
            </w:r>
            <w:proofErr w:type="spellEnd"/>
            <w:r w:rsidR="00A30FEE">
              <w:rPr>
                <w:color w:val="000000"/>
                <w:sz w:val="20"/>
                <w:szCs w:val="20"/>
                <w:lang w:val="en-GB" w:eastAsia="en-GB"/>
              </w:rPr>
              <w:t xml:space="preserve"> </w:t>
            </w:r>
            <w:proofErr w:type="spellStart"/>
            <w:r w:rsidR="00A30FEE">
              <w:rPr>
                <w:color w:val="000000"/>
                <w:sz w:val="20"/>
                <w:szCs w:val="20"/>
                <w:lang w:val="en-GB" w:eastAsia="en-GB"/>
              </w:rPr>
              <w:t>centra</w:t>
            </w:r>
            <w:proofErr w:type="spellEnd"/>
            <w:r w:rsidR="00A30FEE">
              <w:rPr>
                <w:color w:val="000000"/>
                <w:sz w:val="20"/>
                <w:szCs w:val="20"/>
                <w:lang w:val="en-GB" w:eastAsia="en-GB"/>
              </w:rPr>
              <w:t xml:space="preserve"> </w:t>
            </w:r>
            <w:proofErr w:type="spellStart"/>
            <w:r w:rsidR="00A30FEE">
              <w:rPr>
                <w:color w:val="000000"/>
                <w:sz w:val="20"/>
                <w:szCs w:val="20"/>
                <w:lang w:val="en-GB" w:eastAsia="en-GB"/>
              </w:rPr>
              <w:t>izveidošana</w:t>
            </w:r>
            <w:proofErr w:type="spellEnd"/>
            <w:r w:rsidR="00A30FEE">
              <w:rPr>
                <w:color w:val="000000"/>
                <w:sz w:val="20"/>
                <w:szCs w:val="20"/>
                <w:lang w:val="en-GB" w:eastAsia="en-GB"/>
              </w:rPr>
              <w:t xml:space="preserve"> un </w:t>
            </w:r>
            <w:proofErr w:type="spellStart"/>
            <w:r w:rsidR="00A30FEE">
              <w:rPr>
                <w:color w:val="000000"/>
                <w:sz w:val="20"/>
                <w:szCs w:val="20"/>
                <w:lang w:val="en-GB" w:eastAsia="en-GB"/>
              </w:rPr>
              <w:t>darbības</w:t>
            </w:r>
            <w:proofErr w:type="spellEnd"/>
            <w:r w:rsidR="00A30FEE">
              <w:rPr>
                <w:color w:val="000000"/>
                <w:sz w:val="20"/>
                <w:szCs w:val="20"/>
                <w:lang w:val="en-GB" w:eastAsia="en-GB"/>
              </w:rPr>
              <w:t xml:space="preserve"> </w:t>
            </w:r>
            <w:proofErr w:type="spellStart"/>
            <w:r w:rsidR="00A30FEE">
              <w:rPr>
                <w:color w:val="000000"/>
                <w:sz w:val="20"/>
                <w:szCs w:val="20"/>
                <w:lang w:val="en-GB" w:eastAsia="en-GB"/>
              </w:rPr>
              <w:t>nodrošināšana</w:t>
            </w:r>
            <w:proofErr w:type="spellEnd"/>
            <w:r w:rsidR="00A30FEE">
              <w:rPr>
                <w:color w:val="000000"/>
                <w:sz w:val="20"/>
                <w:szCs w:val="20"/>
                <w:lang w:val="en-GB" w:eastAsia="en-GB"/>
              </w:rPr>
              <w:t xml:space="preserve"> </w:t>
            </w:r>
            <w:proofErr w:type="spellStart"/>
            <w:r w:rsidR="00A30FEE">
              <w:rPr>
                <w:color w:val="000000"/>
                <w:sz w:val="20"/>
                <w:szCs w:val="20"/>
                <w:lang w:val="en-GB" w:eastAsia="en-GB"/>
              </w:rPr>
              <w:t>projekta</w:t>
            </w:r>
            <w:proofErr w:type="spellEnd"/>
            <w:r w:rsidR="00A30FEE">
              <w:rPr>
                <w:color w:val="000000"/>
                <w:sz w:val="20"/>
                <w:szCs w:val="20"/>
                <w:lang w:val="en-GB" w:eastAsia="en-GB"/>
              </w:rPr>
              <w:t xml:space="preserve"> </w:t>
            </w:r>
            <w:proofErr w:type="spellStart"/>
            <w:r w:rsidR="00A30FEE">
              <w:rPr>
                <w:color w:val="000000"/>
                <w:sz w:val="20"/>
                <w:szCs w:val="20"/>
                <w:lang w:val="en-GB" w:eastAsia="en-GB"/>
              </w:rPr>
              <w:t>īstenošanas</w:t>
            </w:r>
            <w:proofErr w:type="spellEnd"/>
            <w:r w:rsidR="00A30FEE">
              <w:rPr>
                <w:color w:val="000000"/>
                <w:sz w:val="20"/>
                <w:szCs w:val="20"/>
                <w:lang w:val="en-GB" w:eastAsia="en-GB"/>
              </w:rPr>
              <w:t xml:space="preserve"> </w:t>
            </w:r>
            <w:proofErr w:type="spellStart"/>
            <w:r w:rsidR="00A30FEE">
              <w:rPr>
                <w:color w:val="000000"/>
                <w:sz w:val="20"/>
                <w:szCs w:val="20"/>
                <w:lang w:val="en-GB" w:eastAsia="en-GB"/>
              </w:rPr>
              <w:t>laikā</w:t>
            </w:r>
            <w:proofErr w:type="spellEnd"/>
            <w:r w:rsidR="009158AA">
              <w:rPr>
                <w:color w:val="000000"/>
                <w:sz w:val="20"/>
                <w:szCs w:val="20"/>
                <w:lang w:val="en-GB" w:eastAsia="en-GB"/>
              </w:rPr>
              <w:t xml:space="preserve">, </w:t>
            </w:r>
            <w:proofErr w:type="spellStart"/>
            <w:r w:rsidR="009158AA">
              <w:rPr>
                <w:color w:val="000000"/>
                <w:sz w:val="20"/>
                <w:szCs w:val="20"/>
                <w:lang w:val="en-GB" w:eastAsia="en-GB"/>
              </w:rPr>
              <w:t>tostarp</w:t>
            </w:r>
            <w:proofErr w:type="spellEnd"/>
            <w:r w:rsidR="009158AA">
              <w:rPr>
                <w:color w:val="000000"/>
                <w:sz w:val="20"/>
                <w:szCs w:val="20"/>
                <w:lang w:val="en-GB" w:eastAsia="en-GB"/>
              </w:rPr>
              <w:t xml:space="preserve"> </w:t>
            </w:r>
            <w:proofErr w:type="spellStart"/>
            <w:r w:rsidR="009158AA">
              <w:rPr>
                <w:color w:val="000000"/>
                <w:sz w:val="20"/>
                <w:szCs w:val="20"/>
                <w:lang w:val="en-GB" w:eastAsia="en-GB"/>
              </w:rPr>
              <w:t>izveidojot</w:t>
            </w:r>
            <w:proofErr w:type="spellEnd"/>
            <w:r w:rsidR="009158AA">
              <w:rPr>
                <w:color w:val="000000"/>
                <w:sz w:val="20"/>
                <w:szCs w:val="20"/>
                <w:lang w:val="en-GB" w:eastAsia="en-GB"/>
              </w:rPr>
              <w:t xml:space="preserve"> AVIS </w:t>
            </w:r>
            <w:proofErr w:type="spellStart"/>
            <w:r w:rsidR="009158AA">
              <w:rPr>
                <w:color w:val="000000"/>
                <w:sz w:val="20"/>
                <w:szCs w:val="20"/>
                <w:lang w:val="en-GB" w:eastAsia="en-GB"/>
              </w:rPr>
              <w:t>atbalsta</w:t>
            </w:r>
            <w:proofErr w:type="spellEnd"/>
            <w:r w:rsidR="009158AA">
              <w:rPr>
                <w:color w:val="000000"/>
                <w:sz w:val="20"/>
                <w:szCs w:val="20"/>
                <w:lang w:val="en-GB" w:eastAsia="en-GB"/>
              </w:rPr>
              <w:t xml:space="preserve"> </w:t>
            </w:r>
            <w:proofErr w:type="spellStart"/>
            <w:r w:rsidR="009158AA">
              <w:rPr>
                <w:color w:val="000000"/>
                <w:sz w:val="20"/>
                <w:szCs w:val="20"/>
                <w:lang w:val="en-GB" w:eastAsia="en-GB"/>
              </w:rPr>
              <w:t>centra</w:t>
            </w:r>
            <w:proofErr w:type="spellEnd"/>
            <w:r w:rsidR="009158AA">
              <w:rPr>
                <w:color w:val="000000"/>
                <w:sz w:val="20"/>
                <w:szCs w:val="20"/>
                <w:lang w:val="en-GB" w:eastAsia="en-GB"/>
              </w:rPr>
              <w:t xml:space="preserve"> </w:t>
            </w:r>
            <w:proofErr w:type="spellStart"/>
            <w:r w:rsidR="00E33B12">
              <w:rPr>
                <w:color w:val="000000"/>
                <w:sz w:val="20"/>
                <w:szCs w:val="20"/>
                <w:lang w:val="en-GB" w:eastAsia="en-GB"/>
              </w:rPr>
              <w:t>tālruņa</w:t>
            </w:r>
            <w:proofErr w:type="spellEnd"/>
            <w:r w:rsidR="00E33B12">
              <w:rPr>
                <w:color w:val="000000"/>
                <w:sz w:val="20"/>
                <w:szCs w:val="20"/>
                <w:lang w:val="en-GB" w:eastAsia="en-GB"/>
              </w:rPr>
              <w:t xml:space="preserve"> </w:t>
            </w:r>
            <w:proofErr w:type="spellStart"/>
            <w:r w:rsidR="00E33B12">
              <w:rPr>
                <w:color w:val="000000"/>
                <w:sz w:val="20"/>
                <w:szCs w:val="20"/>
                <w:lang w:val="en-GB" w:eastAsia="en-GB"/>
              </w:rPr>
              <w:t>nr</w:t>
            </w:r>
            <w:proofErr w:type="spellEnd"/>
            <w:r w:rsidR="00A30FEE">
              <w:rPr>
                <w:color w:val="000000"/>
                <w:sz w:val="20"/>
                <w:szCs w:val="20"/>
                <w:lang w:val="en-GB" w:eastAsia="en-GB"/>
              </w:rPr>
              <w:t>.</w:t>
            </w:r>
          </w:p>
        </w:tc>
        <w:tc>
          <w:tcPr>
            <w:tcW w:w="4971" w:type="dxa"/>
            <w:gridSpan w:val="2"/>
            <w:tcBorders>
              <w:top w:val="nil"/>
              <w:left w:val="nil"/>
              <w:bottom w:val="single" w:sz="4" w:space="0" w:color="auto"/>
              <w:right w:val="single" w:sz="4" w:space="0" w:color="auto"/>
            </w:tcBorders>
            <w:shd w:val="clear" w:color="auto" w:fill="auto"/>
          </w:tcPr>
          <w:p w:rsidR="003322EE" w:rsidRPr="008E2158" w:rsidRDefault="00EC6723" w:rsidP="00FF5CA0">
            <w:pPr>
              <w:pStyle w:val="ListParagraph"/>
              <w:numPr>
                <w:ilvl w:val="0"/>
                <w:numId w:val="11"/>
              </w:numPr>
              <w:spacing w:before="0" w:after="0"/>
              <w:ind w:left="256" w:hanging="256"/>
              <w:jc w:val="both"/>
              <w:rPr>
                <w:color w:val="000000"/>
                <w:sz w:val="20"/>
                <w:szCs w:val="22"/>
                <w:lang w:val="en-GB" w:eastAsia="en-GB"/>
              </w:rPr>
            </w:pPr>
            <w:r>
              <w:rPr>
                <w:color w:val="000000"/>
                <w:sz w:val="20"/>
                <w:szCs w:val="22"/>
                <w:lang w:val="en-GB" w:eastAsia="en-GB"/>
              </w:rPr>
              <w:lastRenderedPageBreak/>
              <w:t>AVIS</w:t>
            </w:r>
            <w:r w:rsidRPr="008E2158">
              <w:rPr>
                <w:color w:val="000000"/>
                <w:sz w:val="20"/>
                <w:szCs w:val="22"/>
                <w:lang w:val="en-GB" w:eastAsia="en-GB"/>
              </w:rPr>
              <w:t xml:space="preserve"> </w:t>
            </w:r>
            <w:r w:rsidR="00846DCD">
              <w:rPr>
                <w:color w:val="000000" w:themeColor="text1"/>
                <w:sz w:val="20"/>
                <w:lang w:val="en-GB" w:eastAsia="en-GB"/>
              </w:rPr>
              <w:t xml:space="preserve">2. </w:t>
            </w:r>
            <w:proofErr w:type="spellStart"/>
            <w:r w:rsidR="00846DCD">
              <w:rPr>
                <w:color w:val="000000" w:themeColor="text1"/>
                <w:sz w:val="20"/>
                <w:lang w:val="en-GB" w:eastAsia="en-GB"/>
              </w:rPr>
              <w:t>kārtas</w:t>
            </w:r>
            <w:proofErr w:type="spellEnd"/>
            <w:r w:rsidR="00846DCD" w:rsidRPr="008E2158">
              <w:rPr>
                <w:color w:val="000000"/>
                <w:sz w:val="20"/>
                <w:szCs w:val="22"/>
                <w:lang w:val="en-GB" w:eastAsia="en-GB"/>
              </w:rPr>
              <w:t xml:space="preserve"> </w:t>
            </w:r>
            <w:proofErr w:type="spellStart"/>
            <w:r w:rsidRPr="008E2158">
              <w:rPr>
                <w:color w:val="000000"/>
                <w:sz w:val="20"/>
                <w:szCs w:val="22"/>
                <w:lang w:val="en-GB" w:eastAsia="en-GB"/>
              </w:rPr>
              <w:t>tiesiskā</w:t>
            </w:r>
            <w:proofErr w:type="spellEnd"/>
            <w:r w:rsidRPr="008E2158">
              <w:rPr>
                <w:color w:val="000000"/>
                <w:sz w:val="20"/>
                <w:szCs w:val="22"/>
                <w:lang w:val="en-GB" w:eastAsia="en-GB"/>
              </w:rPr>
              <w:t xml:space="preserve"> </w:t>
            </w:r>
            <w:proofErr w:type="spellStart"/>
            <w:r w:rsidRPr="008E2158">
              <w:rPr>
                <w:color w:val="000000"/>
                <w:sz w:val="20"/>
                <w:szCs w:val="22"/>
                <w:lang w:val="en-GB" w:eastAsia="en-GB"/>
              </w:rPr>
              <w:t>regulējuma</w:t>
            </w:r>
            <w:proofErr w:type="spellEnd"/>
            <w:r w:rsidRPr="008E2158">
              <w:rPr>
                <w:color w:val="000000"/>
                <w:sz w:val="20"/>
                <w:szCs w:val="22"/>
                <w:lang w:val="en-GB" w:eastAsia="en-GB"/>
              </w:rPr>
              <w:t xml:space="preserve"> </w:t>
            </w:r>
            <w:proofErr w:type="spellStart"/>
            <w:r w:rsidRPr="008E2158">
              <w:rPr>
                <w:color w:val="000000"/>
                <w:sz w:val="20"/>
                <w:szCs w:val="22"/>
                <w:lang w:val="en-GB" w:eastAsia="en-GB"/>
              </w:rPr>
              <w:t>izstrāde</w:t>
            </w:r>
            <w:proofErr w:type="spellEnd"/>
            <w:r w:rsidRPr="008E2158">
              <w:rPr>
                <w:color w:val="000000"/>
                <w:sz w:val="20"/>
                <w:szCs w:val="22"/>
                <w:lang w:val="en-GB" w:eastAsia="en-GB"/>
              </w:rPr>
              <w:t xml:space="preserve"> (</w:t>
            </w:r>
            <w:proofErr w:type="spellStart"/>
            <w:r w:rsidRPr="008E2158">
              <w:rPr>
                <w:color w:val="000000"/>
                <w:sz w:val="20"/>
                <w:szCs w:val="22"/>
                <w:lang w:val="en-GB" w:eastAsia="en-GB"/>
              </w:rPr>
              <w:t>Ministru</w:t>
            </w:r>
            <w:proofErr w:type="spellEnd"/>
            <w:r w:rsidRPr="008E2158">
              <w:rPr>
                <w:color w:val="000000"/>
                <w:sz w:val="20"/>
                <w:szCs w:val="22"/>
                <w:lang w:val="en-GB" w:eastAsia="en-GB"/>
              </w:rPr>
              <w:t xml:space="preserve"> </w:t>
            </w:r>
            <w:proofErr w:type="spellStart"/>
            <w:r w:rsidRPr="008E2158">
              <w:rPr>
                <w:color w:val="000000"/>
                <w:sz w:val="20"/>
                <w:szCs w:val="22"/>
                <w:lang w:val="en-GB" w:eastAsia="en-GB"/>
              </w:rPr>
              <w:t>kabineta</w:t>
            </w:r>
            <w:proofErr w:type="spellEnd"/>
            <w:r w:rsidRPr="008E2158">
              <w:rPr>
                <w:color w:val="000000"/>
                <w:sz w:val="20"/>
                <w:szCs w:val="22"/>
                <w:lang w:val="en-GB" w:eastAsia="en-GB"/>
              </w:rPr>
              <w:t xml:space="preserve"> </w:t>
            </w:r>
            <w:proofErr w:type="spellStart"/>
            <w:r w:rsidRPr="008E2158">
              <w:rPr>
                <w:color w:val="000000"/>
                <w:sz w:val="20"/>
                <w:szCs w:val="22"/>
                <w:lang w:val="en-GB" w:eastAsia="en-GB"/>
              </w:rPr>
              <w:t>noteikumi</w:t>
            </w:r>
            <w:proofErr w:type="spellEnd"/>
            <w:r w:rsidRPr="008E2158">
              <w:rPr>
                <w:color w:val="000000"/>
                <w:sz w:val="20"/>
                <w:szCs w:val="22"/>
                <w:lang w:val="en-GB" w:eastAsia="en-GB"/>
              </w:rPr>
              <w:t>).</w:t>
            </w:r>
          </w:p>
          <w:p w:rsidR="003322EE" w:rsidRPr="008E2158" w:rsidRDefault="00EC6723" w:rsidP="00FF5CA0">
            <w:pPr>
              <w:pStyle w:val="ListParagraph"/>
              <w:numPr>
                <w:ilvl w:val="0"/>
                <w:numId w:val="11"/>
              </w:numPr>
              <w:spacing w:before="0" w:after="0"/>
              <w:ind w:left="256" w:hanging="256"/>
              <w:jc w:val="both"/>
              <w:rPr>
                <w:color w:val="000000"/>
                <w:sz w:val="20"/>
                <w:szCs w:val="20"/>
                <w:lang w:val="en-GB" w:eastAsia="en-GB"/>
              </w:rPr>
            </w:pPr>
            <w:proofErr w:type="spellStart"/>
            <w:r w:rsidRPr="008E2158">
              <w:rPr>
                <w:color w:val="000000"/>
                <w:sz w:val="20"/>
                <w:szCs w:val="22"/>
                <w:lang w:val="en-GB" w:eastAsia="en-GB"/>
              </w:rPr>
              <w:t>Dalība</w:t>
            </w:r>
            <w:proofErr w:type="spellEnd"/>
            <w:r w:rsidRPr="008E2158">
              <w:rPr>
                <w:color w:val="000000"/>
                <w:sz w:val="20"/>
                <w:szCs w:val="22"/>
                <w:lang w:val="en-GB" w:eastAsia="en-GB"/>
              </w:rPr>
              <w:t xml:space="preserve"> </w:t>
            </w:r>
            <w:r w:rsidR="00EC2664">
              <w:rPr>
                <w:color w:val="000000"/>
                <w:sz w:val="20"/>
                <w:szCs w:val="22"/>
                <w:lang w:val="en-GB" w:eastAsia="en-GB"/>
              </w:rPr>
              <w:t>AVIS</w:t>
            </w:r>
            <w:r w:rsidRPr="008E2158">
              <w:rPr>
                <w:color w:val="000000"/>
                <w:sz w:val="20"/>
                <w:szCs w:val="22"/>
                <w:lang w:val="en-GB" w:eastAsia="en-GB"/>
              </w:rPr>
              <w:t xml:space="preserve"> </w:t>
            </w:r>
            <w:r w:rsidR="00846DCD">
              <w:rPr>
                <w:color w:val="000000" w:themeColor="text1"/>
                <w:sz w:val="20"/>
                <w:lang w:val="en-GB" w:eastAsia="en-GB"/>
              </w:rPr>
              <w:t xml:space="preserve">2. </w:t>
            </w:r>
            <w:proofErr w:type="spellStart"/>
            <w:r w:rsidR="00846DCD">
              <w:rPr>
                <w:color w:val="000000" w:themeColor="text1"/>
                <w:sz w:val="20"/>
                <w:lang w:val="en-GB" w:eastAsia="en-GB"/>
              </w:rPr>
              <w:t>kārtas</w:t>
            </w:r>
            <w:proofErr w:type="spellEnd"/>
            <w:r w:rsidR="00846DCD" w:rsidRPr="008E2158">
              <w:rPr>
                <w:color w:val="000000"/>
                <w:sz w:val="20"/>
                <w:szCs w:val="22"/>
                <w:lang w:val="en-GB" w:eastAsia="en-GB"/>
              </w:rPr>
              <w:t xml:space="preserve"> </w:t>
            </w:r>
            <w:proofErr w:type="spellStart"/>
            <w:r w:rsidRPr="008E2158">
              <w:rPr>
                <w:color w:val="000000"/>
                <w:sz w:val="20"/>
                <w:szCs w:val="22"/>
                <w:lang w:val="en-GB" w:eastAsia="en-GB"/>
              </w:rPr>
              <w:t>programmatūras</w:t>
            </w:r>
            <w:proofErr w:type="spellEnd"/>
            <w:r w:rsidRPr="008E2158">
              <w:rPr>
                <w:color w:val="000000"/>
                <w:sz w:val="20"/>
                <w:szCs w:val="22"/>
                <w:lang w:val="en-GB" w:eastAsia="en-GB"/>
              </w:rPr>
              <w:t xml:space="preserve"> </w:t>
            </w:r>
            <w:proofErr w:type="spellStart"/>
            <w:r w:rsidRPr="008E2158">
              <w:rPr>
                <w:color w:val="000000"/>
                <w:sz w:val="20"/>
                <w:szCs w:val="22"/>
                <w:lang w:val="en-GB" w:eastAsia="en-GB"/>
              </w:rPr>
              <w:t>izstrādes</w:t>
            </w:r>
            <w:proofErr w:type="spellEnd"/>
            <w:r w:rsidRPr="008E2158">
              <w:rPr>
                <w:color w:val="000000"/>
                <w:sz w:val="20"/>
                <w:szCs w:val="22"/>
                <w:lang w:val="en-GB" w:eastAsia="en-GB"/>
              </w:rPr>
              <w:t xml:space="preserve"> </w:t>
            </w:r>
            <w:proofErr w:type="spellStart"/>
            <w:r w:rsidRPr="008E2158">
              <w:rPr>
                <w:color w:val="000000"/>
                <w:sz w:val="20"/>
                <w:szCs w:val="22"/>
                <w:lang w:val="en-GB" w:eastAsia="en-GB"/>
              </w:rPr>
              <w:t>darba</w:t>
            </w:r>
            <w:proofErr w:type="spellEnd"/>
            <w:r w:rsidRPr="008E2158">
              <w:rPr>
                <w:color w:val="000000"/>
                <w:sz w:val="20"/>
                <w:szCs w:val="22"/>
                <w:lang w:val="en-GB" w:eastAsia="en-GB"/>
              </w:rPr>
              <w:t xml:space="preserve"> </w:t>
            </w:r>
            <w:proofErr w:type="spellStart"/>
            <w:r w:rsidRPr="008E2158">
              <w:rPr>
                <w:color w:val="000000"/>
                <w:sz w:val="20"/>
                <w:szCs w:val="22"/>
                <w:lang w:val="en-GB" w:eastAsia="en-GB"/>
              </w:rPr>
              <w:t>grupā</w:t>
            </w:r>
            <w:proofErr w:type="spellEnd"/>
            <w:r w:rsidRPr="008E2158">
              <w:rPr>
                <w:color w:val="000000"/>
                <w:sz w:val="20"/>
                <w:szCs w:val="22"/>
                <w:lang w:val="en-GB" w:eastAsia="en-GB"/>
              </w:rPr>
              <w:t>.</w:t>
            </w:r>
          </w:p>
          <w:p w:rsidR="007C40F8" w:rsidRPr="004114ED" w:rsidRDefault="0084331A" w:rsidP="00FF5CA0">
            <w:pPr>
              <w:pStyle w:val="ListParagraph"/>
              <w:numPr>
                <w:ilvl w:val="0"/>
                <w:numId w:val="11"/>
              </w:numPr>
              <w:spacing w:before="0" w:after="0"/>
              <w:ind w:left="256" w:hanging="256"/>
              <w:jc w:val="both"/>
              <w:rPr>
                <w:color w:val="000000"/>
                <w:sz w:val="20"/>
                <w:szCs w:val="20"/>
                <w:lang w:val="en-GB" w:eastAsia="en-GB"/>
              </w:rPr>
            </w:pPr>
            <w:proofErr w:type="spellStart"/>
            <w:r>
              <w:rPr>
                <w:color w:val="000000" w:themeColor="text1"/>
                <w:sz w:val="20"/>
                <w:szCs w:val="20"/>
                <w:lang w:val="en-GB" w:eastAsia="en-GB"/>
              </w:rPr>
              <w:t>Sadarbības</w:t>
            </w:r>
            <w:proofErr w:type="spellEnd"/>
            <w:r>
              <w:rPr>
                <w:color w:val="000000" w:themeColor="text1"/>
                <w:sz w:val="20"/>
                <w:szCs w:val="20"/>
                <w:lang w:val="en-GB" w:eastAsia="en-GB"/>
              </w:rPr>
              <w:t xml:space="preserve"> </w:t>
            </w:r>
            <w:proofErr w:type="spellStart"/>
            <w:r>
              <w:rPr>
                <w:color w:val="000000" w:themeColor="text1"/>
                <w:sz w:val="20"/>
                <w:szCs w:val="20"/>
                <w:lang w:val="en-GB" w:eastAsia="en-GB"/>
              </w:rPr>
              <w:t>partnera</w:t>
            </w:r>
            <w:proofErr w:type="spellEnd"/>
            <w:r>
              <w:rPr>
                <w:color w:val="000000" w:themeColor="text1"/>
                <w:sz w:val="20"/>
                <w:szCs w:val="20"/>
                <w:lang w:val="en-GB" w:eastAsia="en-GB"/>
              </w:rPr>
              <w:t xml:space="preserve"> </w:t>
            </w:r>
            <w:proofErr w:type="spellStart"/>
            <w:r>
              <w:rPr>
                <w:color w:val="000000" w:themeColor="text1"/>
                <w:sz w:val="20"/>
                <w:szCs w:val="20"/>
                <w:lang w:val="en-GB" w:eastAsia="en-GB"/>
              </w:rPr>
              <w:t>uzdevumu</w:t>
            </w:r>
            <w:proofErr w:type="spellEnd"/>
            <w:r>
              <w:rPr>
                <w:color w:val="000000" w:themeColor="text1"/>
                <w:sz w:val="20"/>
                <w:szCs w:val="20"/>
                <w:lang w:val="en-GB" w:eastAsia="en-GB"/>
              </w:rPr>
              <w:t xml:space="preserve"> </w:t>
            </w:r>
            <w:proofErr w:type="spellStart"/>
            <w:r>
              <w:rPr>
                <w:color w:val="000000" w:themeColor="text1"/>
                <w:sz w:val="20"/>
                <w:szCs w:val="20"/>
                <w:lang w:val="en-GB" w:eastAsia="en-GB"/>
              </w:rPr>
              <w:t>izpildei</w:t>
            </w:r>
            <w:proofErr w:type="spellEnd"/>
            <w:r>
              <w:rPr>
                <w:color w:val="000000" w:themeColor="text1"/>
                <w:sz w:val="20"/>
                <w:szCs w:val="20"/>
                <w:lang w:val="en-GB" w:eastAsia="en-GB"/>
              </w:rPr>
              <w:t xml:space="preserve"> </w:t>
            </w:r>
            <w:proofErr w:type="spellStart"/>
            <w:r>
              <w:rPr>
                <w:color w:val="000000" w:themeColor="text1"/>
                <w:sz w:val="20"/>
                <w:szCs w:val="20"/>
                <w:lang w:val="en-GB" w:eastAsia="en-GB"/>
              </w:rPr>
              <w:t>nepieciešamās</w:t>
            </w:r>
            <w:proofErr w:type="spellEnd"/>
            <w:r>
              <w:rPr>
                <w:color w:val="000000" w:themeColor="text1"/>
                <w:sz w:val="20"/>
                <w:szCs w:val="20"/>
                <w:lang w:val="en-GB" w:eastAsia="en-GB"/>
              </w:rPr>
              <w:t xml:space="preserve"> </w:t>
            </w:r>
            <w:proofErr w:type="spellStart"/>
            <w:r>
              <w:rPr>
                <w:color w:val="000000" w:themeColor="text1"/>
                <w:sz w:val="20"/>
                <w:szCs w:val="20"/>
                <w:lang w:val="en-GB" w:eastAsia="en-GB"/>
              </w:rPr>
              <w:t>dokumentācijas</w:t>
            </w:r>
            <w:proofErr w:type="spellEnd"/>
            <w:r>
              <w:rPr>
                <w:color w:val="000000" w:themeColor="text1"/>
                <w:sz w:val="20"/>
                <w:szCs w:val="20"/>
                <w:lang w:val="en-GB" w:eastAsia="en-GB"/>
              </w:rPr>
              <w:t xml:space="preserve"> un </w:t>
            </w:r>
            <w:proofErr w:type="spellStart"/>
            <w:r>
              <w:rPr>
                <w:color w:val="000000" w:themeColor="text1"/>
                <w:sz w:val="20"/>
                <w:szCs w:val="20"/>
                <w:lang w:val="en-GB" w:eastAsia="en-GB"/>
              </w:rPr>
              <w:t>informācijas</w:t>
            </w:r>
            <w:proofErr w:type="spellEnd"/>
            <w:r>
              <w:rPr>
                <w:color w:val="000000" w:themeColor="text1"/>
                <w:sz w:val="20"/>
                <w:szCs w:val="20"/>
                <w:lang w:val="en-GB" w:eastAsia="en-GB"/>
              </w:rPr>
              <w:t xml:space="preserve"> </w:t>
            </w:r>
            <w:proofErr w:type="spellStart"/>
            <w:r>
              <w:rPr>
                <w:color w:val="000000" w:themeColor="text1"/>
                <w:sz w:val="20"/>
                <w:szCs w:val="20"/>
                <w:lang w:val="en-GB" w:eastAsia="en-GB"/>
              </w:rPr>
              <w:t>nodrošināšana</w:t>
            </w:r>
            <w:proofErr w:type="spellEnd"/>
            <w:r>
              <w:rPr>
                <w:color w:val="000000" w:themeColor="text1"/>
                <w:sz w:val="20"/>
                <w:szCs w:val="20"/>
                <w:lang w:val="en-GB" w:eastAsia="en-GB"/>
              </w:rPr>
              <w:t xml:space="preserve"> </w:t>
            </w:r>
            <w:proofErr w:type="spellStart"/>
            <w:r w:rsidR="003C4226">
              <w:rPr>
                <w:color w:val="000000" w:themeColor="text1"/>
                <w:sz w:val="20"/>
                <w:szCs w:val="20"/>
                <w:lang w:val="en-GB" w:eastAsia="en-GB"/>
              </w:rPr>
              <w:t>sadarbības</w:t>
            </w:r>
            <w:proofErr w:type="spellEnd"/>
            <w:r w:rsidR="003C4226">
              <w:rPr>
                <w:color w:val="000000" w:themeColor="text1"/>
                <w:sz w:val="20"/>
                <w:szCs w:val="20"/>
                <w:lang w:val="en-GB" w:eastAsia="en-GB"/>
              </w:rPr>
              <w:t xml:space="preserve"> </w:t>
            </w:r>
            <w:proofErr w:type="spellStart"/>
            <w:r w:rsidR="003C4226">
              <w:rPr>
                <w:color w:val="000000" w:themeColor="text1"/>
                <w:sz w:val="20"/>
                <w:szCs w:val="20"/>
                <w:lang w:val="en-GB" w:eastAsia="en-GB"/>
              </w:rPr>
              <w:t>partnerim</w:t>
            </w:r>
            <w:proofErr w:type="spellEnd"/>
            <w:r w:rsidR="00784CFF">
              <w:rPr>
                <w:color w:val="000000" w:themeColor="text1"/>
                <w:sz w:val="20"/>
                <w:szCs w:val="20"/>
                <w:lang w:val="en-GB" w:eastAsia="en-GB"/>
              </w:rPr>
              <w:t>.</w:t>
            </w:r>
          </w:p>
          <w:p w:rsidR="00F826C5" w:rsidRDefault="00EC6723" w:rsidP="00FF5CA0">
            <w:pPr>
              <w:pStyle w:val="ListParagraph"/>
              <w:numPr>
                <w:ilvl w:val="0"/>
                <w:numId w:val="11"/>
              </w:numPr>
              <w:spacing w:before="0" w:after="0"/>
              <w:ind w:left="256" w:hanging="256"/>
              <w:jc w:val="both"/>
              <w:rPr>
                <w:color w:val="000000"/>
                <w:sz w:val="20"/>
                <w:szCs w:val="22"/>
                <w:lang w:val="en-GB" w:eastAsia="en-GB"/>
              </w:rPr>
            </w:pPr>
            <w:proofErr w:type="spellStart"/>
            <w:r w:rsidRPr="008E2158">
              <w:rPr>
                <w:color w:val="000000"/>
                <w:sz w:val="20"/>
                <w:szCs w:val="22"/>
                <w:lang w:val="en-GB" w:eastAsia="en-GB"/>
              </w:rPr>
              <w:t>Administratīvais</w:t>
            </w:r>
            <w:proofErr w:type="spellEnd"/>
            <w:r w:rsidRPr="008E2158">
              <w:rPr>
                <w:color w:val="000000"/>
                <w:sz w:val="20"/>
                <w:szCs w:val="22"/>
                <w:lang w:val="en-GB" w:eastAsia="en-GB"/>
              </w:rPr>
              <w:t xml:space="preserve"> </w:t>
            </w:r>
            <w:proofErr w:type="spellStart"/>
            <w:r w:rsidRPr="008E2158">
              <w:rPr>
                <w:color w:val="000000"/>
                <w:sz w:val="20"/>
                <w:szCs w:val="22"/>
                <w:lang w:val="en-GB" w:eastAsia="en-GB"/>
              </w:rPr>
              <w:t>atbalsts</w:t>
            </w:r>
            <w:proofErr w:type="spellEnd"/>
            <w:r w:rsidRPr="008E2158">
              <w:rPr>
                <w:color w:val="000000"/>
                <w:sz w:val="20"/>
                <w:szCs w:val="22"/>
                <w:lang w:val="en-GB" w:eastAsia="en-GB"/>
              </w:rPr>
              <w:t xml:space="preserve"> </w:t>
            </w:r>
            <w:proofErr w:type="spellStart"/>
            <w:r w:rsidRPr="008E2158">
              <w:rPr>
                <w:color w:val="000000"/>
                <w:sz w:val="20"/>
                <w:szCs w:val="22"/>
                <w:lang w:val="en-GB" w:eastAsia="en-GB"/>
              </w:rPr>
              <w:t>informēšanas</w:t>
            </w:r>
            <w:proofErr w:type="spellEnd"/>
            <w:r w:rsidRPr="008E2158">
              <w:rPr>
                <w:color w:val="000000"/>
                <w:sz w:val="20"/>
                <w:szCs w:val="22"/>
                <w:lang w:val="en-GB" w:eastAsia="en-GB"/>
              </w:rPr>
              <w:t xml:space="preserve"> un </w:t>
            </w:r>
            <w:proofErr w:type="spellStart"/>
            <w:r w:rsidRPr="008E2158">
              <w:rPr>
                <w:color w:val="000000"/>
                <w:sz w:val="20"/>
                <w:szCs w:val="22"/>
                <w:lang w:val="en-GB" w:eastAsia="en-GB"/>
              </w:rPr>
              <w:t>komunikācijas</w:t>
            </w:r>
            <w:proofErr w:type="spellEnd"/>
            <w:r w:rsidRPr="008E2158">
              <w:rPr>
                <w:color w:val="000000"/>
                <w:sz w:val="20"/>
                <w:szCs w:val="22"/>
                <w:lang w:val="en-GB" w:eastAsia="en-GB"/>
              </w:rPr>
              <w:t xml:space="preserve"> </w:t>
            </w:r>
            <w:proofErr w:type="spellStart"/>
            <w:r w:rsidRPr="008E2158">
              <w:rPr>
                <w:color w:val="000000"/>
                <w:sz w:val="20"/>
                <w:szCs w:val="22"/>
                <w:lang w:val="en-GB" w:eastAsia="en-GB"/>
              </w:rPr>
              <w:t>nodrošināšanā</w:t>
            </w:r>
            <w:proofErr w:type="spellEnd"/>
            <w:r w:rsidRPr="008E2158">
              <w:rPr>
                <w:color w:val="000000"/>
                <w:sz w:val="20"/>
                <w:szCs w:val="22"/>
                <w:lang w:val="en-GB" w:eastAsia="en-GB"/>
              </w:rPr>
              <w:t xml:space="preserve"> </w:t>
            </w:r>
            <w:proofErr w:type="spellStart"/>
            <w:r w:rsidRPr="008E2158">
              <w:rPr>
                <w:color w:val="000000"/>
                <w:sz w:val="20"/>
                <w:szCs w:val="22"/>
                <w:lang w:val="en-GB" w:eastAsia="en-GB"/>
              </w:rPr>
              <w:t>ar</w:t>
            </w:r>
            <w:proofErr w:type="spellEnd"/>
            <w:r w:rsidRPr="008E2158">
              <w:rPr>
                <w:color w:val="000000"/>
                <w:sz w:val="20"/>
                <w:szCs w:val="22"/>
                <w:lang w:val="en-GB" w:eastAsia="en-GB"/>
              </w:rPr>
              <w:t xml:space="preserve"> </w:t>
            </w:r>
            <w:proofErr w:type="spellStart"/>
            <w:r w:rsidRPr="008E2158">
              <w:rPr>
                <w:color w:val="000000"/>
                <w:sz w:val="20"/>
                <w:szCs w:val="22"/>
                <w:lang w:val="en-GB" w:eastAsia="en-GB"/>
              </w:rPr>
              <w:t>Projekta</w:t>
            </w:r>
            <w:proofErr w:type="spellEnd"/>
            <w:r w:rsidRPr="008E2158">
              <w:rPr>
                <w:color w:val="000000"/>
                <w:sz w:val="20"/>
                <w:szCs w:val="22"/>
                <w:lang w:val="en-GB" w:eastAsia="en-GB"/>
              </w:rPr>
              <w:t xml:space="preserve"> </w:t>
            </w:r>
            <w:proofErr w:type="spellStart"/>
            <w:r w:rsidRPr="008E2158">
              <w:rPr>
                <w:color w:val="000000"/>
                <w:sz w:val="20"/>
                <w:szCs w:val="22"/>
                <w:lang w:val="en-GB" w:eastAsia="en-GB"/>
              </w:rPr>
              <w:t>sadarbības</w:t>
            </w:r>
            <w:proofErr w:type="spellEnd"/>
            <w:r w:rsidRPr="008E2158">
              <w:rPr>
                <w:color w:val="000000"/>
                <w:sz w:val="20"/>
                <w:szCs w:val="22"/>
                <w:lang w:val="en-GB" w:eastAsia="en-GB"/>
              </w:rPr>
              <w:t xml:space="preserve"> </w:t>
            </w:r>
            <w:proofErr w:type="spellStart"/>
            <w:r w:rsidRPr="008E2158">
              <w:rPr>
                <w:color w:val="000000"/>
                <w:sz w:val="20"/>
                <w:szCs w:val="22"/>
                <w:lang w:val="en-GB" w:eastAsia="en-GB"/>
              </w:rPr>
              <w:t>partneriem</w:t>
            </w:r>
            <w:proofErr w:type="spellEnd"/>
            <w:r w:rsidRPr="008E2158">
              <w:rPr>
                <w:color w:val="000000"/>
                <w:sz w:val="20"/>
                <w:szCs w:val="22"/>
                <w:lang w:val="en-GB" w:eastAsia="en-GB"/>
              </w:rPr>
              <w:t>.</w:t>
            </w:r>
          </w:p>
          <w:p w:rsidR="003322EE" w:rsidRPr="008E2158" w:rsidRDefault="003322EE" w:rsidP="00475E72">
            <w:pPr>
              <w:pStyle w:val="ListParagraph"/>
              <w:spacing w:before="0" w:after="0"/>
              <w:ind w:left="256"/>
              <w:jc w:val="both"/>
              <w:rPr>
                <w:color w:val="000000"/>
                <w:sz w:val="20"/>
                <w:szCs w:val="22"/>
                <w:lang w:val="en-GB" w:eastAsia="en-GB"/>
              </w:rPr>
            </w:pPr>
          </w:p>
        </w:tc>
        <w:tc>
          <w:tcPr>
            <w:tcW w:w="1564" w:type="dxa"/>
            <w:tcBorders>
              <w:top w:val="nil"/>
              <w:left w:val="nil"/>
              <w:bottom w:val="single" w:sz="4" w:space="0" w:color="auto"/>
              <w:right w:val="single" w:sz="4" w:space="0" w:color="auto"/>
            </w:tcBorders>
            <w:shd w:val="clear" w:color="auto" w:fill="auto"/>
          </w:tcPr>
          <w:p w:rsidR="003322EE" w:rsidRPr="00560C7B" w:rsidRDefault="0073642D" w:rsidP="00E336AB">
            <w:pPr>
              <w:spacing w:before="0" w:after="0" w:line="240" w:lineRule="auto"/>
              <w:jc w:val="right"/>
              <w:rPr>
                <w:color w:val="000000"/>
                <w:sz w:val="20"/>
                <w:szCs w:val="22"/>
                <w:lang w:val="en-GB" w:eastAsia="en-GB"/>
              </w:rPr>
            </w:pPr>
            <w:r>
              <w:rPr>
                <w:color w:val="000000"/>
                <w:sz w:val="20"/>
                <w:szCs w:val="22"/>
                <w:lang w:val="en-GB" w:eastAsia="en-GB"/>
              </w:rPr>
              <w:t>270 200,00</w:t>
            </w:r>
          </w:p>
        </w:tc>
      </w:tr>
      <w:tr w:rsidR="00E21B29" w:rsidTr="00DD2F94">
        <w:trPr>
          <w:trHeight w:val="720"/>
        </w:trPr>
        <w:tc>
          <w:tcPr>
            <w:tcW w:w="1017" w:type="dxa"/>
            <w:tcBorders>
              <w:top w:val="nil"/>
              <w:left w:val="single" w:sz="4" w:space="0" w:color="auto"/>
              <w:bottom w:val="single" w:sz="4" w:space="0" w:color="auto"/>
              <w:right w:val="single" w:sz="4" w:space="0" w:color="auto"/>
            </w:tcBorders>
            <w:shd w:val="clear" w:color="auto" w:fill="auto"/>
            <w:hideMark/>
          </w:tcPr>
          <w:p w:rsidR="003322EE" w:rsidRPr="00560C7B" w:rsidRDefault="002B765D" w:rsidP="00AB6F3E">
            <w:pPr>
              <w:spacing w:before="0" w:after="0" w:line="240" w:lineRule="auto"/>
              <w:jc w:val="center"/>
              <w:rPr>
                <w:color w:val="000000"/>
                <w:sz w:val="20"/>
                <w:szCs w:val="22"/>
                <w:lang w:val="en-GB" w:eastAsia="en-GB"/>
              </w:rPr>
            </w:pPr>
            <w:r>
              <w:rPr>
                <w:color w:val="000000"/>
                <w:sz w:val="20"/>
                <w:szCs w:val="22"/>
                <w:lang w:val="en-GB" w:eastAsia="en-GB"/>
              </w:rPr>
              <w:t>2</w:t>
            </w:r>
            <w:r w:rsidR="00EC6723">
              <w:rPr>
                <w:color w:val="000000"/>
                <w:sz w:val="20"/>
                <w:szCs w:val="22"/>
                <w:lang w:val="en-GB" w:eastAsia="en-GB"/>
              </w:rPr>
              <w:t>.</w:t>
            </w:r>
          </w:p>
        </w:tc>
        <w:tc>
          <w:tcPr>
            <w:tcW w:w="2169" w:type="dxa"/>
            <w:gridSpan w:val="2"/>
            <w:tcBorders>
              <w:top w:val="nil"/>
              <w:left w:val="nil"/>
              <w:bottom w:val="single" w:sz="4" w:space="0" w:color="auto"/>
              <w:right w:val="single" w:sz="4" w:space="0" w:color="auto"/>
            </w:tcBorders>
            <w:shd w:val="clear" w:color="auto" w:fill="auto"/>
            <w:noWrap/>
            <w:hideMark/>
          </w:tcPr>
          <w:p w:rsidR="003322EE" w:rsidRDefault="00EC6723" w:rsidP="00AB6F3E">
            <w:pPr>
              <w:spacing w:before="0" w:after="0" w:line="240" w:lineRule="auto"/>
              <w:jc w:val="left"/>
              <w:rPr>
                <w:b/>
                <w:bCs/>
                <w:color w:val="000000"/>
                <w:sz w:val="20"/>
                <w:szCs w:val="22"/>
                <w:lang w:val="en-GB" w:eastAsia="en-GB"/>
              </w:rPr>
            </w:pPr>
            <w:proofErr w:type="spellStart"/>
            <w:r w:rsidRPr="00560C7B">
              <w:rPr>
                <w:b/>
                <w:bCs/>
                <w:color w:val="000000"/>
                <w:sz w:val="20"/>
                <w:szCs w:val="22"/>
                <w:lang w:val="en-GB" w:eastAsia="en-GB"/>
              </w:rPr>
              <w:t>Projekta</w:t>
            </w:r>
            <w:proofErr w:type="spellEnd"/>
            <w:r w:rsidRPr="00560C7B">
              <w:rPr>
                <w:b/>
                <w:bCs/>
                <w:color w:val="000000"/>
                <w:sz w:val="20"/>
                <w:szCs w:val="22"/>
                <w:lang w:val="en-GB" w:eastAsia="en-GB"/>
              </w:rPr>
              <w:t xml:space="preserve"> </w:t>
            </w:r>
            <w:proofErr w:type="spellStart"/>
            <w:r w:rsidRPr="00560C7B">
              <w:rPr>
                <w:b/>
                <w:bCs/>
                <w:color w:val="000000"/>
                <w:sz w:val="20"/>
                <w:szCs w:val="22"/>
                <w:lang w:val="en-GB" w:eastAsia="en-GB"/>
              </w:rPr>
              <w:t>publicitāte</w:t>
            </w:r>
            <w:proofErr w:type="spellEnd"/>
            <w:r>
              <w:rPr>
                <w:b/>
                <w:bCs/>
                <w:color w:val="000000"/>
                <w:sz w:val="20"/>
                <w:szCs w:val="22"/>
                <w:lang w:val="en-GB" w:eastAsia="en-GB"/>
              </w:rPr>
              <w:t xml:space="preserve"> </w:t>
            </w:r>
          </w:p>
          <w:p w:rsidR="003322EE" w:rsidRPr="00560C7B" w:rsidRDefault="003322EE" w:rsidP="00AB6F3E">
            <w:pPr>
              <w:spacing w:before="0" w:after="0" w:line="240" w:lineRule="auto"/>
              <w:jc w:val="left"/>
              <w:rPr>
                <w:b/>
                <w:bCs/>
                <w:color w:val="000000"/>
                <w:sz w:val="20"/>
                <w:szCs w:val="22"/>
                <w:lang w:val="en-GB" w:eastAsia="en-GB"/>
              </w:rPr>
            </w:pPr>
          </w:p>
        </w:tc>
        <w:tc>
          <w:tcPr>
            <w:tcW w:w="5173" w:type="dxa"/>
            <w:gridSpan w:val="2"/>
            <w:tcBorders>
              <w:top w:val="nil"/>
              <w:left w:val="nil"/>
              <w:bottom w:val="single" w:sz="4" w:space="0" w:color="auto"/>
              <w:right w:val="single" w:sz="4" w:space="0" w:color="auto"/>
            </w:tcBorders>
            <w:shd w:val="clear" w:color="auto" w:fill="auto"/>
            <w:hideMark/>
          </w:tcPr>
          <w:p w:rsidR="003322EE" w:rsidRDefault="00EC6723" w:rsidP="00AE6EE2">
            <w:pPr>
              <w:pStyle w:val="ListParagraph"/>
              <w:numPr>
                <w:ilvl w:val="0"/>
                <w:numId w:val="21"/>
              </w:numPr>
              <w:spacing w:before="0" w:after="0"/>
              <w:ind w:left="245" w:hanging="245"/>
              <w:jc w:val="both"/>
              <w:rPr>
                <w:color w:val="000000"/>
                <w:sz w:val="20"/>
                <w:szCs w:val="22"/>
                <w:lang w:val="en-GB" w:eastAsia="en-GB"/>
              </w:rPr>
            </w:pPr>
            <w:proofErr w:type="spellStart"/>
            <w:r>
              <w:rPr>
                <w:color w:val="000000"/>
                <w:sz w:val="20"/>
                <w:szCs w:val="22"/>
                <w:lang w:val="en-GB" w:eastAsia="en-GB"/>
              </w:rPr>
              <w:t>I</w:t>
            </w:r>
            <w:r w:rsidRPr="00FB53FB">
              <w:rPr>
                <w:color w:val="000000"/>
                <w:sz w:val="20"/>
                <w:szCs w:val="22"/>
                <w:lang w:val="en-GB" w:eastAsia="en-GB"/>
              </w:rPr>
              <w:t>nformatīvā</w:t>
            </w:r>
            <w:proofErr w:type="spellEnd"/>
            <w:r w:rsidRPr="00FB53FB">
              <w:rPr>
                <w:color w:val="000000"/>
                <w:sz w:val="20"/>
                <w:szCs w:val="22"/>
                <w:lang w:val="en-GB" w:eastAsia="en-GB"/>
              </w:rPr>
              <w:t xml:space="preserve"> </w:t>
            </w:r>
            <w:proofErr w:type="spellStart"/>
            <w:r w:rsidRPr="00FB53FB">
              <w:rPr>
                <w:color w:val="000000"/>
                <w:sz w:val="20"/>
                <w:szCs w:val="22"/>
                <w:lang w:val="en-GB" w:eastAsia="en-GB"/>
              </w:rPr>
              <w:t>plakāta</w:t>
            </w:r>
            <w:proofErr w:type="spellEnd"/>
            <w:r w:rsidRPr="00FB53FB">
              <w:rPr>
                <w:color w:val="000000"/>
                <w:sz w:val="20"/>
                <w:szCs w:val="22"/>
                <w:lang w:val="en-GB" w:eastAsia="en-GB"/>
              </w:rPr>
              <w:t xml:space="preserve"> </w:t>
            </w:r>
            <w:proofErr w:type="spellStart"/>
            <w:r w:rsidRPr="00FB53FB">
              <w:rPr>
                <w:color w:val="000000"/>
                <w:sz w:val="20"/>
                <w:szCs w:val="22"/>
                <w:lang w:val="en-GB" w:eastAsia="en-GB"/>
              </w:rPr>
              <w:t>izvietošana</w:t>
            </w:r>
            <w:proofErr w:type="spellEnd"/>
            <w:r>
              <w:t xml:space="preserve"> </w:t>
            </w:r>
            <w:proofErr w:type="spellStart"/>
            <w:r w:rsidRPr="004F5833">
              <w:rPr>
                <w:color w:val="000000"/>
                <w:sz w:val="20"/>
                <w:szCs w:val="22"/>
                <w:lang w:val="en-GB" w:eastAsia="en-GB"/>
              </w:rPr>
              <w:t>Sadarbības</w:t>
            </w:r>
            <w:proofErr w:type="spellEnd"/>
            <w:r w:rsidRPr="004F5833">
              <w:rPr>
                <w:color w:val="000000"/>
                <w:sz w:val="20"/>
                <w:szCs w:val="22"/>
                <w:lang w:val="en-GB" w:eastAsia="en-GB"/>
              </w:rPr>
              <w:t xml:space="preserve"> </w:t>
            </w:r>
            <w:proofErr w:type="spellStart"/>
            <w:r w:rsidRPr="004F5833">
              <w:rPr>
                <w:color w:val="000000"/>
                <w:sz w:val="20"/>
                <w:szCs w:val="22"/>
                <w:lang w:val="en-GB" w:eastAsia="en-GB"/>
              </w:rPr>
              <w:t>partnera</w:t>
            </w:r>
            <w:proofErr w:type="spellEnd"/>
            <w:r w:rsidRPr="004F5833">
              <w:rPr>
                <w:color w:val="000000"/>
                <w:sz w:val="20"/>
                <w:szCs w:val="22"/>
                <w:lang w:val="en-GB" w:eastAsia="en-GB"/>
              </w:rPr>
              <w:t xml:space="preserve"> </w:t>
            </w:r>
            <w:proofErr w:type="spellStart"/>
            <w:r w:rsidRPr="004F5833">
              <w:rPr>
                <w:color w:val="000000"/>
                <w:sz w:val="20"/>
                <w:szCs w:val="22"/>
                <w:lang w:val="en-GB" w:eastAsia="en-GB"/>
              </w:rPr>
              <w:t>telpās</w:t>
            </w:r>
            <w:proofErr w:type="spellEnd"/>
            <w:r w:rsidRPr="004F5833">
              <w:rPr>
                <w:color w:val="000000"/>
                <w:sz w:val="20"/>
                <w:szCs w:val="22"/>
                <w:lang w:val="en-GB" w:eastAsia="en-GB"/>
              </w:rPr>
              <w:t xml:space="preserve"> </w:t>
            </w:r>
            <w:proofErr w:type="spellStart"/>
            <w:r w:rsidRPr="004F5833">
              <w:rPr>
                <w:color w:val="000000"/>
                <w:sz w:val="20"/>
                <w:szCs w:val="22"/>
                <w:lang w:val="en-GB" w:eastAsia="en-GB"/>
              </w:rPr>
              <w:t>sabiedrībai</w:t>
            </w:r>
            <w:proofErr w:type="spellEnd"/>
            <w:r w:rsidRPr="004F5833">
              <w:rPr>
                <w:color w:val="000000"/>
                <w:sz w:val="20"/>
                <w:szCs w:val="22"/>
                <w:lang w:val="en-GB" w:eastAsia="en-GB"/>
              </w:rPr>
              <w:t xml:space="preserve"> </w:t>
            </w:r>
            <w:proofErr w:type="spellStart"/>
            <w:r w:rsidRPr="004F5833">
              <w:rPr>
                <w:color w:val="000000"/>
                <w:sz w:val="20"/>
                <w:szCs w:val="22"/>
                <w:lang w:val="en-GB" w:eastAsia="en-GB"/>
              </w:rPr>
              <w:t>redzamā</w:t>
            </w:r>
            <w:proofErr w:type="spellEnd"/>
            <w:r w:rsidRPr="004F5833">
              <w:rPr>
                <w:color w:val="000000"/>
                <w:sz w:val="20"/>
                <w:szCs w:val="22"/>
                <w:lang w:val="en-GB" w:eastAsia="en-GB"/>
              </w:rPr>
              <w:t xml:space="preserve"> </w:t>
            </w:r>
            <w:proofErr w:type="spellStart"/>
            <w:r w:rsidRPr="004F5833">
              <w:rPr>
                <w:color w:val="000000"/>
                <w:sz w:val="20"/>
                <w:szCs w:val="22"/>
                <w:lang w:val="en-GB" w:eastAsia="en-GB"/>
              </w:rPr>
              <w:t>vietā</w:t>
            </w:r>
            <w:proofErr w:type="spellEnd"/>
            <w:r w:rsidRPr="004F5833">
              <w:rPr>
                <w:color w:val="000000"/>
                <w:sz w:val="20"/>
                <w:szCs w:val="22"/>
                <w:lang w:val="en-GB" w:eastAsia="en-GB"/>
              </w:rPr>
              <w:t xml:space="preserve"> </w:t>
            </w:r>
            <w:proofErr w:type="spellStart"/>
            <w:r w:rsidRPr="004F5833">
              <w:rPr>
                <w:color w:val="000000"/>
                <w:sz w:val="20"/>
                <w:szCs w:val="22"/>
                <w:lang w:val="en-GB" w:eastAsia="en-GB"/>
              </w:rPr>
              <w:t>visā</w:t>
            </w:r>
            <w:proofErr w:type="spellEnd"/>
            <w:r w:rsidRPr="004F5833">
              <w:rPr>
                <w:color w:val="000000"/>
                <w:sz w:val="20"/>
                <w:szCs w:val="22"/>
                <w:lang w:val="en-GB" w:eastAsia="en-GB"/>
              </w:rPr>
              <w:t xml:space="preserve"> </w:t>
            </w:r>
            <w:proofErr w:type="spellStart"/>
            <w:r w:rsidRPr="004F5833">
              <w:rPr>
                <w:color w:val="000000"/>
                <w:sz w:val="20"/>
                <w:szCs w:val="22"/>
                <w:lang w:val="en-GB" w:eastAsia="en-GB"/>
              </w:rPr>
              <w:t>projekta</w:t>
            </w:r>
            <w:proofErr w:type="spellEnd"/>
            <w:r w:rsidRPr="004F5833">
              <w:rPr>
                <w:color w:val="000000"/>
                <w:sz w:val="20"/>
                <w:szCs w:val="22"/>
                <w:lang w:val="en-GB" w:eastAsia="en-GB"/>
              </w:rPr>
              <w:t xml:space="preserve"> </w:t>
            </w:r>
            <w:proofErr w:type="spellStart"/>
            <w:r w:rsidRPr="004F5833">
              <w:rPr>
                <w:color w:val="000000"/>
                <w:sz w:val="20"/>
                <w:szCs w:val="22"/>
                <w:lang w:val="en-GB" w:eastAsia="en-GB"/>
              </w:rPr>
              <w:t>īstenošanas</w:t>
            </w:r>
            <w:proofErr w:type="spellEnd"/>
            <w:r w:rsidRPr="004F5833">
              <w:rPr>
                <w:color w:val="000000"/>
                <w:sz w:val="20"/>
                <w:szCs w:val="22"/>
                <w:lang w:val="en-GB" w:eastAsia="en-GB"/>
              </w:rPr>
              <w:t xml:space="preserve"> </w:t>
            </w:r>
            <w:proofErr w:type="spellStart"/>
            <w:r w:rsidRPr="004F5833">
              <w:rPr>
                <w:color w:val="000000"/>
                <w:sz w:val="20"/>
                <w:szCs w:val="22"/>
                <w:lang w:val="en-GB" w:eastAsia="en-GB"/>
              </w:rPr>
              <w:t>periodā</w:t>
            </w:r>
            <w:proofErr w:type="spellEnd"/>
            <w:r>
              <w:rPr>
                <w:color w:val="000000"/>
                <w:sz w:val="20"/>
                <w:szCs w:val="22"/>
                <w:lang w:val="en-GB" w:eastAsia="en-GB"/>
              </w:rPr>
              <w:t>.</w:t>
            </w:r>
          </w:p>
          <w:p w:rsidR="003322EE" w:rsidRPr="00560C7B" w:rsidRDefault="00EC6723" w:rsidP="00AE6EE2">
            <w:pPr>
              <w:pStyle w:val="ListParagraph"/>
              <w:numPr>
                <w:ilvl w:val="0"/>
                <w:numId w:val="21"/>
              </w:numPr>
              <w:spacing w:before="0" w:after="0"/>
              <w:ind w:left="245" w:hanging="245"/>
              <w:jc w:val="both"/>
              <w:rPr>
                <w:color w:val="000000"/>
                <w:sz w:val="20"/>
                <w:szCs w:val="22"/>
                <w:lang w:val="en-GB" w:eastAsia="en-GB"/>
              </w:rPr>
            </w:pPr>
            <w:proofErr w:type="spellStart"/>
            <w:r w:rsidRPr="00A13A67">
              <w:rPr>
                <w:color w:val="000000"/>
                <w:sz w:val="20"/>
                <w:szCs w:val="22"/>
                <w:lang w:val="en-GB" w:eastAsia="en-GB"/>
              </w:rPr>
              <w:t>Aktuālās</w:t>
            </w:r>
            <w:proofErr w:type="spellEnd"/>
            <w:r w:rsidRPr="00A13A67">
              <w:rPr>
                <w:color w:val="000000"/>
                <w:sz w:val="20"/>
                <w:szCs w:val="22"/>
                <w:lang w:val="en-GB" w:eastAsia="en-GB"/>
              </w:rPr>
              <w:t xml:space="preserve"> </w:t>
            </w:r>
            <w:proofErr w:type="spellStart"/>
            <w:r w:rsidRPr="00A13A67">
              <w:rPr>
                <w:color w:val="000000"/>
                <w:sz w:val="20"/>
                <w:szCs w:val="22"/>
                <w:lang w:val="en-GB" w:eastAsia="en-GB"/>
              </w:rPr>
              <w:t>informācija</w:t>
            </w:r>
            <w:proofErr w:type="spellEnd"/>
            <w:r w:rsidRPr="00A13A67">
              <w:rPr>
                <w:color w:val="000000"/>
                <w:sz w:val="20"/>
                <w:szCs w:val="22"/>
                <w:lang w:val="en-GB" w:eastAsia="en-GB"/>
              </w:rPr>
              <w:t xml:space="preserve"> par </w:t>
            </w:r>
            <w:proofErr w:type="spellStart"/>
            <w:r w:rsidRPr="00A13A67">
              <w:rPr>
                <w:color w:val="000000"/>
                <w:sz w:val="20"/>
                <w:szCs w:val="22"/>
                <w:lang w:val="en-GB" w:eastAsia="en-GB"/>
              </w:rPr>
              <w:t>projekta</w:t>
            </w:r>
            <w:proofErr w:type="spellEnd"/>
            <w:r w:rsidRPr="00A13A67">
              <w:rPr>
                <w:color w:val="000000"/>
                <w:sz w:val="20"/>
                <w:szCs w:val="22"/>
                <w:lang w:val="en-GB" w:eastAsia="en-GB"/>
              </w:rPr>
              <w:t xml:space="preserve"> </w:t>
            </w:r>
            <w:proofErr w:type="spellStart"/>
            <w:r w:rsidRPr="00A13A67">
              <w:rPr>
                <w:color w:val="000000"/>
                <w:sz w:val="20"/>
                <w:szCs w:val="22"/>
                <w:lang w:val="en-GB" w:eastAsia="en-GB"/>
              </w:rPr>
              <w:t>īstenošanu</w:t>
            </w:r>
            <w:proofErr w:type="spellEnd"/>
            <w:r w:rsidRPr="00A13A67">
              <w:rPr>
                <w:color w:val="000000"/>
                <w:sz w:val="20"/>
                <w:szCs w:val="22"/>
                <w:lang w:val="en-GB" w:eastAsia="en-GB"/>
              </w:rPr>
              <w:t xml:space="preserve"> </w:t>
            </w:r>
            <w:proofErr w:type="spellStart"/>
            <w:r w:rsidRPr="00A13A67">
              <w:rPr>
                <w:color w:val="000000"/>
                <w:sz w:val="20"/>
                <w:szCs w:val="22"/>
                <w:lang w:val="en-GB" w:eastAsia="en-GB"/>
              </w:rPr>
              <w:t>publicēšana</w:t>
            </w:r>
            <w:proofErr w:type="spellEnd"/>
            <w:r w:rsidRPr="00A13A67">
              <w:rPr>
                <w:color w:val="000000"/>
                <w:sz w:val="20"/>
                <w:szCs w:val="22"/>
                <w:lang w:val="en-GB" w:eastAsia="en-GB"/>
              </w:rPr>
              <w:t xml:space="preserve"> </w:t>
            </w:r>
            <w:proofErr w:type="spellStart"/>
            <w:r w:rsidRPr="00A13A67">
              <w:rPr>
                <w:color w:val="000000"/>
                <w:sz w:val="20"/>
                <w:szCs w:val="22"/>
                <w:lang w:val="en-GB" w:eastAsia="en-GB"/>
              </w:rPr>
              <w:t>sadarbības</w:t>
            </w:r>
            <w:proofErr w:type="spellEnd"/>
            <w:r w:rsidRPr="00A13A67">
              <w:rPr>
                <w:color w:val="000000"/>
                <w:sz w:val="20"/>
                <w:szCs w:val="22"/>
                <w:lang w:val="en-GB" w:eastAsia="en-GB"/>
              </w:rPr>
              <w:t xml:space="preserve"> </w:t>
            </w:r>
            <w:proofErr w:type="spellStart"/>
            <w:r w:rsidRPr="00A13A67">
              <w:rPr>
                <w:color w:val="000000"/>
                <w:sz w:val="20"/>
                <w:szCs w:val="22"/>
                <w:lang w:val="en-GB" w:eastAsia="en-GB"/>
              </w:rPr>
              <w:t>partnera</w:t>
            </w:r>
            <w:proofErr w:type="spellEnd"/>
            <w:r w:rsidRPr="00A13A67">
              <w:rPr>
                <w:color w:val="000000"/>
                <w:sz w:val="20"/>
                <w:szCs w:val="22"/>
                <w:lang w:val="en-GB" w:eastAsia="en-GB"/>
              </w:rPr>
              <w:t xml:space="preserve"> </w:t>
            </w:r>
            <w:proofErr w:type="spellStart"/>
            <w:r w:rsidRPr="00A13A67">
              <w:rPr>
                <w:color w:val="000000"/>
                <w:sz w:val="20"/>
                <w:szCs w:val="22"/>
                <w:lang w:val="en-GB" w:eastAsia="en-GB"/>
              </w:rPr>
              <w:t>tīmekļa</w:t>
            </w:r>
            <w:proofErr w:type="spellEnd"/>
            <w:r w:rsidRPr="00A13A67">
              <w:rPr>
                <w:color w:val="000000"/>
                <w:sz w:val="20"/>
                <w:szCs w:val="22"/>
                <w:lang w:val="en-GB" w:eastAsia="en-GB"/>
              </w:rPr>
              <w:t xml:space="preserve"> </w:t>
            </w:r>
            <w:proofErr w:type="spellStart"/>
            <w:r w:rsidRPr="00A13A67">
              <w:rPr>
                <w:color w:val="000000"/>
                <w:sz w:val="20"/>
                <w:szCs w:val="22"/>
                <w:lang w:val="en-GB" w:eastAsia="en-GB"/>
              </w:rPr>
              <w:t>vietnē</w:t>
            </w:r>
            <w:proofErr w:type="spellEnd"/>
            <w:r w:rsidRPr="00A13A67">
              <w:rPr>
                <w:color w:val="000000"/>
                <w:sz w:val="20"/>
                <w:szCs w:val="22"/>
                <w:lang w:val="en-GB" w:eastAsia="en-GB"/>
              </w:rPr>
              <w:t xml:space="preserve"> (</w:t>
            </w:r>
            <w:proofErr w:type="spellStart"/>
            <w:r w:rsidRPr="00A13A67">
              <w:rPr>
                <w:color w:val="000000"/>
                <w:sz w:val="20"/>
                <w:szCs w:val="22"/>
                <w:lang w:val="en-GB" w:eastAsia="en-GB"/>
              </w:rPr>
              <w:t>aktualizēta</w:t>
            </w:r>
            <w:proofErr w:type="spellEnd"/>
            <w:r w:rsidRPr="00A13A67">
              <w:rPr>
                <w:color w:val="000000"/>
                <w:sz w:val="20"/>
                <w:szCs w:val="22"/>
                <w:lang w:val="en-GB" w:eastAsia="en-GB"/>
              </w:rPr>
              <w:t xml:space="preserve"> ne </w:t>
            </w:r>
            <w:proofErr w:type="spellStart"/>
            <w:r w:rsidRPr="00A13A67">
              <w:rPr>
                <w:color w:val="000000"/>
                <w:sz w:val="20"/>
                <w:szCs w:val="22"/>
                <w:lang w:val="en-GB" w:eastAsia="en-GB"/>
              </w:rPr>
              <w:t>retāk</w:t>
            </w:r>
            <w:proofErr w:type="spellEnd"/>
            <w:r w:rsidRPr="00A13A67">
              <w:rPr>
                <w:color w:val="000000"/>
                <w:sz w:val="20"/>
                <w:szCs w:val="22"/>
                <w:lang w:val="en-GB" w:eastAsia="en-GB"/>
              </w:rPr>
              <w:t xml:space="preserve"> </w:t>
            </w:r>
            <w:proofErr w:type="spellStart"/>
            <w:r w:rsidRPr="00A13A67">
              <w:rPr>
                <w:color w:val="000000"/>
                <w:sz w:val="20"/>
                <w:szCs w:val="22"/>
                <w:lang w:val="en-GB" w:eastAsia="en-GB"/>
              </w:rPr>
              <w:t>kā</w:t>
            </w:r>
            <w:proofErr w:type="spellEnd"/>
            <w:r w:rsidRPr="00A13A67">
              <w:rPr>
                <w:color w:val="000000"/>
                <w:sz w:val="20"/>
                <w:szCs w:val="22"/>
                <w:lang w:val="en-GB" w:eastAsia="en-GB"/>
              </w:rPr>
              <w:t xml:space="preserve"> </w:t>
            </w:r>
            <w:proofErr w:type="spellStart"/>
            <w:r w:rsidRPr="00A13A67">
              <w:rPr>
                <w:color w:val="000000"/>
                <w:sz w:val="20"/>
                <w:szCs w:val="22"/>
                <w:lang w:val="en-GB" w:eastAsia="en-GB"/>
              </w:rPr>
              <w:t>reizi</w:t>
            </w:r>
            <w:proofErr w:type="spellEnd"/>
            <w:r w:rsidRPr="00A13A67">
              <w:rPr>
                <w:color w:val="000000"/>
                <w:sz w:val="20"/>
                <w:szCs w:val="22"/>
                <w:lang w:val="en-GB" w:eastAsia="en-GB"/>
              </w:rPr>
              <w:t xml:space="preserve"> </w:t>
            </w:r>
            <w:proofErr w:type="spellStart"/>
            <w:r w:rsidRPr="00A13A67">
              <w:rPr>
                <w:color w:val="000000"/>
                <w:sz w:val="20"/>
                <w:szCs w:val="22"/>
                <w:lang w:val="en-GB" w:eastAsia="en-GB"/>
              </w:rPr>
              <w:t>pusgadā</w:t>
            </w:r>
            <w:proofErr w:type="spellEnd"/>
            <w:r w:rsidRPr="00A13A67">
              <w:rPr>
                <w:color w:val="000000"/>
                <w:sz w:val="20"/>
                <w:szCs w:val="22"/>
                <w:lang w:val="en-GB" w:eastAsia="en-GB"/>
              </w:rPr>
              <w:t>)</w:t>
            </w:r>
            <w:r w:rsidRPr="0032018C">
              <w:rPr>
                <w:color w:val="000000"/>
                <w:sz w:val="20"/>
                <w:szCs w:val="22"/>
                <w:lang w:val="en-GB" w:eastAsia="en-GB"/>
              </w:rPr>
              <w:t>.</w:t>
            </w:r>
          </w:p>
        </w:tc>
        <w:tc>
          <w:tcPr>
            <w:tcW w:w="4971" w:type="dxa"/>
            <w:gridSpan w:val="2"/>
            <w:tcBorders>
              <w:top w:val="nil"/>
              <w:left w:val="nil"/>
              <w:bottom w:val="single" w:sz="4" w:space="0" w:color="auto"/>
              <w:right w:val="single" w:sz="4" w:space="0" w:color="auto"/>
            </w:tcBorders>
            <w:shd w:val="clear" w:color="auto" w:fill="auto"/>
            <w:hideMark/>
          </w:tcPr>
          <w:p w:rsidR="003322EE" w:rsidRPr="00AE6EE2" w:rsidRDefault="00EC6723" w:rsidP="00AE6EE2">
            <w:pPr>
              <w:pStyle w:val="ListParagraph"/>
              <w:numPr>
                <w:ilvl w:val="0"/>
                <w:numId w:val="22"/>
              </w:numPr>
              <w:spacing w:before="0" w:after="0"/>
              <w:ind w:left="256" w:hanging="284"/>
              <w:jc w:val="both"/>
              <w:rPr>
                <w:color w:val="000000"/>
                <w:sz w:val="20"/>
                <w:szCs w:val="22"/>
                <w:lang w:val="en-GB" w:eastAsia="en-GB"/>
              </w:rPr>
            </w:pPr>
            <w:proofErr w:type="spellStart"/>
            <w:r w:rsidRPr="00AE6EE2">
              <w:rPr>
                <w:color w:val="000000"/>
                <w:sz w:val="20"/>
                <w:szCs w:val="22"/>
                <w:lang w:val="en-GB" w:eastAsia="en-GB"/>
              </w:rPr>
              <w:t>Plakāta</w:t>
            </w:r>
            <w:proofErr w:type="spellEnd"/>
            <w:r w:rsidRPr="00AE6EE2">
              <w:rPr>
                <w:color w:val="000000"/>
                <w:sz w:val="20"/>
                <w:szCs w:val="22"/>
                <w:lang w:val="en-GB" w:eastAsia="en-GB"/>
              </w:rPr>
              <w:t xml:space="preserve"> </w:t>
            </w:r>
            <w:proofErr w:type="spellStart"/>
            <w:r w:rsidRPr="00AE6EE2">
              <w:rPr>
                <w:color w:val="000000"/>
                <w:sz w:val="20"/>
                <w:szCs w:val="22"/>
                <w:lang w:val="en-GB" w:eastAsia="en-GB"/>
              </w:rPr>
              <w:t>izgatavošana</w:t>
            </w:r>
            <w:proofErr w:type="spellEnd"/>
            <w:r w:rsidR="00AE6EE2">
              <w:rPr>
                <w:color w:val="000000"/>
                <w:sz w:val="20"/>
                <w:szCs w:val="22"/>
                <w:lang w:val="en-GB" w:eastAsia="en-GB"/>
              </w:rPr>
              <w:t>.</w:t>
            </w:r>
          </w:p>
          <w:p w:rsidR="00CC4ED1" w:rsidRPr="00AE6EE2" w:rsidRDefault="00EC6723" w:rsidP="00AE6EE2">
            <w:pPr>
              <w:pStyle w:val="ListParagraph"/>
              <w:numPr>
                <w:ilvl w:val="0"/>
                <w:numId w:val="22"/>
              </w:numPr>
              <w:spacing w:before="0" w:after="0"/>
              <w:ind w:left="256" w:hanging="284"/>
              <w:jc w:val="both"/>
              <w:rPr>
                <w:color w:val="000000"/>
                <w:sz w:val="20"/>
                <w:lang w:val="en-GB" w:eastAsia="en-GB"/>
              </w:rPr>
            </w:pPr>
            <w:proofErr w:type="spellStart"/>
            <w:r w:rsidRPr="00AE6EE2">
              <w:rPr>
                <w:color w:val="000000" w:themeColor="text1"/>
                <w:sz w:val="20"/>
                <w:lang w:val="en-GB" w:eastAsia="en-GB"/>
              </w:rPr>
              <w:t>Informācijas</w:t>
            </w:r>
            <w:proofErr w:type="spellEnd"/>
            <w:r w:rsidR="00F311E7" w:rsidRPr="00AE6EE2">
              <w:rPr>
                <w:color w:val="000000" w:themeColor="text1"/>
                <w:sz w:val="20"/>
                <w:lang w:val="en-GB" w:eastAsia="en-GB"/>
              </w:rPr>
              <w:t xml:space="preserve"> par </w:t>
            </w:r>
            <w:proofErr w:type="spellStart"/>
            <w:r w:rsidR="00F311E7" w:rsidRPr="00AE6EE2">
              <w:rPr>
                <w:color w:val="000000" w:themeColor="text1"/>
                <w:sz w:val="20"/>
                <w:lang w:val="en-GB" w:eastAsia="en-GB"/>
              </w:rPr>
              <w:t>projekta</w:t>
            </w:r>
            <w:proofErr w:type="spellEnd"/>
            <w:r w:rsidR="00F311E7" w:rsidRPr="00AE6EE2">
              <w:rPr>
                <w:color w:val="000000" w:themeColor="text1"/>
                <w:sz w:val="20"/>
                <w:lang w:val="en-GB" w:eastAsia="en-GB"/>
              </w:rPr>
              <w:t xml:space="preserve"> </w:t>
            </w:r>
            <w:proofErr w:type="spellStart"/>
            <w:r w:rsidR="00F311E7" w:rsidRPr="00AE6EE2">
              <w:rPr>
                <w:color w:val="000000" w:themeColor="text1"/>
                <w:sz w:val="20"/>
                <w:lang w:val="en-GB" w:eastAsia="en-GB"/>
              </w:rPr>
              <w:t>īstenošanu</w:t>
            </w:r>
            <w:proofErr w:type="spellEnd"/>
            <w:r w:rsidRPr="00AE6EE2">
              <w:rPr>
                <w:color w:val="000000" w:themeColor="text1"/>
                <w:sz w:val="20"/>
                <w:lang w:val="en-GB" w:eastAsia="en-GB"/>
              </w:rPr>
              <w:t xml:space="preserve"> </w:t>
            </w:r>
            <w:proofErr w:type="spellStart"/>
            <w:r w:rsidRPr="00AE6EE2">
              <w:rPr>
                <w:color w:val="000000" w:themeColor="text1"/>
                <w:sz w:val="20"/>
                <w:lang w:val="en-GB" w:eastAsia="en-GB"/>
              </w:rPr>
              <w:t>publicēšanai</w:t>
            </w:r>
            <w:proofErr w:type="spellEnd"/>
            <w:r w:rsidRPr="00AE6EE2">
              <w:rPr>
                <w:color w:val="000000" w:themeColor="text1"/>
                <w:sz w:val="20"/>
                <w:lang w:val="en-GB" w:eastAsia="en-GB"/>
              </w:rPr>
              <w:t xml:space="preserve"> </w:t>
            </w:r>
            <w:proofErr w:type="spellStart"/>
            <w:r w:rsidRPr="00AE6EE2">
              <w:rPr>
                <w:color w:val="000000" w:themeColor="text1"/>
                <w:sz w:val="20"/>
                <w:lang w:val="en-GB" w:eastAsia="en-GB"/>
              </w:rPr>
              <w:t>tīmek</w:t>
            </w:r>
            <w:r w:rsidR="00F311E7" w:rsidRPr="00AE6EE2">
              <w:rPr>
                <w:color w:val="000000" w:themeColor="text1"/>
                <w:sz w:val="20"/>
                <w:lang w:val="en-GB" w:eastAsia="en-GB"/>
              </w:rPr>
              <w:t>ļa</w:t>
            </w:r>
            <w:proofErr w:type="spellEnd"/>
            <w:r w:rsidR="00F311E7" w:rsidRPr="00AE6EE2">
              <w:rPr>
                <w:color w:val="000000" w:themeColor="text1"/>
                <w:sz w:val="20"/>
                <w:lang w:val="en-GB" w:eastAsia="en-GB"/>
              </w:rPr>
              <w:t xml:space="preserve"> </w:t>
            </w:r>
            <w:proofErr w:type="spellStart"/>
            <w:r w:rsidR="00F311E7" w:rsidRPr="00AE6EE2">
              <w:rPr>
                <w:color w:val="000000" w:themeColor="text1"/>
                <w:sz w:val="20"/>
                <w:lang w:val="en-GB" w:eastAsia="en-GB"/>
              </w:rPr>
              <w:t>vietnē</w:t>
            </w:r>
            <w:proofErr w:type="spellEnd"/>
            <w:r w:rsidR="00F311E7" w:rsidRPr="00AE6EE2">
              <w:rPr>
                <w:color w:val="000000" w:themeColor="text1"/>
                <w:sz w:val="20"/>
                <w:lang w:val="en-GB" w:eastAsia="en-GB"/>
              </w:rPr>
              <w:t xml:space="preserve"> </w:t>
            </w:r>
            <w:proofErr w:type="spellStart"/>
            <w:r w:rsidR="00F311E7" w:rsidRPr="00AE6EE2">
              <w:rPr>
                <w:color w:val="000000" w:themeColor="text1"/>
                <w:sz w:val="20"/>
                <w:lang w:val="en-GB" w:eastAsia="en-GB"/>
              </w:rPr>
              <w:t>sagat</w:t>
            </w:r>
            <w:r w:rsidR="06A7F0A9" w:rsidRPr="00AE6EE2">
              <w:rPr>
                <w:color w:val="000000" w:themeColor="text1"/>
                <w:sz w:val="20"/>
                <w:lang w:val="en-GB" w:eastAsia="en-GB"/>
              </w:rPr>
              <w:t>a</w:t>
            </w:r>
            <w:r w:rsidR="00F311E7" w:rsidRPr="00AE6EE2">
              <w:rPr>
                <w:color w:val="000000" w:themeColor="text1"/>
                <w:sz w:val="20"/>
                <w:lang w:val="en-GB" w:eastAsia="en-GB"/>
              </w:rPr>
              <w:t>vošan</w:t>
            </w:r>
            <w:r w:rsidR="00D81510" w:rsidRPr="00AE6EE2">
              <w:rPr>
                <w:color w:val="000000" w:themeColor="text1"/>
                <w:sz w:val="20"/>
                <w:lang w:val="en-GB" w:eastAsia="en-GB"/>
              </w:rPr>
              <w:t>a</w:t>
            </w:r>
            <w:proofErr w:type="spellEnd"/>
            <w:r w:rsidR="00AE6EE2">
              <w:rPr>
                <w:color w:val="000000" w:themeColor="text1"/>
                <w:sz w:val="20"/>
                <w:lang w:val="en-GB" w:eastAsia="en-GB"/>
              </w:rPr>
              <w:t>.</w:t>
            </w:r>
          </w:p>
        </w:tc>
        <w:tc>
          <w:tcPr>
            <w:tcW w:w="1564" w:type="dxa"/>
            <w:tcBorders>
              <w:top w:val="nil"/>
              <w:left w:val="nil"/>
              <w:bottom w:val="single" w:sz="4" w:space="0" w:color="auto"/>
              <w:right w:val="single" w:sz="4" w:space="0" w:color="auto"/>
            </w:tcBorders>
            <w:shd w:val="clear" w:color="auto" w:fill="auto"/>
            <w:hideMark/>
          </w:tcPr>
          <w:p w:rsidR="003322EE" w:rsidRPr="00560C7B" w:rsidRDefault="00EC6723" w:rsidP="00AB6F3E">
            <w:pPr>
              <w:spacing w:before="0" w:after="0" w:line="240" w:lineRule="auto"/>
              <w:jc w:val="right"/>
              <w:rPr>
                <w:color w:val="000000"/>
                <w:sz w:val="20"/>
                <w:szCs w:val="22"/>
                <w:lang w:val="en-GB" w:eastAsia="en-GB"/>
              </w:rPr>
            </w:pPr>
            <w:r>
              <w:rPr>
                <w:color w:val="000000"/>
                <w:sz w:val="20"/>
                <w:szCs w:val="22"/>
                <w:lang w:val="en-GB" w:eastAsia="en-GB"/>
              </w:rPr>
              <w:t>-</w:t>
            </w:r>
          </w:p>
        </w:tc>
      </w:tr>
      <w:tr w:rsidR="00E21B29" w:rsidTr="00DD2F94">
        <w:trPr>
          <w:trHeight w:val="148"/>
        </w:trPr>
        <w:tc>
          <w:tcPr>
            <w:tcW w:w="1204" w:type="dxa"/>
            <w:gridSpan w:val="2"/>
            <w:tcBorders>
              <w:top w:val="nil"/>
              <w:left w:val="nil"/>
              <w:bottom w:val="nil"/>
              <w:right w:val="nil"/>
            </w:tcBorders>
            <w:shd w:val="clear" w:color="auto" w:fill="auto"/>
            <w:hideMark/>
          </w:tcPr>
          <w:p w:rsidR="003322EE" w:rsidRPr="00560C7B" w:rsidRDefault="003322EE" w:rsidP="00231E52">
            <w:pPr>
              <w:spacing w:before="0" w:after="0" w:line="240" w:lineRule="auto"/>
              <w:jc w:val="center"/>
              <w:rPr>
                <w:color w:val="000000"/>
                <w:sz w:val="20"/>
                <w:szCs w:val="22"/>
                <w:lang w:val="en-GB" w:eastAsia="en-GB"/>
              </w:rPr>
            </w:pPr>
          </w:p>
        </w:tc>
        <w:tc>
          <w:tcPr>
            <w:tcW w:w="2091" w:type="dxa"/>
            <w:gridSpan w:val="2"/>
            <w:tcBorders>
              <w:top w:val="nil"/>
              <w:left w:val="nil"/>
              <w:bottom w:val="nil"/>
              <w:right w:val="nil"/>
            </w:tcBorders>
            <w:shd w:val="clear" w:color="auto" w:fill="auto"/>
            <w:hideMark/>
          </w:tcPr>
          <w:p w:rsidR="003322EE" w:rsidRPr="00560C7B" w:rsidRDefault="003322EE" w:rsidP="00231E52">
            <w:pPr>
              <w:spacing w:before="0" w:after="0" w:line="240" w:lineRule="auto"/>
              <w:jc w:val="left"/>
              <w:rPr>
                <w:color w:val="000000"/>
                <w:sz w:val="20"/>
                <w:szCs w:val="22"/>
                <w:lang w:val="en-GB" w:eastAsia="en-GB"/>
              </w:rPr>
            </w:pPr>
          </w:p>
        </w:tc>
        <w:tc>
          <w:tcPr>
            <w:tcW w:w="8300" w:type="dxa"/>
            <w:gridSpan w:val="2"/>
            <w:tcBorders>
              <w:top w:val="nil"/>
              <w:left w:val="nil"/>
              <w:bottom w:val="nil"/>
              <w:right w:val="nil"/>
            </w:tcBorders>
            <w:shd w:val="clear" w:color="auto" w:fill="auto"/>
            <w:hideMark/>
          </w:tcPr>
          <w:p w:rsidR="003322EE" w:rsidRPr="00560C7B" w:rsidRDefault="003322EE" w:rsidP="00231E52">
            <w:pPr>
              <w:spacing w:before="0" w:after="0" w:line="240" w:lineRule="auto"/>
              <w:jc w:val="left"/>
              <w:rPr>
                <w:color w:val="000000"/>
                <w:sz w:val="20"/>
                <w:szCs w:val="22"/>
                <w:lang w:val="en-GB" w:eastAsia="en-GB"/>
              </w:rPr>
            </w:pPr>
          </w:p>
        </w:tc>
        <w:tc>
          <w:tcPr>
            <w:tcW w:w="1735" w:type="dxa"/>
            <w:tcBorders>
              <w:top w:val="nil"/>
              <w:left w:val="nil"/>
              <w:bottom w:val="nil"/>
              <w:right w:val="nil"/>
            </w:tcBorders>
            <w:shd w:val="clear" w:color="auto" w:fill="auto"/>
            <w:hideMark/>
          </w:tcPr>
          <w:p w:rsidR="003322EE" w:rsidRPr="00560C7B" w:rsidRDefault="003322EE" w:rsidP="00231E52">
            <w:pPr>
              <w:spacing w:before="0" w:after="0" w:line="240" w:lineRule="auto"/>
              <w:jc w:val="left"/>
              <w:rPr>
                <w:color w:val="000000"/>
                <w:sz w:val="20"/>
                <w:szCs w:val="22"/>
                <w:lang w:val="en-GB" w:eastAsia="en-GB"/>
              </w:rPr>
            </w:pPr>
          </w:p>
        </w:tc>
        <w:tc>
          <w:tcPr>
            <w:tcW w:w="1564" w:type="dxa"/>
            <w:tcBorders>
              <w:top w:val="nil"/>
              <w:left w:val="nil"/>
              <w:bottom w:val="single" w:sz="4" w:space="0" w:color="auto"/>
              <w:right w:val="single" w:sz="4" w:space="0" w:color="auto"/>
            </w:tcBorders>
            <w:shd w:val="clear" w:color="auto" w:fill="D9D9D9" w:themeFill="background1" w:themeFillShade="D9"/>
            <w:hideMark/>
          </w:tcPr>
          <w:p w:rsidR="003322EE" w:rsidRPr="00560C7B" w:rsidRDefault="0073642D" w:rsidP="00231E52">
            <w:pPr>
              <w:spacing w:before="0" w:after="0" w:line="240" w:lineRule="auto"/>
              <w:jc w:val="right"/>
              <w:rPr>
                <w:b/>
                <w:bCs/>
                <w:color w:val="000000"/>
                <w:sz w:val="20"/>
                <w:szCs w:val="22"/>
                <w:lang w:val="en-GB" w:eastAsia="en-GB"/>
              </w:rPr>
            </w:pPr>
            <w:r>
              <w:rPr>
                <w:b/>
                <w:bCs/>
                <w:color w:val="000000"/>
                <w:sz w:val="20"/>
                <w:szCs w:val="22"/>
                <w:lang w:val="en-GB" w:eastAsia="en-GB"/>
              </w:rPr>
              <w:t>270 200,00</w:t>
            </w:r>
          </w:p>
        </w:tc>
      </w:tr>
    </w:tbl>
    <w:p w:rsidR="002F459A" w:rsidRDefault="00EC6723">
      <w:pPr>
        <w:spacing w:before="0" w:after="0" w:line="240" w:lineRule="auto"/>
        <w:jc w:val="left"/>
        <w:rPr>
          <w:b/>
        </w:rPr>
        <w:sectPr w:rsidR="002F459A" w:rsidSect="00A45B95">
          <w:pgSz w:w="16838" w:h="11906" w:orient="landscape"/>
          <w:pgMar w:top="1701" w:right="851" w:bottom="1274" w:left="1134" w:header="567" w:footer="0" w:gutter="0"/>
          <w:cols w:space="708"/>
          <w:titlePg/>
          <w:docGrid w:linePitch="360"/>
        </w:sectPr>
      </w:pPr>
      <w:r>
        <w:rPr>
          <w:b/>
        </w:rPr>
        <w:br w:type="textWrapping" w:clear="all"/>
      </w:r>
      <w:r w:rsidR="004B4184">
        <w:rPr>
          <w:b/>
        </w:rPr>
        <w:br w:type="page"/>
      </w:r>
    </w:p>
    <w:p w:rsidR="000C5CEF" w:rsidRPr="00280D3E" w:rsidRDefault="00EC6723" w:rsidP="00A05AD0">
      <w:pPr>
        <w:pStyle w:val="ListParagraph"/>
        <w:numPr>
          <w:ilvl w:val="0"/>
          <w:numId w:val="23"/>
        </w:numPr>
        <w:jc w:val="right"/>
        <w:rPr>
          <w:b/>
        </w:rPr>
      </w:pPr>
      <w:r w:rsidRPr="00280D3E">
        <w:rPr>
          <w:b/>
        </w:rPr>
        <w:lastRenderedPageBreak/>
        <w:t>pielikums</w:t>
      </w:r>
    </w:p>
    <w:p w:rsidR="006D2E6C" w:rsidRDefault="00EC6723" w:rsidP="006D2E6C">
      <w:pPr>
        <w:spacing w:line="240" w:lineRule="auto"/>
        <w:contextualSpacing/>
        <w:jc w:val="right"/>
        <w:rPr>
          <w:szCs w:val="24"/>
        </w:rPr>
      </w:pPr>
      <w:r w:rsidRPr="002E1715">
        <w:rPr>
          <w:szCs w:val="24"/>
        </w:rPr>
        <w:t xml:space="preserve">Sadarbības līgumam par </w:t>
      </w:r>
      <w:r w:rsidR="0047708A">
        <w:rPr>
          <w:szCs w:val="24"/>
        </w:rPr>
        <w:t>P</w:t>
      </w:r>
      <w:r w:rsidRPr="002E1715">
        <w:rPr>
          <w:szCs w:val="24"/>
        </w:rPr>
        <w:t>rojekta „</w:t>
      </w:r>
      <w:r w:rsidR="00C5352A" w:rsidRPr="00C5352A">
        <w:rPr>
          <w:szCs w:val="24"/>
        </w:rPr>
        <w:t xml:space="preserve"> </w:t>
      </w:r>
      <w:r w:rsidRPr="00BF681D">
        <w:rPr>
          <w:szCs w:val="24"/>
        </w:rPr>
        <w:t xml:space="preserve">Atvieglojumu </w:t>
      </w:r>
    </w:p>
    <w:p w:rsidR="006D2E6C" w:rsidRDefault="00EC6723" w:rsidP="006D2E6C">
      <w:pPr>
        <w:spacing w:line="240" w:lineRule="auto"/>
        <w:contextualSpacing/>
        <w:jc w:val="right"/>
        <w:rPr>
          <w:szCs w:val="24"/>
        </w:rPr>
      </w:pPr>
      <w:r w:rsidRPr="00BF681D">
        <w:rPr>
          <w:szCs w:val="24"/>
        </w:rPr>
        <w:t xml:space="preserve">vienotās informācijas sistēmas un latvija.lv atvēršana </w:t>
      </w:r>
    </w:p>
    <w:p w:rsidR="006D2E6C" w:rsidRDefault="00EC6723" w:rsidP="006D2E6C">
      <w:pPr>
        <w:spacing w:line="240" w:lineRule="auto"/>
        <w:contextualSpacing/>
        <w:jc w:val="right"/>
        <w:rPr>
          <w:szCs w:val="24"/>
        </w:rPr>
      </w:pPr>
      <w:r w:rsidRPr="00BF681D">
        <w:rPr>
          <w:szCs w:val="24"/>
        </w:rPr>
        <w:t xml:space="preserve">komersantiem un valsts un pašvaldības vienoto klientu </w:t>
      </w:r>
    </w:p>
    <w:p w:rsidR="000C5CEF" w:rsidRPr="00247B9B" w:rsidRDefault="00EC6723" w:rsidP="000C5CEF">
      <w:pPr>
        <w:spacing w:line="240" w:lineRule="auto"/>
        <w:contextualSpacing/>
        <w:jc w:val="right"/>
        <w:rPr>
          <w:szCs w:val="24"/>
        </w:rPr>
      </w:pPr>
      <w:r w:rsidRPr="00BF681D">
        <w:rPr>
          <w:szCs w:val="24"/>
        </w:rPr>
        <w:t>apkalpošanas centru attīstība</w:t>
      </w:r>
      <w:r w:rsidR="00615405">
        <w:rPr>
          <w:szCs w:val="24"/>
        </w:rPr>
        <w:t>”</w:t>
      </w:r>
      <w:r>
        <w:rPr>
          <w:szCs w:val="24"/>
        </w:rPr>
        <w:t xml:space="preserve"> </w:t>
      </w:r>
      <w:r w:rsidRPr="002E1715">
        <w:rPr>
          <w:szCs w:val="24"/>
        </w:rPr>
        <w:t>atbalstāmo darbību īstenošanu</w:t>
      </w:r>
    </w:p>
    <w:p w:rsidR="000C5CEF" w:rsidRDefault="000C5CEF">
      <w:pPr>
        <w:spacing w:before="0" w:after="0" w:line="240" w:lineRule="auto"/>
        <w:jc w:val="left"/>
        <w:rPr>
          <w:b/>
          <w:szCs w:val="24"/>
        </w:rPr>
      </w:pPr>
    </w:p>
    <w:p w:rsidR="000C5CEF" w:rsidRDefault="00EC6723" w:rsidP="00A45B95">
      <w:pPr>
        <w:rPr>
          <w:b/>
          <w:sz w:val="22"/>
          <w:szCs w:val="22"/>
        </w:rPr>
      </w:pPr>
      <w:r w:rsidRPr="00560C7B">
        <w:rPr>
          <w:b/>
          <w:sz w:val="22"/>
          <w:szCs w:val="22"/>
        </w:rPr>
        <w:t xml:space="preserve">Sadarbības partnera </w:t>
      </w:r>
      <w:r w:rsidR="007B11EE">
        <w:rPr>
          <w:b/>
          <w:sz w:val="22"/>
          <w:szCs w:val="22"/>
        </w:rPr>
        <w:t>PROJEKTA</w:t>
      </w:r>
      <w:r w:rsidRPr="00560C7B">
        <w:rPr>
          <w:b/>
          <w:sz w:val="22"/>
          <w:szCs w:val="22"/>
        </w:rPr>
        <w:t xml:space="preserve"> finansējums, EUR</w:t>
      </w:r>
      <w:r>
        <w:rPr>
          <w:b/>
          <w:sz w:val="22"/>
          <w:szCs w:val="22"/>
        </w:rPr>
        <w:t>:</w:t>
      </w:r>
      <w:r w:rsidRPr="000C5CEF">
        <w:rPr>
          <w:b/>
          <w:sz w:val="22"/>
          <w:szCs w:val="22"/>
        </w:rPr>
        <w:t xml:space="preserve"> </w:t>
      </w:r>
    </w:p>
    <w:tbl>
      <w:tblPr>
        <w:tblW w:w="10000" w:type="dxa"/>
        <w:tblLook w:val="04A0" w:firstRow="1" w:lastRow="0" w:firstColumn="1" w:lastColumn="0" w:noHBand="0" w:noVBand="1"/>
      </w:tblPr>
      <w:tblGrid>
        <w:gridCol w:w="1069"/>
        <w:gridCol w:w="5586"/>
        <w:gridCol w:w="1711"/>
        <w:gridCol w:w="1412"/>
        <w:gridCol w:w="222"/>
      </w:tblGrid>
      <w:tr w:rsidR="00E21B29" w:rsidTr="00F441F1">
        <w:trPr>
          <w:gridAfter w:val="1"/>
          <w:wAfter w:w="11" w:type="dxa"/>
          <w:cantSplit/>
          <w:trHeight w:val="290"/>
          <w:tblHeader/>
        </w:trPr>
        <w:tc>
          <w:tcPr>
            <w:tcW w:w="108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3C0533" w:rsidRPr="003C0533" w:rsidRDefault="00EC6723" w:rsidP="003C0533">
            <w:pPr>
              <w:spacing w:before="0" w:after="0" w:line="240" w:lineRule="auto"/>
              <w:jc w:val="center"/>
              <w:rPr>
                <w:rFonts w:ascii="Calibri" w:hAnsi="Calibri" w:cs="Calibri"/>
                <w:b/>
                <w:bCs/>
                <w:color w:val="000000"/>
                <w:sz w:val="20"/>
              </w:rPr>
            </w:pPr>
            <w:r w:rsidRPr="003C0533">
              <w:rPr>
                <w:rFonts w:ascii="Calibri" w:hAnsi="Calibri" w:cs="Calibri"/>
                <w:b/>
                <w:bCs/>
                <w:color w:val="000000"/>
                <w:sz w:val="20"/>
              </w:rPr>
              <w:t>Kods</w:t>
            </w:r>
          </w:p>
        </w:tc>
        <w:tc>
          <w:tcPr>
            <w:tcW w:w="573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3C0533" w:rsidRPr="003C0533" w:rsidRDefault="00EC6723" w:rsidP="003C0533">
            <w:pPr>
              <w:spacing w:before="0" w:after="0" w:line="240" w:lineRule="auto"/>
              <w:jc w:val="center"/>
              <w:rPr>
                <w:rFonts w:ascii="Calibri" w:hAnsi="Calibri" w:cs="Calibri"/>
                <w:b/>
                <w:bCs/>
                <w:color w:val="000000"/>
                <w:sz w:val="20"/>
              </w:rPr>
            </w:pPr>
            <w:r w:rsidRPr="003C0533">
              <w:rPr>
                <w:rFonts w:ascii="Calibri" w:hAnsi="Calibri" w:cs="Calibri"/>
                <w:b/>
                <w:bCs/>
                <w:color w:val="000000"/>
                <w:sz w:val="20"/>
              </w:rPr>
              <w:t>Izmaksu pozīcijas nosaukums*</w:t>
            </w:r>
          </w:p>
        </w:tc>
        <w:tc>
          <w:tcPr>
            <w:tcW w:w="173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3C0533" w:rsidRPr="003C0533" w:rsidRDefault="00EC6723" w:rsidP="003C0533">
            <w:pPr>
              <w:spacing w:before="0" w:after="0" w:line="240" w:lineRule="auto"/>
              <w:jc w:val="center"/>
              <w:rPr>
                <w:rFonts w:ascii="Calibri" w:hAnsi="Calibri" w:cs="Calibri"/>
                <w:b/>
                <w:bCs/>
                <w:color w:val="000000"/>
                <w:sz w:val="20"/>
              </w:rPr>
            </w:pPr>
            <w:r w:rsidRPr="003C0533">
              <w:rPr>
                <w:rFonts w:ascii="Calibri" w:hAnsi="Calibri" w:cs="Calibri"/>
                <w:b/>
                <w:bCs/>
                <w:color w:val="000000"/>
                <w:sz w:val="20"/>
              </w:rPr>
              <w:t>Izmaksu veids (tiešās/ netiešās)</w:t>
            </w:r>
          </w:p>
        </w:tc>
        <w:tc>
          <w:tcPr>
            <w:tcW w:w="143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3C0533" w:rsidRPr="003C0533" w:rsidRDefault="00EC6723" w:rsidP="003C0533">
            <w:pPr>
              <w:spacing w:before="0" w:after="0" w:line="240" w:lineRule="auto"/>
              <w:jc w:val="center"/>
              <w:rPr>
                <w:rFonts w:ascii="Calibri" w:hAnsi="Calibri" w:cs="Calibri"/>
                <w:b/>
                <w:bCs/>
                <w:color w:val="000000"/>
                <w:sz w:val="20"/>
              </w:rPr>
            </w:pPr>
            <w:r w:rsidRPr="003C0533">
              <w:rPr>
                <w:rFonts w:ascii="Calibri" w:hAnsi="Calibri" w:cs="Calibri"/>
                <w:b/>
                <w:bCs/>
                <w:color w:val="000000"/>
                <w:sz w:val="20"/>
              </w:rPr>
              <w:t>KOPĀ</w:t>
            </w:r>
          </w:p>
        </w:tc>
      </w:tr>
      <w:tr w:rsidR="00E21B29" w:rsidTr="003C0533">
        <w:trPr>
          <w:trHeight w:val="290"/>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3C0533" w:rsidRPr="003C0533" w:rsidRDefault="003C0533" w:rsidP="003C0533">
            <w:pPr>
              <w:spacing w:before="0" w:after="0" w:line="240" w:lineRule="auto"/>
              <w:jc w:val="left"/>
              <w:rPr>
                <w:rFonts w:ascii="Calibri" w:hAnsi="Calibri" w:cs="Calibri"/>
                <w:b/>
                <w:bCs/>
                <w:color w:val="000000"/>
                <w:sz w:val="20"/>
              </w:rPr>
            </w:pPr>
          </w:p>
        </w:tc>
        <w:tc>
          <w:tcPr>
            <w:tcW w:w="5732" w:type="dxa"/>
            <w:vMerge/>
            <w:tcBorders>
              <w:top w:val="single" w:sz="4" w:space="0" w:color="auto"/>
              <w:left w:val="single" w:sz="4" w:space="0" w:color="auto"/>
              <w:bottom w:val="single" w:sz="4" w:space="0" w:color="000000"/>
              <w:right w:val="single" w:sz="4" w:space="0" w:color="auto"/>
            </w:tcBorders>
            <w:vAlign w:val="center"/>
            <w:hideMark/>
          </w:tcPr>
          <w:p w:rsidR="003C0533" w:rsidRPr="003C0533" w:rsidRDefault="003C0533" w:rsidP="003C0533">
            <w:pPr>
              <w:spacing w:before="0" w:after="0" w:line="240" w:lineRule="auto"/>
              <w:jc w:val="left"/>
              <w:rPr>
                <w:rFonts w:ascii="Calibri" w:hAnsi="Calibri" w:cs="Calibri"/>
                <w:b/>
                <w:bCs/>
                <w:color w:val="000000"/>
                <w:sz w:val="20"/>
              </w:rPr>
            </w:pPr>
          </w:p>
        </w:tc>
        <w:tc>
          <w:tcPr>
            <w:tcW w:w="1738" w:type="dxa"/>
            <w:vMerge/>
            <w:tcBorders>
              <w:top w:val="single" w:sz="4" w:space="0" w:color="auto"/>
              <w:left w:val="single" w:sz="4" w:space="0" w:color="auto"/>
              <w:bottom w:val="single" w:sz="4" w:space="0" w:color="000000"/>
              <w:right w:val="single" w:sz="4" w:space="0" w:color="auto"/>
            </w:tcBorders>
            <w:vAlign w:val="center"/>
            <w:hideMark/>
          </w:tcPr>
          <w:p w:rsidR="003C0533" w:rsidRPr="003C0533" w:rsidRDefault="003C0533" w:rsidP="003C0533">
            <w:pPr>
              <w:spacing w:before="0" w:after="0" w:line="240" w:lineRule="auto"/>
              <w:jc w:val="left"/>
              <w:rPr>
                <w:rFonts w:ascii="Calibri" w:hAnsi="Calibri" w:cs="Calibri"/>
                <w:b/>
                <w:bCs/>
                <w:color w:val="000000"/>
                <w:sz w:val="20"/>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3C0533" w:rsidRPr="003C0533" w:rsidRDefault="003C0533" w:rsidP="003C0533">
            <w:pPr>
              <w:spacing w:before="0" w:after="0" w:line="240" w:lineRule="auto"/>
              <w:jc w:val="left"/>
              <w:rPr>
                <w:rFonts w:ascii="Calibri" w:hAnsi="Calibri" w:cs="Calibri"/>
                <w:b/>
                <w:bCs/>
                <w:color w:val="000000"/>
                <w:sz w:val="20"/>
              </w:rPr>
            </w:pPr>
          </w:p>
        </w:tc>
        <w:tc>
          <w:tcPr>
            <w:tcW w:w="11" w:type="dxa"/>
            <w:tcBorders>
              <w:top w:val="nil"/>
              <w:left w:val="nil"/>
              <w:bottom w:val="nil"/>
              <w:right w:val="nil"/>
            </w:tcBorders>
            <w:shd w:val="clear" w:color="auto" w:fill="auto"/>
            <w:noWrap/>
            <w:vAlign w:val="bottom"/>
            <w:hideMark/>
          </w:tcPr>
          <w:p w:rsidR="003C0533" w:rsidRPr="003C0533" w:rsidRDefault="003C0533" w:rsidP="003C0533">
            <w:pPr>
              <w:spacing w:before="0" w:after="0" w:line="240" w:lineRule="auto"/>
              <w:jc w:val="center"/>
              <w:rPr>
                <w:rFonts w:ascii="Calibri" w:hAnsi="Calibri" w:cs="Calibri"/>
                <w:b/>
                <w:bCs/>
                <w:color w:val="000000"/>
                <w:sz w:val="20"/>
              </w:rPr>
            </w:pPr>
          </w:p>
        </w:tc>
      </w:tr>
      <w:tr w:rsidR="00E21B29" w:rsidTr="003C0533">
        <w:trPr>
          <w:trHeight w:val="290"/>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3C0533" w:rsidRPr="003C0533" w:rsidRDefault="003C0533" w:rsidP="003C0533">
            <w:pPr>
              <w:spacing w:before="0" w:after="0" w:line="240" w:lineRule="auto"/>
              <w:jc w:val="left"/>
              <w:rPr>
                <w:rFonts w:ascii="Calibri" w:hAnsi="Calibri" w:cs="Calibri"/>
                <w:b/>
                <w:bCs/>
                <w:color w:val="000000"/>
                <w:sz w:val="20"/>
              </w:rPr>
            </w:pPr>
          </w:p>
        </w:tc>
        <w:tc>
          <w:tcPr>
            <w:tcW w:w="5732" w:type="dxa"/>
            <w:vMerge/>
            <w:tcBorders>
              <w:top w:val="single" w:sz="4" w:space="0" w:color="auto"/>
              <w:left w:val="single" w:sz="4" w:space="0" w:color="auto"/>
              <w:bottom w:val="single" w:sz="4" w:space="0" w:color="000000"/>
              <w:right w:val="single" w:sz="4" w:space="0" w:color="auto"/>
            </w:tcBorders>
            <w:vAlign w:val="center"/>
            <w:hideMark/>
          </w:tcPr>
          <w:p w:rsidR="003C0533" w:rsidRPr="003C0533" w:rsidRDefault="003C0533" w:rsidP="003C0533">
            <w:pPr>
              <w:spacing w:before="0" w:after="0" w:line="240" w:lineRule="auto"/>
              <w:jc w:val="left"/>
              <w:rPr>
                <w:rFonts w:ascii="Calibri" w:hAnsi="Calibri" w:cs="Calibri"/>
                <w:b/>
                <w:bCs/>
                <w:color w:val="000000"/>
                <w:sz w:val="20"/>
              </w:rPr>
            </w:pPr>
          </w:p>
        </w:tc>
        <w:tc>
          <w:tcPr>
            <w:tcW w:w="1738" w:type="dxa"/>
            <w:vMerge/>
            <w:tcBorders>
              <w:top w:val="single" w:sz="4" w:space="0" w:color="auto"/>
              <w:left w:val="single" w:sz="4" w:space="0" w:color="auto"/>
              <w:bottom w:val="single" w:sz="4" w:space="0" w:color="000000"/>
              <w:right w:val="single" w:sz="4" w:space="0" w:color="auto"/>
            </w:tcBorders>
            <w:vAlign w:val="center"/>
            <w:hideMark/>
          </w:tcPr>
          <w:p w:rsidR="003C0533" w:rsidRPr="003C0533" w:rsidRDefault="003C0533" w:rsidP="003C0533">
            <w:pPr>
              <w:spacing w:before="0" w:after="0" w:line="240" w:lineRule="auto"/>
              <w:jc w:val="left"/>
              <w:rPr>
                <w:rFonts w:ascii="Calibri" w:hAnsi="Calibri" w:cs="Calibri"/>
                <w:b/>
                <w:bCs/>
                <w:color w:val="000000"/>
                <w:sz w:val="20"/>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3C0533" w:rsidRPr="003C0533" w:rsidRDefault="003C0533" w:rsidP="003C0533">
            <w:pPr>
              <w:spacing w:before="0" w:after="0" w:line="240" w:lineRule="auto"/>
              <w:jc w:val="left"/>
              <w:rPr>
                <w:rFonts w:ascii="Calibri" w:hAnsi="Calibri" w:cs="Calibri"/>
                <w:b/>
                <w:bCs/>
                <w:color w:val="000000"/>
                <w:sz w:val="20"/>
              </w:rPr>
            </w:pPr>
          </w:p>
        </w:tc>
        <w:tc>
          <w:tcPr>
            <w:tcW w:w="11" w:type="dxa"/>
            <w:tcBorders>
              <w:top w:val="nil"/>
              <w:left w:val="nil"/>
              <w:bottom w:val="nil"/>
              <w:right w:val="nil"/>
            </w:tcBorders>
            <w:shd w:val="clear" w:color="auto" w:fill="auto"/>
            <w:noWrap/>
            <w:vAlign w:val="bottom"/>
            <w:hideMark/>
          </w:tcPr>
          <w:p w:rsidR="003C0533" w:rsidRPr="003C0533" w:rsidRDefault="003C0533" w:rsidP="003C0533">
            <w:pPr>
              <w:spacing w:before="0" w:after="0" w:line="240" w:lineRule="auto"/>
              <w:jc w:val="left"/>
              <w:rPr>
                <w:sz w:val="20"/>
              </w:rPr>
            </w:pPr>
          </w:p>
        </w:tc>
      </w:tr>
      <w:tr w:rsidR="00E21B29" w:rsidTr="003C0533">
        <w:trPr>
          <w:trHeight w:val="310"/>
        </w:trPr>
        <w:tc>
          <w:tcPr>
            <w:tcW w:w="1080" w:type="dxa"/>
            <w:tcBorders>
              <w:top w:val="nil"/>
              <w:left w:val="single" w:sz="4" w:space="0" w:color="auto"/>
              <w:bottom w:val="single" w:sz="4" w:space="0" w:color="auto"/>
              <w:right w:val="single" w:sz="4" w:space="0" w:color="auto"/>
            </w:tcBorders>
            <w:shd w:val="clear" w:color="000000" w:fill="D9D9D9"/>
            <w:vAlign w:val="center"/>
            <w:hideMark/>
          </w:tcPr>
          <w:p w:rsidR="003C0533" w:rsidRPr="003C0533" w:rsidRDefault="00EC6723" w:rsidP="003C0533">
            <w:pPr>
              <w:spacing w:before="0" w:after="0" w:line="240" w:lineRule="auto"/>
              <w:jc w:val="center"/>
              <w:rPr>
                <w:rFonts w:ascii="Calibri" w:hAnsi="Calibri" w:cs="Calibri"/>
                <w:b/>
                <w:bCs/>
                <w:color w:val="0070C0"/>
                <w:szCs w:val="24"/>
              </w:rPr>
            </w:pPr>
            <w:r w:rsidRPr="003C0533">
              <w:rPr>
                <w:rFonts w:ascii="Calibri" w:hAnsi="Calibri" w:cs="Calibri"/>
                <w:b/>
                <w:bCs/>
                <w:color w:val="0070C0"/>
                <w:szCs w:val="24"/>
              </w:rPr>
              <w:t> </w:t>
            </w:r>
          </w:p>
        </w:tc>
        <w:tc>
          <w:tcPr>
            <w:tcW w:w="5732" w:type="dxa"/>
            <w:tcBorders>
              <w:top w:val="nil"/>
              <w:left w:val="nil"/>
              <w:bottom w:val="single" w:sz="4" w:space="0" w:color="auto"/>
              <w:right w:val="single" w:sz="4" w:space="0" w:color="auto"/>
            </w:tcBorders>
            <w:shd w:val="clear" w:color="000000" w:fill="D9D9D9"/>
            <w:vAlign w:val="center"/>
            <w:hideMark/>
          </w:tcPr>
          <w:p w:rsidR="003C0533" w:rsidRPr="003C0533" w:rsidRDefault="00EC6723" w:rsidP="003C0533">
            <w:pPr>
              <w:spacing w:before="0" w:after="0" w:line="240" w:lineRule="auto"/>
              <w:jc w:val="center"/>
              <w:rPr>
                <w:rFonts w:ascii="Calibri" w:hAnsi="Calibri" w:cs="Calibri"/>
                <w:b/>
                <w:bCs/>
                <w:color w:val="0070C0"/>
                <w:szCs w:val="24"/>
              </w:rPr>
            </w:pPr>
            <w:r w:rsidRPr="003C0533">
              <w:rPr>
                <w:rFonts w:ascii="Calibri" w:hAnsi="Calibri" w:cs="Calibri"/>
                <w:b/>
                <w:bCs/>
                <w:color w:val="0070C0"/>
                <w:szCs w:val="24"/>
              </w:rPr>
              <w:t> </w:t>
            </w:r>
          </w:p>
        </w:tc>
        <w:tc>
          <w:tcPr>
            <w:tcW w:w="1738" w:type="dxa"/>
            <w:tcBorders>
              <w:top w:val="nil"/>
              <w:left w:val="nil"/>
              <w:bottom w:val="single" w:sz="4" w:space="0" w:color="auto"/>
              <w:right w:val="single" w:sz="4" w:space="0" w:color="auto"/>
            </w:tcBorders>
            <w:shd w:val="clear" w:color="000000" w:fill="D9D9D9"/>
            <w:vAlign w:val="center"/>
            <w:hideMark/>
          </w:tcPr>
          <w:p w:rsidR="003C0533" w:rsidRPr="003C0533" w:rsidRDefault="00EC6723" w:rsidP="003C0533">
            <w:pPr>
              <w:spacing w:before="0" w:after="0" w:line="240" w:lineRule="auto"/>
              <w:jc w:val="right"/>
              <w:rPr>
                <w:rFonts w:ascii="Calibri" w:hAnsi="Calibri" w:cs="Calibri"/>
                <w:b/>
                <w:bCs/>
                <w:color w:val="0070C0"/>
                <w:szCs w:val="24"/>
              </w:rPr>
            </w:pPr>
            <w:r w:rsidRPr="003C0533">
              <w:rPr>
                <w:rFonts w:ascii="Calibri" w:hAnsi="Calibri" w:cs="Calibri"/>
                <w:b/>
                <w:bCs/>
                <w:color w:val="0070C0"/>
                <w:szCs w:val="24"/>
              </w:rPr>
              <w:t>KOPĀ:</w:t>
            </w:r>
          </w:p>
        </w:tc>
        <w:tc>
          <w:tcPr>
            <w:tcW w:w="1439" w:type="dxa"/>
            <w:tcBorders>
              <w:top w:val="nil"/>
              <w:left w:val="nil"/>
              <w:bottom w:val="single" w:sz="4" w:space="0" w:color="auto"/>
              <w:right w:val="single" w:sz="4" w:space="0" w:color="auto"/>
            </w:tcBorders>
            <w:shd w:val="clear" w:color="000000" w:fill="D9D9D9"/>
            <w:vAlign w:val="center"/>
            <w:hideMark/>
          </w:tcPr>
          <w:p w:rsidR="003C0533" w:rsidRPr="003C0533" w:rsidRDefault="00CD1F46" w:rsidP="003C0533">
            <w:pPr>
              <w:spacing w:before="0" w:after="0" w:line="240" w:lineRule="auto"/>
              <w:jc w:val="right"/>
              <w:rPr>
                <w:rFonts w:ascii="Calibri" w:hAnsi="Calibri" w:cs="Calibri"/>
                <w:b/>
                <w:bCs/>
                <w:color w:val="0070C0"/>
                <w:sz w:val="20"/>
              </w:rPr>
            </w:pPr>
            <w:r>
              <w:rPr>
                <w:rFonts w:ascii="Calibri" w:hAnsi="Calibri" w:cs="Calibri"/>
                <w:b/>
                <w:bCs/>
                <w:color w:val="0070C0"/>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260"/>
        </w:trPr>
        <w:tc>
          <w:tcPr>
            <w:tcW w:w="1080" w:type="dxa"/>
            <w:tcBorders>
              <w:top w:val="nil"/>
              <w:left w:val="single" w:sz="4" w:space="0" w:color="auto"/>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left"/>
              <w:rPr>
                <w:rFonts w:ascii="Calibri" w:hAnsi="Calibri" w:cs="Calibri"/>
                <w:b/>
                <w:bCs/>
                <w:color w:val="000000"/>
                <w:sz w:val="20"/>
              </w:rPr>
            </w:pPr>
            <w:r w:rsidRPr="003C0533">
              <w:rPr>
                <w:rFonts w:ascii="Calibri" w:hAnsi="Calibri" w:cs="Calibri"/>
                <w:b/>
                <w:bCs/>
                <w:color w:val="000000"/>
                <w:sz w:val="20"/>
              </w:rPr>
              <w:t>1.</w:t>
            </w:r>
          </w:p>
        </w:tc>
        <w:tc>
          <w:tcPr>
            <w:tcW w:w="5732" w:type="dxa"/>
            <w:tcBorders>
              <w:top w:val="nil"/>
              <w:left w:val="nil"/>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left"/>
              <w:rPr>
                <w:rFonts w:ascii="Calibri" w:hAnsi="Calibri" w:cs="Calibri"/>
                <w:b/>
                <w:bCs/>
                <w:color w:val="000000"/>
                <w:sz w:val="20"/>
              </w:rPr>
            </w:pPr>
            <w:r w:rsidRPr="003C0533">
              <w:rPr>
                <w:rFonts w:ascii="Calibri" w:hAnsi="Calibri" w:cs="Calibri"/>
                <w:b/>
                <w:bCs/>
                <w:color w:val="000000"/>
                <w:sz w:val="20"/>
              </w:rPr>
              <w:t>Projekta izmaksas saskaņā ar vienoto izmaksu likmi</w:t>
            </w:r>
          </w:p>
        </w:tc>
        <w:tc>
          <w:tcPr>
            <w:tcW w:w="1738" w:type="dxa"/>
            <w:tcBorders>
              <w:top w:val="nil"/>
              <w:left w:val="nil"/>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center"/>
              <w:rPr>
                <w:rFonts w:ascii="Calibri" w:hAnsi="Calibri" w:cs="Calibri"/>
                <w:b/>
                <w:bCs/>
                <w:color w:val="000000"/>
                <w:sz w:val="20"/>
              </w:rPr>
            </w:pPr>
            <w:r w:rsidRPr="003C0533">
              <w:rPr>
                <w:rFonts w:ascii="Calibri" w:hAnsi="Calibri" w:cs="Calibri"/>
                <w:b/>
                <w:bCs/>
                <w:color w:val="000000"/>
                <w:sz w:val="20"/>
              </w:rPr>
              <w:t>netiešās</w:t>
            </w:r>
          </w:p>
        </w:tc>
        <w:tc>
          <w:tcPr>
            <w:tcW w:w="1439" w:type="dxa"/>
            <w:tcBorders>
              <w:top w:val="nil"/>
              <w:left w:val="nil"/>
              <w:bottom w:val="single" w:sz="4" w:space="0" w:color="auto"/>
              <w:right w:val="single" w:sz="4" w:space="0" w:color="auto"/>
            </w:tcBorders>
            <w:shd w:val="clear" w:color="000000" w:fill="BFBFBF"/>
            <w:vAlign w:val="center"/>
            <w:hideMark/>
          </w:tcPr>
          <w:p w:rsidR="003C0533" w:rsidRPr="003C0533" w:rsidRDefault="005A7AC0" w:rsidP="003C0533">
            <w:pPr>
              <w:spacing w:before="0" w:after="0" w:line="240" w:lineRule="auto"/>
              <w:jc w:val="right"/>
              <w:rPr>
                <w:rFonts w:ascii="Calibri" w:hAnsi="Calibri" w:cs="Calibri"/>
                <w:sz w:val="20"/>
              </w:rPr>
            </w:pPr>
            <w:r>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260"/>
        </w:trPr>
        <w:tc>
          <w:tcPr>
            <w:tcW w:w="1080" w:type="dxa"/>
            <w:tcBorders>
              <w:top w:val="nil"/>
              <w:left w:val="single" w:sz="4" w:space="0" w:color="auto"/>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left"/>
              <w:rPr>
                <w:rFonts w:ascii="Calibri" w:hAnsi="Calibri" w:cs="Calibri"/>
                <w:b/>
                <w:bCs/>
                <w:color w:val="000000"/>
                <w:sz w:val="20"/>
              </w:rPr>
            </w:pPr>
            <w:r w:rsidRPr="003C0533">
              <w:rPr>
                <w:rFonts w:ascii="Calibri" w:hAnsi="Calibri" w:cs="Calibri"/>
                <w:b/>
                <w:bCs/>
                <w:color w:val="000000"/>
                <w:sz w:val="20"/>
              </w:rPr>
              <w:t>2.</w:t>
            </w:r>
          </w:p>
        </w:tc>
        <w:tc>
          <w:tcPr>
            <w:tcW w:w="5732" w:type="dxa"/>
            <w:tcBorders>
              <w:top w:val="nil"/>
              <w:left w:val="nil"/>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left"/>
              <w:rPr>
                <w:rFonts w:ascii="Calibri" w:hAnsi="Calibri" w:cs="Calibri"/>
                <w:b/>
                <w:bCs/>
                <w:color w:val="000000"/>
                <w:sz w:val="20"/>
              </w:rPr>
            </w:pPr>
            <w:r w:rsidRPr="003C0533">
              <w:rPr>
                <w:rFonts w:ascii="Calibri" w:hAnsi="Calibri" w:cs="Calibri"/>
                <w:b/>
                <w:bCs/>
                <w:color w:val="000000"/>
                <w:sz w:val="20"/>
              </w:rPr>
              <w:t>Projekta administrēšanas izmaksas</w:t>
            </w:r>
          </w:p>
        </w:tc>
        <w:tc>
          <w:tcPr>
            <w:tcW w:w="1738" w:type="dxa"/>
            <w:tcBorders>
              <w:top w:val="nil"/>
              <w:left w:val="nil"/>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center"/>
              <w:rPr>
                <w:rFonts w:ascii="Calibri" w:hAnsi="Calibri" w:cs="Calibri"/>
                <w:b/>
                <w:bCs/>
                <w:color w:val="000000"/>
                <w:sz w:val="20"/>
              </w:rPr>
            </w:pPr>
            <w:r w:rsidRPr="003C0533">
              <w:rPr>
                <w:rFonts w:ascii="Calibri" w:hAnsi="Calibri" w:cs="Calibri"/>
                <w:b/>
                <w:bCs/>
                <w:color w:val="000000"/>
                <w:sz w:val="20"/>
              </w:rPr>
              <w:t>tiešās</w:t>
            </w:r>
          </w:p>
        </w:tc>
        <w:tc>
          <w:tcPr>
            <w:tcW w:w="1439" w:type="dxa"/>
            <w:tcBorders>
              <w:top w:val="nil"/>
              <w:left w:val="nil"/>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right"/>
              <w:rPr>
                <w:rFonts w:ascii="Calibri" w:hAnsi="Calibri" w:cs="Calibri"/>
                <w:sz w:val="20"/>
              </w:rPr>
            </w:pPr>
            <w:r w:rsidRPr="003C0533">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2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2.1.</w:t>
            </w:r>
          </w:p>
        </w:tc>
        <w:tc>
          <w:tcPr>
            <w:tcW w:w="5732"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 xml:space="preserve">Projekta vadības personāla atlīdzības izmaksas </w:t>
            </w:r>
          </w:p>
        </w:tc>
        <w:tc>
          <w:tcPr>
            <w:tcW w:w="1738"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center"/>
              <w:rPr>
                <w:rFonts w:ascii="Calibri" w:hAnsi="Calibri" w:cs="Calibri"/>
                <w:color w:val="000000"/>
                <w:sz w:val="20"/>
              </w:rPr>
            </w:pPr>
            <w:r w:rsidRPr="003C0533">
              <w:rPr>
                <w:rFonts w:ascii="Calibri" w:hAnsi="Calibri" w:cs="Calibri"/>
                <w:color w:val="000000"/>
                <w:sz w:val="20"/>
              </w:rPr>
              <w:t>tiešās</w:t>
            </w:r>
          </w:p>
        </w:tc>
        <w:tc>
          <w:tcPr>
            <w:tcW w:w="1439"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right"/>
              <w:rPr>
                <w:rFonts w:ascii="Calibri" w:hAnsi="Calibri" w:cs="Calibri"/>
                <w:sz w:val="20"/>
              </w:rPr>
            </w:pPr>
            <w:r w:rsidRPr="003C0533">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2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2.1.1.</w:t>
            </w:r>
          </w:p>
        </w:tc>
        <w:tc>
          <w:tcPr>
            <w:tcW w:w="5732"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 xml:space="preserve">Projekta vadības personāla atlīdzības izmaksas </w:t>
            </w:r>
          </w:p>
        </w:tc>
        <w:tc>
          <w:tcPr>
            <w:tcW w:w="1738"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center"/>
              <w:rPr>
                <w:rFonts w:ascii="Calibri" w:hAnsi="Calibri" w:cs="Calibri"/>
                <w:color w:val="000000"/>
                <w:sz w:val="20"/>
              </w:rPr>
            </w:pPr>
            <w:r w:rsidRPr="003C0533">
              <w:rPr>
                <w:rFonts w:ascii="Calibri" w:hAnsi="Calibri" w:cs="Calibri"/>
                <w:color w:val="000000"/>
                <w:sz w:val="20"/>
              </w:rPr>
              <w:t>tiešās</w:t>
            </w:r>
          </w:p>
        </w:tc>
        <w:tc>
          <w:tcPr>
            <w:tcW w:w="1439"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right"/>
              <w:rPr>
                <w:rFonts w:ascii="Calibri" w:hAnsi="Calibri" w:cs="Calibri"/>
                <w:sz w:val="20"/>
              </w:rPr>
            </w:pPr>
            <w:r w:rsidRPr="003C0533">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2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2.1.2.</w:t>
            </w:r>
          </w:p>
        </w:tc>
        <w:tc>
          <w:tcPr>
            <w:tcW w:w="5732"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 xml:space="preserve">Iepirkuma speciālista </w:t>
            </w:r>
            <w:proofErr w:type="spellStart"/>
            <w:r w:rsidRPr="003C0533">
              <w:rPr>
                <w:rFonts w:ascii="Calibri" w:hAnsi="Calibri" w:cs="Calibri"/>
                <w:color w:val="000000"/>
                <w:sz w:val="20"/>
              </w:rPr>
              <w:t>paklpojumu</w:t>
            </w:r>
            <w:proofErr w:type="spellEnd"/>
            <w:r w:rsidRPr="003C0533">
              <w:rPr>
                <w:rFonts w:ascii="Calibri" w:hAnsi="Calibri" w:cs="Calibri"/>
                <w:color w:val="000000"/>
                <w:sz w:val="20"/>
              </w:rPr>
              <w:t xml:space="preserve"> izmaksas</w:t>
            </w:r>
          </w:p>
        </w:tc>
        <w:tc>
          <w:tcPr>
            <w:tcW w:w="1738"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center"/>
              <w:rPr>
                <w:rFonts w:ascii="Calibri" w:hAnsi="Calibri" w:cs="Calibri"/>
                <w:color w:val="000000"/>
                <w:sz w:val="20"/>
              </w:rPr>
            </w:pPr>
            <w:r w:rsidRPr="003C0533">
              <w:rPr>
                <w:rFonts w:ascii="Calibri" w:hAnsi="Calibri" w:cs="Calibri"/>
                <w:color w:val="000000"/>
                <w:sz w:val="20"/>
              </w:rPr>
              <w:t>tiešās</w:t>
            </w:r>
          </w:p>
        </w:tc>
        <w:tc>
          <w:tcPr>
            <w:tcW w:w="1439"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right"/>
              <w:rPr>
                <w:rFonts w:ascii="Calibri" w:hAnsi="Calibri" w:cs="Calibri"/>
                <w:sz w:val="20"/>
              </w:rPr>
            </w:pPr>
            <w:r w:rsidRPr="003C0533">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260"/>
        </w:trPr>
        <w:tc>
          <w:tcPr>
            <w:tcW w:w="1080" w:type="dxa"/>
            <w:tcBorders>
              <w:top w:val="nil"/>
              <w:left w:val="single" w:sz="4" w:space="0" w:color="auto"/>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left"/>
              <w:rPr>
                <w:rFonts w:ascii="Calibri" w:hAnsi="Calibri" w:cs="Calibri"/>
                <w:b/>
                <w:bCs/>
                <w:color w:val="000000"/>
                <w:sz w:val="20"/>
              </w:rPr>
            </w:pPr>
            <w:r w:rsidRPr="003C0533">
              <w:rPr>
                <w:rFonts w:ascii="Calibri" w:hAnsi="Calibri" w:cs="Calibri"/>
                <w:b/>
                <w:bCs/>
                <w:color w:val="000000"/>
                <w:sz w:val="20"/>
              </w:rPr>
              <w:t>3.</w:t>
            </w:r>
          </w:p>
        </w:tc>
        <w:tc>
          <w:tcPr>
            <w:tcW w:w="5732" w:type="dxa"/>
            <w:tcBorders>
              <w:top w:val="nil"/>
              <w:left w:val="nil"/>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left"/>
              <w:rPr>
                <w:rFonts w:ascii="Calibri" w:hAnsi="Calibri" w:cs="Calibri"/>
                <w:b/>
                <w:bCs/>
                <w:color w:val="000000"/>
                <w:sz w:val="20"/>
              </w:rPr>
            </w:pPr>
            <w:r w:rsidRPr="003C0533">
              <w:rPr>
                <w:rFonts w:ascii="Calibri" w:hAnsi="Calibri" w:cs="Calibri"/>
                <w:b/>
                <w:bCs/>
                <w:color w:val="000000"/>
                <w:sz w:val="20"/>
              </w:rPr>
              <w:t>Projekta īstenošanas personāla izmaksas</w:t>
            </w:r>
          </w:p>
        </w:tc>
        <w:tc>
          <w:tcPr>
            <w:tcW w:w="1738" w:type="dxa"/>
            <w:tcBorders>
              <w:top w:val="nil"/>
              <w:left w:val="nil"/>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center"/>
              <w:rPr>
                <w:rFonts w:ascii="Calibri" w:hAnsi="Calibri" w:cs="Calibri"/>
                <w:b/>
                <w:bCs/>
                <w:color w:val="000000"/>
                <w:sz w:val="20"/>
              </w:rPr>
            </w:pPr>
            <w:r w:rsidRPr="003C0533">
              <w:rPr>
                <w:rFonts w:ascii="Calibri" w:hAnsi="Calibri" w:cs="Calibri"/>
                <w:b/>
                <w:bCs/>
                <w:color w:val="000000"/>
                <w:sz w:val="20"/>
              </w:rPr>
              <w:t>tiešās</w:t>
            </w:r>
          </w:p>
        </w:tc>
        <w:tc>
          <w:tcPr>
            <w:tcW w:w="1439" w:type="dxa"/>
            <w:tcBorders>
              <w:top w:val="nil"/>
              <w:left w:val="nil"/>
              <w:bottom w:val="single" w:sz="4" w:space="0" w:color="auto"/>
              <w:right w:val="single" w:sz="4" w:space="0" w:color="auto"/>
            </w:tcBorders>
            <w:shd w:val="clear" w:color="000000" w:fill="BFBFBF"/>
            <w:vAlign w:val="center"/>
            <w:hideMark/>
          </w:tcPr>
          <w:p w:rsidR="003C0533" w:rsidRPr="003C0533" w:rsidRDefault="007D42AC" w:rsidP="003C0533">
            <w:pPr>
              <w:spacing w:before="0" w:after="0" w:line="240" w:lineRule="auto"/>
              <w:jc w:val="right"/>
              <w:rPr>
                <w:rFonts w:ascii="Calibri" w:hAnsi="Calibri" w:cs="Calibri"/>
                <w:b/>
                <w:bCs/>
                <w:sz w:val="20"/>
              </w:rPr>
            </w:pPr>
            <w:r>
              <w:rPr>
                <w:rFonts w:ascii="Calibri" w:hAnsi="Calibri" w:cs="Calibri"/>
                <w:b/>
                <w:bCs/>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2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3.1.</w:t>
            </w:r>
          </w:p>
        </w:tc>
        <w:tc>
          <w:tcPr>
            <w:tcW w:w="5732"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Projekta īstenošanas personāla atlīdzības izmaksas</w:t>
            </w:r>
          </w:p>
        </w:tc>
        <w:tc>
          <w:tcPr>
            <w:tcW w:w="1738"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center"/>
              <w:rPr>
                <w:rFonts w:ascii="Calibri" w:hAnsi="Calibri" w:cs="Calibri"/>
                <w:color w:val="000000"/>
                <w:sz w:val="20"/>
              </w:rPr>
            </w:pPr>
            <w:r w:rsidRPr="003C0533">
              <w:rPr>
                <w:rFonts w:ascii="Calibri" w:hAnsi="Calibri" w:cs="Calibri"/>
                <w:color w:val="000000"/>
                <w:sz w:val="20"/>
              </w:rPr>
              <w:t>tiešās</w:t>
            </w:r>
          </w:p>
        </w:tc>
        <w:tc>
          <w:tcPr>
            <w:tcW w:w="1439" w:type="dxa"/>
            <w:tcBorders>
              <w:top w:val="nil"/>
              <w:left w:val="nil"/>
              <w:bottom w:val="single" w:sz="4" w:space="0" w:color="auto"/>
              <w:right w:val="single" w:sz="4" w:space="0" w:color="auto"/>
            </w:tcBorders>
            <w:shd w:val="clear" w:color="auto" w:fill="auto"/>
            <w:vAlign w:val="center"/>
            <w:hideMark/>
          </w:tcPr>
          <w:p w:rsidR="003C0533" w:rsidRPr="003C0533" w:rsidRDefault="007D42AC" w:rsidP="003C0533">
            <w:pPr>
              <w:spacing w:before="0" w:after="0" w:line="240" w:lineRule="auto"/>
              <w:jc w:val="right"/>
              <w:rPr>
                <w:rFonts w:ascii="Calibri" w:hAnsi="Calibri" w:cs="Calibri"/>
                <w:sz w:val="20"/>
              </w:rPr>
            </w:pPr>
            <w:r>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520"/>
        </w:trPr>
        <w:tc>
          <w:tcPr>
            <w:tcW w:w="1080" w:type="dxa"/>
            <w:tcBorders>
              <w:top w:val="nil"/>
              <w:left w:val="single" w:sz="4" w:space="0" w:color="auto"/>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left"/>
              <w:rPr>
                <w:rFonts w:ascii="Calibri" w:hAnsi="Calibri" w:cs="Calibri"/>
                <w:b/>
                <w:bCs/>
                <w:color w:val="000000"/>
                <w:sz w:val="20"/>
              </w:rPr>
            </w:pPr>
            <w:r w:rsidRPr="003C0533">
              <w:rPr>
                <w:rFonts w:ascii="Calibri" w:hAnsi="Calibri" w:cs="Calibri"/>
                <w:b/>
                <w:bCs/>
                <w:color w:val="000000"/>
                <w:sz w:val="20"/>
              </w:rPr>
              <w:t>5.</w:t>
            </w:r>
          </w:p>
        </w:tc>
        <w:tc>
          <w:tcPr>
            <w:tcW w:w="5732" w:type="dxa"/>
            <w:tcBorders>
              <w:top w:val="nil"/>
              <w:left w:val="nil"/>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left"/>
              <w:rPr>
                <w:rFonts w:ascii="Calibri" w:hAnsi="Calibri" w:cs="Calibri"/>
                <w:b/>
                <w:bCs/>
                <w:color w:val="000000"/>
                <w:sz w:val="20"/>
              </w:rPr>
            </w:pPr>
            <w:r w:rsidRPr="003C0533">
              <w:rPr>
                <w:rFonts w:ascii="Calibri" w:hAnsi="Calibri" w:cs="Calibri"/>
                <w:b/>
                <w:bCs/>
                <w:color w:val="000000"/>
                <w:sz w:val="20"/>
              </w:rPr>
              <w:t>Informācijas sistēmu izstrādes, ieviešanas un kvalitātes kontroles izmaksas</w:t>
            </w:r>
          </w:p>
        </w:tc>
        <w:tc>
          <w:tcPr>
            <w:tcW w:w="1738" w:type="dxa"/>
            <w:tcBorders>
              <w:top w:val="nil"/>
              <w:left w:val="nil"/>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center"/>
              <w:rPr>
                <w:rFonts w:ascii="Calibri" w:hAnsi="Calibri" w:cs="Calibri"/>
                <w:b/>
                <w:bCs/>
                <w:color w:val="000000"/>
                <w:sz w:val="20"/>
              </w:rPr>
            </w:pPr>
            <w:r w:rsidRPr="003C0533">
              <w:rPr>
                <w:rFonts w:ascii="Calibri" w:hAnsi="Calibri" w:cs="Calibri"/>
                <w:b/>
                <w:bCs/>
                <w:color w:val="000000"/>
                <w:sz w:val="20"/>
              </w:rPr>
              <w:t>tiešās</w:t>
            </w:r>
          </w:p>
        </w:tc>
        <w:tc>
          <w:tcPr>
            <w:tcW w:w="1439" w:type="dxa"/>
            <w:tcBorders>
              <w:top w:val="nil"/>
              <w:left w:val="nil"/>
              <w:bottom w:val="single" w:sz="4" w:space="0" w:color="auto"/>
              <w:right w:val="single" w:sz="4" w:space="0" w:color="auto"/>
            </w:tcBorders>
            <w:shd w:val="clear" w:color="000000" w:fill="BFBFBF"/>
            <w:vAlign w:val="center"/>
            <w:hideMark/>
          </w:tcPr>
          <w:p w:rsidR="003C0533" w:rsidRPr="003C0533" w:rsidRDefault="00CD1F46" w:rsidP="003C0533">
            <w:pPr>
              <w:spacing w:before="0" w:after="0" w:line="240" w:lineRule="auto"/>
              <w:jc w:val="right"/>
              <w:rPr>
                <w:rFonts w:ascii="Calibri" w:hAnsi="Calibri" w:cs="Calibri"/>
                <w:b/>
                <w:bCs/>
                <w:sz w:val="20"/>
              </w:rPr>
            </w:pPr>
            <w:r>
              <w:rPr>
                <w:rFonts w:ascii="Calibri" w:hAnsi="Calibri" w:cs="Calibri"/>
                <w:b/>
                <w:bCs/>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520"/>
        </w:trPr>
        <w:tc>
          <w:tcPr>
            <w:tcW w:w="1080" w:type="dxa"/>
            <w:tcBorders>
              <w:top w:val="nil"/>
              <w:left w:val="single" w:sz="4" w:space="0" w:color="auto"/>
              <w:bottom w:val="single" w:sz="4" w:space="0" w:color="auto"/>
              <w:right w:val="single" w:sz="4" w:space="0" w:color="auto"/>
            </w:tcBorders>
            <w:shd w:val="clear" w:color="000000" w:fill="D9D9D9"/>
            <w:vAlign w:val="center"/>
            <w:hideMark/>
          </w:tcPr>
          <w:p w:rsidR="003C0533" w:rsidRPr="003C0533" w:rsidRDefault="00EC6723" w:rsidP="003C0533">
            <w:pPr>
              <w:spacing w:before="0" w:after="0" w:line="240" w:lineRule="auto"/>
              <w:jc w:val="left"/>
              <w:rPr>
                <w:rFonts w:ascii="Calibri" w:hAnsi="Calibri" w:cs="Calibri"/>
                <w:b/>
                <w:bCs/>
                <w:sz w:val="20"/>
              </w:rPr>
            </w:pPr>
            <w:r w:rsidRPr="003C0533">
              <w:rPr>
                <w:rFonts w:ascii="Calibri" w:hAnsi="Calibri" w:cs="Calibri"/>
                <w:b/>
                <w:bCs/>
                <w:sz w:val="20"/>
              </w:rPr>
              <w:t xml:space="preserve">5.1. </w:t>
            </w:r>
          </w:p>
        </w:tc>
        <w:tc>
          <w:tcPr>
            <w:tcW w:w="5732" w:type="dxa"/>
            <w:tcBorders>
              <w:top w:val="nil"/>
              <w:left w:val="nil"/>
              <w:bottom w:val="single" w:sz="4" w:space="0" w:color="auto"/>
              <w:right w:val="single" w:sz="4" w:space="0" w:color="auto"/>
            </w:tcBorders>
            <w:shd w:val="clear" w:color="000000" w:fill="D9D9D9"/>
            <w:vAlign w:val="center"/>
            <w:hideMark/>
          </w:tcPr>
          <w:p w:rsidR="003C0533" w:rsidRPr="003C0533" w:rsidRDefault="00EC6723" w:rsidP="003C0533">
            <w:pPr>
              <w:spacing w:before="0" w:after="0" w:line="240" w:lineRule="auto"/>
              <w:jc w:val="left"/>
              <w:rPr>
                <w:rFonts w:ascii="Calibri" w:hAnsi="Calibri" w:cs="Calibri"/>
                <w:sz w:val="20"/>
              </w:rPr>
            </w:pPr>
            <w:r w:rsidRPr="003C0533">
              <w:rPr>
                <w:rFonts w:ascii="Calibri" w:hAnsi="Calibri" w:cs="Calibri"/>
                <w:sz w:val="20"/>
              </w:rPr>
              <w:t>Projekta ieviešanas dokumentācijas izstrādes izmaksas, t.sk. autoruzraudzības izmaksas</w:t>
            </w:r>
          </w:p>
        </w:tc>
        <w:tc>
          <w:tcPr>
            <w:tcW w:w="1738" w:type="dxa"/>
            <w:tcBorders>
              <w:top w:val="nil"/>
              <w:left w:val="nil"/>
              <w:bottom w:val="single" w:sz="4" w:space="0" w:color="auto"/>
              <w:right w:val="single" w:sz="4" w:space="0" w:color="auto"/>
            </w:tcBorders>
            <w:shd w:val="clear" w:color="000000" w:fill="D9D9D9"/>
            <w:vAlign w:val="center"/>
            <w:hideMark/>
          </w:tcPr>
          <w:p w:rsidR="003C0533" w:rsidRPr="003C0533" w:rsidRDefault="00EC6723" w:rsidP="003C0533">
            <w:pPr>
              <w:spacing w:before="0" w:after="0" w:line="240" w:lineRule="auto"/>
              <w:jc w:val="center"/>
              <w:rPr>
                <w:rFonts w:ascii="Calibri" w:hAnsi="Calibri" w:cs="Calibri"/>
                <w:b/>
                <w:bCs/>
                <w:color w:val="000000"/>
                <w:sz w:val="20"/>
              </w:rPr>
            </w:pPr>
            <w:r w:rsidRPr="003C0533">
              <w:rPr>
                <w:rFonts w:ascii="Calibri" w:hAnsi="Calibri" w:cs="Calibri"/>
                <w:b/>
                <w:bCs/>
                <w:color w:val="000000"/>
                <w:sz w:val="20"/>
              </w:rPr>
              <w:t> </w:t>
            </w:r>
          </w:p>
        </w:tc>
        <w:tc>
          <w:tcPr>
            <w:tcW w:w="1439" w:type="dxa"/>
            <w:tcBorders>
              <w:top w:val="nil"/>
              <w:left w:val="nil"/>
              <w:bottom w:val="single" w:sz="4" w:space="0" w:color="auto"/>
              <w:right w:val="single" w:sz="4" w:space="0" w:color="auto"/>
            </w:tcBorders>
            <w:shd w:val="clear" w:color="000000" w:fill="D9D9D9"/>
            <w:vAlign w:val="center"/>
            <w:hideMark/>
          </w:tcPr>
          <w:p w:rsidR="003C0533" w:rsidRPr="003C0533" w:rsidRDefault="00EC6723" w:rsidP="003C0533">
            <w:pPr>
              <w:spacing w:before="0" w:after="0" w:line="240" w:lineRule="auto"/>
              <w:jc w:val="right"/>
              <w:rPr>
                <w:rFonts w:ascii="Calibri" w:hAnsi="Calibri" w:cs="Calibri"/>
                <w:b/>
                <w:bCs/>
                <w:sz w:val="20"/>
              </w:rPr>
            </w:pPr>
            <w:r w:rsidRPr="003C0533">
              <w:rPr>
                <w:rFonts w:ascii="Calibri" w:hAnsi="Calibri" w:cs="Calibri"/>
                <w:b/>
                <w:bCs/>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5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 xml:space="preserve">5.1.1. </w:t>
            </w:r>
          </w:p>
        </w:tc>
        <w:tc>
          <w:tcPr>
            <w:tcW w:w="5732"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sz w:val="20"/>
              </w:rPr>
            </w:pPr>
            <w:r w:rsidRPr="003C0533">
              <w:rPr>
                <w:rFonts w:ascii="Calibri" w:hAnsi="Calibri" w:cs="Calibri"/>
                <w:sz w:val="20"/>
              </w:rPr>
              <w:t>Biznesa procesu un biznesa prasību specifikāciju izstrādes izmaksas</w:t>
            </w:r>
          </w:p>
        </w:tc>
        <w:tc>
          <w:tcPr>
            <w:tcW w:w="1738"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center"/>
              <w:rPr>
                <w:rFonts w:ascii="Calibri" w:hAnsi="Calibri" w:cs="Calibri"/>
                <w:b/>
                <w:bCs/>
                <w:color w:val="000000"/>
                <w:sz w:val="20"/>
              </w:rPr>
            </w:pPr>
            <w:r w:rsidRPr="003C0533">
              <w:rPr>
                <w:rFonts w:ascii="Calibri" w:hAnsi="Calibri" w:cs="Calibri"/>
                <w:b/>
                <w:bCs/>
                <w:color w:val="000000"/>
                <w:sz w:val="20"/>
              </w:rPr>
              <w:t> </w:t>
            </w:r>
          </w:p>
        </w:tc>
        <w:tc>
          <w:tcPr>
            <w:tcW w:w="1439"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right"/>
              <w:rPr>
                <w:rFonts w:ascii="Calibri" w:hAnsi="Calibri" w:cs="Calibri"/>
                <w:sz w:val="20"/>
              </w:rPr>
            </w:pPr>
            <w:r w:rsidRPr="003C0533">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5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 xml:space="preserve">5.1.2. </w:t>
            </w:r>
          </w:p>
        </w:tc>
        <w:tc>
          <w:tcPr>
            <w:tcW w:w="5732"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sz w:val="20"/>
              </w:rPr>
            </w:pPr>
            <w:r w:rsidRPr="003C0533">
              <w:rPr>
                <w:rFonts w:ascii="Calibri" w:hAnsi="Calibri" w:cs="Calibri"/>
                <w:sz w:val="20"/>
              </w:rPr>
              <w:t>Informācijas sistēmas izstrādes vai iegādes iepirkuma tehniskās specifikācijas izstrādes izmaksas</w:t>
            </w:r>
          </w:p>
        </w:tc>
        <w:tc>
          <w:tcPr>
            <w:tcW w:w="1738"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center"/>
              <w:rPr>
                <w:rFonts w:ascii="Calibri" w:hAnsi="Calibri" w:cs="Calibri"/>
                <w:b/>
                <w:bCs/>
                <w:color w:val="000000"/>
                <w:sz w:val="20"/>
              </w:rPr>
            </w:pPr>
            <w:r w:rsidRPr="003C0533">
              <w:rPr>
                <w:rFonts w:ascii="Calibri" w:hAnsi="Calibri" w:cs="Calibri"/>
                <w:b/>
                <w:bCs/>
                <w:color w:val="000000"/>
                <w:sz w:val="20"/>
              </w:rPr>
              <w:t> </w:t>
            </w:r>
          </w:p>
        </w:tc>
        <w:tc>
          <w:tcPr>
            <w:tcW w:w="1439"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right"/>
              <w:rPr>
                <w:rFonts w:ascii="Calibri" w:hAnsi="Calibri" w:cs="Calibri"/>
                <w:sz w:val="20"/>
              </w:rPr>
            </w:pPr>
            <w:r w:rsidRPr="003C0533">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5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 xml:space="preserve">5.1.3. </w:t>
            </w:r>
          </w:p>
        </w:tc>
        <w:tc>
          <w:tcPr>
            <w:tcW w:w="5732"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sz w:val="20"/>
              </w:rPr>
            </w:pPr>
            <w:r w:rsidRPr="003C0533">
              <w:rPr>
                <w:rFonts w:ascii="Calibri" w:hAnsi="Calibri" w:cs="Calibri"/>
                <w:sz w:val="20"/>
              </w:rPr>
              <w:t>Tehniskās infrastruktūras un ražotāja sērijveida programmatūras iegādes tehniskās specifikācijas izstrādes izmaksas</w:t>
            </w:r>
          </w:p>
        </w:tc>
        <w:tc>
          <w:tcPr>
            <w:tcW w:w="1738"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center"/>
              <w:rPr>
                <w:rFonts w:ascii="Calibri" w:hAnsi="Calibri" w:cs="Calibri"/>
                <w:b/>
                <w:bCs/>
                <w:color w:val="000000"/>
                <w:sz w:val="20"/>
              </w:rPr>
            </w:pPr>
            <w:r w:rsidRPr="003C0533">
              <w:rPr>
                <w:rFonts w:ascii="Calibri" w:hAnsi="Calibri" w:cs="Calibri"/>
                <w:b/>
                <w:bCs/>
                <w:color w:val="000000"/>
                <w:sz w:val="20"/>
              </w:rPr>
              <w:t> </w:t>
            </w:r>
          </w:p>
        </w:tc>
        <w:tc>
          <w:tcPr>
            <w:tcW w:w="1439"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right"/>
              <w:rPr>
                <w:rFonts w:ascii="Calibri" w:hAnsi="Calibri" w:cs="Calibri"/>
                <w:sz w:val="20"/>
              </w:rPr>
            </w:pPr>
            <w:r w:rsidRPr="003C0533">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260"/>
        </w:trPr>
        <w:tc>
          <w:tcPr>
            <w:tcW w:w="1080" w:type="dxa"/>
            <w:tcBorders>
              <w:top w:val="nil"/>
              <w:left w:val="single" w:sz="4" w:space="0" w:color="auto"/>
              <w:bottom w:val="single" w:sz="4" w:space="0" w:color="auto"/>
              <w:right w:val="single" w:sz="4" w:space="0" w:color="auto"/>
            </w:tcBorders>
            <w:shd w:val="clear" w:color="000000" w:fill="E7E6E6"/>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 xml:space="preserve">5.2. </w:t>
            </w:r>
          </w:p>
        </w:tc>
        <w:tc>
          <w:tcPr>
            <w:tcW w:w="5732" w:type="dxa"/>
            <w:tcBorders>
              <w:top w:val="nil"/>
              <w:left w:val="nil"/>
              <w:bottom w:val="single" w:sz="4" w:space="0" w:color="auto"/>
              <w:right w:val="single" w:sz="4" w:space="0" w:color="auto"/>
            </w:tcBorders>
            <w:shd w:val="clear" w:color="000000" w:fill="E7E6E6"/>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 xml:space="preserve">Informācijas sistēmu izstrādes vai iegādes izmaksas </w:t>
            </w:r>
          </w:p>
        </w:tc>
        <w:tc>
          <w:tcPr>
            <w:tcW w:w="1738" w:type="dxa"/>
            <w:tcBorders>
              <w:top w:val="nil"/>
              <w:left w:val="nil"/>
              <w:bottom w:val="single" w:sz="4" w:space="0" w:color="auto"/>
              <w:right w:val="single" w:sz="4" w:space="0" w:color="auto"/>
            </w:tcBorders>
            <w:shd w:val="clear" w:color="000000" w:fill="E7E6E6"/>
            <w:vAlign w:val="center"/>
            <w:hideMark/>
          </w:tcPr>
          <w:p w:rsidR="003C0533" w:rsidRPr="003C0533" w:rsidRDefault="00EC6723" w:rsidP="003C0533">
            <w:pPr>
              <w:spacing w:before="0" w:after="0" w:line="240" w:lineRule="auto"/>
              <w:jc w:val="center"/>
              <w:rPr>
                <w:rFonts w:ascii="Calibri" w:hAnsi="Calibri" w:cs="Calibri"/>
                <w:color w:val="000000"/>
                <w:sz w:val="20"/>
              </w:rPr>
            </w:pPr>
            <w:r w:rsidRPr="003C0533">
              <w:rPr>
                <w:rFonts w:ascii="Calibri" w:hAnsi="Calibri" w:cs="Calibri"/>
                <w:color w:val="000000"/>
                <w:sz w:val="20"/>
              </w:rPr>
              <w:t>tiešās</w:t>
            </w:r>
          </w:p>
        </w:tc>
        <w:tc>
          <w:tcPr>
            <w:tcW w:w="1439" w:type="dxa"/>
            <w:tcBorders>
              <w:top w:val="nil"/>
              <w:left w:val="nil"/>
              <w:bottom w:val="single" w:sz="4" w:space="0" w:color="auto"/>
              <w:right w:val="single" w:sz="4" w:space="0" w:color="auto"/>
            </w:tcBorders>
            <w:shd w:val="clear" w:color="000000" w:fill="E7E6E6"/>
            <w:vAlign w:val="center"/>
            <w:hideMark/>
          </w:tcPr>
          <w:p w:rsidR="003C0533" w:rsidRPr="003C0533" w:rsidRDefault="00CD1F46" w:rsidP="003C0533">
            <w:pPr>
              <w:spacing w:before="0" w:after="0" w:line="240" w:lineRule="auto"/>
              <w:jc w:val="right"/>
              <w:rPr>
                <w:rFonts w:ascii="Calibri" w:hAnsi="Calibri" w:cs="Calibri"/>
                <w:sz w:val="20"/>
              </w:rPr>
            </w:pPr>
            <w:r>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5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 xml:space="preserve">5.2.1. </w:t>
            </w:r>
          </w:p>
        </w:tc>
        <w:tc>
          <w:tcPr>
            <w:tcW w:w="5732"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Informācijas sistēmas programmatūras izstrādes vai iegādes izmaksas</w:t>
            </w:r>
          </w:p>
        </w:tc>
        <w:tc>
          <w:tcPr>
            <w:tcW w:w="1738"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center"/>
              <w:rPr>
                <w:rFonts w:ascii="Calibri" w:hAnsi="Calibri" w:cs="Calibri"/>
                <w:color w:val="000000"/>
                <w:sz w:val="20"/>
              </w:rPr>
            </w:pPr>
            <w:r w:rsidRPr="003C0533">
              <w:rPr>
                <w:rFonts w:ascii="Calibri" w:hAnsi="Calibri" w:cs="Calibri"/>
                <w:color w:val="000000"/>
                <w:sz w:val="20"/>
              </w:rPr>
              <w:t>tiešās</w:t>
            </w:r>
          </w:p>
        </w:tc>
        <w:tc>
          <w:tcPr>
            <w:tcW w:w="1439" w:type="dxa"/>
            <w:tcBorders>
              <w:top w:val="nil"/>
              <w:left w:val="nil"/>
              <w:bottom w:val="single" w:sz="4" w:space="0" w:color="auto"/>
              <w:right w:val="single" w:sz="4" w:space="0" w:color="auto"/>
            </w:tcBorders>
            <w:shd w:val="clear" w:color="auto" w:fill="auto"/>
            <w:vAlign w:val="center"/>
            <w:hideMark/>
          </w:tcPr>
          <w:p w:rsidR="003C0533" w:rsidRPr="003C0533" w:rsidRDefault="00CD1F46" w:rsidP="003C0533">
            <w:pPr>
              <w:spacing w:before="0" w:after="0" w:line="240" w:lineRule="auto"/>
              <w:jc w:val="right"/>
              <w:rPr>
                <w:rFonts w:ascii="Calibri" w:hAnsi="Calibri" w:cs="Calibri"/>
                <w:sz w:val="20"/>
              </w:rPr>
            </w:pPr>
            <w:r>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2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 xml:space="preserve">5.2.2. </w:t>
            </w:r>
          </w:p>
        </w:tc>
        <w:tc>
          <w:tcPr>
            <w:tcW w:w="5732"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Sērijveida programmatūras iegādes izmaksas</w:t>
            </w:r>
          </w:p>
        </w:tc>
        <w:tc>
          <w:tcPr>
            <w:tcW w:w="1738"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center"/>
              <w:rPr>
                <w:rFonts w:ascii="Calibri" w:hAnsi="Calibri" w:cs="Calibri"/>
                <w:color w:val="000000"/>
                <w:sz w:val="20"/>
              </w:rPr>
            </w:pPr>
            <w:r w:rsidRPr="003C0533">
              <w:rPr>
                <w:rFonts w:ascii="Calibri" w:hAnsi="Calibri" w:cs="Calibri"/>
                <w:color w:val="000000"/>
                <w:sz w:val="20"/>
              </w:rPr>
              <w:t>tiešās</w:t>
            </w:r>
          </w:p>
        </w:tc>
        <w:tc>
          <w:tcPr>
            <w:tcW w:w="1439"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right"/>
              <w:rPr>
                <w:rFonts w:ascii="Calibri" w:hAnsi="Calibri" w:cs="Calibri"/>
                <w:sz w:val="20"/>
              </w:rPr>
            </w:pPr>
            <w:r w:rsidRPr="003C0533">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5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 xml:space="preserve">5.2.3. </w:t>
            </w:r>
          </w:p>
        </w:tc>
        <w:tc>
          <w:tcPr>
            <w:tcW w:w="5732"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Programmatūras lietotāja un administratora lietošanas atbalsta materiālu izstrādes izmaksas</w:t>
            </w:r>
          </w:p>
        </w:tc>
        <w:tc>
          <w:tcPr>
            <w:tcW w:w="1738"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center"/>
              <w:rPr>
                <w:rFonts w:ascii="Calibri" w:hAnsi="Calibri" w:cs="Calibri"/>
                <w:color w:val="000000"/>
                <w:sz w:val="20"/>
              </w:rPr>
            </w:pPr>
            <w:r w:rsidRPr="003C0533">
              <w:rPr>
                <w:rFonts w:ascii="Calibri" w:hAnsi="Calibri" w:cs="Calibri"/>
                <w:color w:val="000000"/>
                <w:sz w:val="20"/>
              </w:rPr>
              <w:t>tiešās</w:t>
            </w:r>
          </w:p>
        </w:tc>
        <w:tc>
          <w:tcPr>
            <w:tcW w:w="1439"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right"/>
              <w:rPr>
                <w:rFonts w:ascii="Calibri" w:hAnsi="Calibri" w:cs="Calibri"/>
                <w:sz w:val="20"/>
              </w:rPr>
            </w:pPr>
            <w:r w:rsidRPr="003C0533">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260"/>
        </w:trPr>
        <w:tc>
          <w:tcPr>
            <w:tcW w:w="1080" w:type="dxa"/>
            <w:tcBorders>
              <w:top w:val="nil"/>
              <w:left w:val="single" w:sz="4" w:space="0" w:color="auto"/>
              <w:bottom w:val="single" w:sz="4" w:space="0" w:color="auto"/>
              <w:right w:val="single" w:sz="4" w:space="0" w:color="auto"/>
            </w:tcBorders>
            <w:shd w:val="clear" w:color="000000" w:fill="E7E6E6"/>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 xml:space="preserve">5.3. </w:t>
            </w:r>
          </w:p>
        </w:tc>
        <w:tc>
          <w:tcPr>
            <w:tcW w:w="5732" w:type="dxa"/>
            <w:tcBorders>
              <w:top w:val="nil"/>
              <w:left w:val="nil"/>
              <w:bottom w:val="single" w:sz="4" w:space="0" w:color="auto"/>
              <w:right w:val="single" w:sz="4" w:space="0" w:color="auto"/>
            </w:tcBorders>
            <w:shd w:val="clear" w:color="000000" w:fill="E7E6E6"/>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Informācijas sistēmas ieviešanas izmaksas</w:t>
            </w:r>
          </w:p>
        </w:tc>
        <w:tc>
          <w:tcPr>
            <w:tcW w:w="1738" w:type="dxa"/>
            <w:tcBorders>
              <w:top w:val="nil"/>
              <w:left w:val="nil"/>
              <w:bottom w:val="single" w:sz="4" w:space="0" w:color="auto"/>
              <w:right w:val="single" w:sz="4" w:space="0" w:color="auto"/>
            </w:tcBorders>
            <w:shd w:val="clear" w:color="000000" w:fill="E7E6E6"/>
            <w:vAlign w:val="center"/>
            <w:hideMark/>
          </w:tcPr>
          <w:p w:rsidR="003C0533" w:rsidRPr="003C0533" w:rsidRDefault="00EC6723" w:rsidP="003C0533">
            <w:pPr>
              <w:spacing w:before="0" w:after="0" w:line="240" w:lineRule="auto"/>
              <w:jc w:val="center"/>
              <w:rPr>
                <w:rFonts w:ascii="Calibri" w:hAnsi="Calibri" w:cs="Calibri"/>
                <w:color w:val="000000"/>
                <w:sz w:val="20"/>
              </w:rPr>
            </w:pPr>
            <w:r w:rsidRPr="003C0533">
              <w:rPr>
                <w:rFonts w:ascii="Calibri" w:hAnsi="Calibri" w:cs="Calibri"/>
                <w:color w:val="000000"/>
                <w:sz w:val="20"/>
              </w:rPr>
              <w:t>tiešās</w:t>
            </w:r>
          </w:p>
        </w:tc>
        <w:tc>
          <w:tcPr>
            <w:tcW w:w="1439" w:type="dxa"/>
            <w:tcBorders>
              <w:top w:val="nil"/>
              <w:left w:val="nil"/>
              <w:bottom w:val="single" w:sz="4" w:space="0" w:color="auto"/>
              <w:right w:val="single" w:sz="4" w:space="0" w:color="auto"/>
            </w:tcBorders>
            <w:shd w:val="clear" w:color="000000" w:fill="E7E6E6"/>
            <w:vAlign w:val="center"/>
            <w:hideMark/>
          </w:tcPr>
          <w:p w:rsidR="003C0533" w:rsidRPr="003C0533" w:rsidRDefault="00EC6723" w:rsidP="003C0533">
            <w:pPr>
              <w:spacing w:before="0" w:after="0" w:line="240" w:lineRule="auto"/>
              <w:jc w:val="right"/>
              <w:rPr>
                <w:rFonts w:ascii="Calibri" w:hAnsi="Calibri" w:cs="Calibri"/>
                <w:sz w:val="20"/>
              </w:rPr>
            </w:pPr>
            <w:r w:rsidRPr="003C0533">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2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 xml:space="preserve">5.3.1. </w:t>
            </w:r>
          </w:p>
        </w:tc>
        <w:tc>
          <w:tcPr>
            <w:tcW w:w="5732"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Datu importa un migrācijas veikšanas izmaksas</w:t>
            </w:r>
          </w:p>
        </w:tc>
        <w:tc>
          <w:tcPr>
            <w:tcW w:w="1738"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center"/>
              <w:rPr>
                <w:rFonts w:ascii="Calibri" w:hAnsi="Calibri" w:cs="Calibri"/>
                <w:color w:val="000000"/>
                <w:sz w:val="20"/>
              </w:rPr>
            </w:pPr>
            <w:r w:rsidRPr="003C0533">
              <w:rPr>
                <w:rFonts w:ascii="Calibri" w:hAnsi="Calibri" w:cs="Calibri"/>
                <w:color w:val="000000"/>
                <w:sz w:val="20"/>
              </w:rPr>
              <w:t>tiešās</w:t>
            </w:r>
          </w:p>
        </w:tc>
        <w:tc>
          <w:tcPr>
            <w:tcW w:w="1439"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right"/>
              <w:rPr>
                <w:rFonts w:ascii="Calibri" w:hAnsi="Calibri" w:cs="Calibri"/>
                <w:sz w:val="20"/>
              </w:rPr>
            </w:pPr>
            <w:r w:rsidRPr="003C0533">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2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 xml:space="preserve">5.3.2. </w:t>
            </w:r>
          </w:p>
        </w:tc>
        <w:tc>
          <w:tcPr>
            <w:tcW w:w="5732"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 xml:space="preserve">Informācijas resursu </w:t>
            </w:r>
            <w:proofErr w:type="spellStart"/>
            <w:r w:rsidRPr="003C0533">
              <w:rPr>
                <w:rFonts w:ascii="Calibri" w:hAnsi="Calibri" w:cs="Calibri"/>
                <w:color w:val="000000"/>
                <w:sz w:val="20"/>
              </w:rPr>
              <w:t>digitalizācijas</w:t>
            </w:r>
            <w:proofErr w:type="spellEnd"/>
            <w:r w:rsidRPr="003C0533">
              <w:rPr>
                <w:rFonts w:ascii="Calibri" w:hAnsi="Calibri" w:cs="Calibri"/>
                <w:color w:val="000000"/>
                <w:sz w:val="20"/>
              </w:rPr>
              <w:t xml:space="preserve"> izmaksas</w:t>
            </w:r>
          </w:p>
        </w:tc>
        <w:tc>
          <w:tcPr>
            <w:tcW w:w="1738"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center"/>
              <w:rPr>
                <w:rFonts w:ascii="Calibri" w:hAnsi="Calibri" w:cs="Calibri"/>
                <w:color w:val="000000"/>
                <w:sz w:val="20"/>
              </w:rPr>
            </w:pPr>
            <w:r w:rsidRPr="003C0533">
              <w:rPr>
                <w:rFonts w:ascii="Calibri" w:hAnsi="Calibri" w:cs="Calibri"/>
                <w:color w:val="000000"/>
                <w:sz w:val="20"/>
              </w:rPr>
              <w:t>tiešās</w:t>
            </w:r>
          </w:p>
        </w:tc>
        <w:tc>
          <w:tcPr>
            <w:tcW w:w="1439"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right"/>
              <w:rPr>
                <w:rFonts w:ascii="Calibri" w:hAnsi="Calibri" w:cs="Calibri"/>
                <w:sz w:val="20"/>
              </w:rPr>
            </w:pPr>
            <w:r w:rsidRPr="003C0533">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5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 xml:space="preserve">5.3.3. </w:t>
            </w:r>
          </w:p>
        </w:tc>
        <w:tc>
          <w:tcPr>
            <w:tcW w:w="5732"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Administratoru un to informācijas sistēmu lietotāju apmācību izmaksas</w:t>
            </w:r>
          </w:p>
        </w:tc>
        <w:tc>
          <w:tcPr>
            <w:tcW w:w="1738"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center"/>
              <w:rPr>
                <w:rFonts w:ascii="Calibri" w:hAnsi="Calibri" w:cs="Calibri"/>
                <w:color w:val="000000"/>
                <w:sz w:val="20"/>
              </w:rPr>
            </w:pPr>
            <w:r w:rsidRPr="003C0533">
              <w:rPr>
                <w:rFonts w:ascii="Calibri" w:hAnsi="Calibri" w:cs="Calibri"/>
                <w:color w:val="000000"/>
                <w:sz w:val="20"/>
              </w:rPr>
              <w:t>tiešās</w:t>
            </w:r>
          </w:p>
        </w:tc>
        <w:tc>
          <w:tcPr>
            <w:tcW w:w="1439"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right"/>
              <w:rPr>
                <w:rFonts w:ascii="Calibri" w:hAnsi="Calibri" w:cs="Calibri"/>
                <w:sz w:val="20"/>
              </w:rPr>
            </w:pPr>
            <w:r w:rsidRPr="003C0533">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2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 xml:space="preserve">5.3.4. </w:t>
            </w:r>
          </w:p>
        </w:tc>
        <w:tc>
          <w:tcPr>
            <w:tcW w:w="5732"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sz w:val="20"/>
              </w:rPr>
            </w:pPr>
            <w:r w:rsidRPr="003C0533">
              <w:rPr>
                <w:rFonts w:ascii="Calibri" w:hAnsi="Calibri" w:cs="Calibri"/>
                <w:sz w:val="20"/>
              </w:rPr>
              <w:t>Informācijas sistēmas konfigurēšanas izmaksas</w:t>
            </w:r>
          </w:p>
        </w:tc>
        <w:tc>
          <w:tcPr>
            <w:tcW w:w="1738"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center"/>
              <w:rPr>
                <w:rFonts w:ascii="Calibri" w:hAnsi="Calibri" w:cs="Calibri"/>
                <w:color w:val="000000"/>
                <w:sz w:val="20"/>
              </w:rPr>
            </w:pPr>
            <w:r w:rsidRPr="003C0533">
              <w:rPr>
                <w:rFonts w:ascii="Calibri" w:hAnsi="Calibri" w:cs="Calibri"/>
                <w:color w:val="000000"/>
                <w:sz w:val="20"/>
              </w:rPr>
              <w:t>tiešās</w:t>
            </w:r>
          </w:p>
        </w:tc>
        <w:tc>
          <w:tcPr>
            <w:tcW w:w="1439"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right"/>
              <w:rPr>
                <w:rFonts w:ascii="Calibri" w:hAnsi="Calibri" w:cs="Calibri"/>
                <w:sz w:val="20"/>
              </w:rPr>
            </w:pPr>
            <w:r w:rsidRPr="003C0533">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5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5.3.5.</w:t>
            </w:r>
          </w:p>
        </w:tc>
        <w:tc>
          <w:tcPr>
            <w:tcW w:w="5732"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sz w:val="20"/>
              </w:rPr>
            </w:pPr>
            <w:r w:rsidRPr="003C0533">
              <w:rPr>
                <w:rFonts w:ascii="Calibri" w:hAnsi="Calibri" w:cs="Calibri"/>
                <w:sz w:val="20"/>
              </w:rPr>
              <w:t>Projekta ietvaros izveidotas informācijas sistēmas uzturēšanas izmaksas no tās izstrādes brīža projektu aktivitāšu apjomā</w:t>
            </w:r>
          </w:p>
        </w:tc>
        <w:tc>
          <w:tcPr>
            <w:tcW w:w="1738"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center"/>
              <w:rPr>
                <w:rFonts w:ascii="Calibri" w:hAnsi="Calibri" w:cs="Calibri"/>
                <w:color w:val="000000"/>
                <w:sz w:val="20"/>
              </w:rPr>
            </w:pPr>
            <w:r w:rsidRPr="003C0533">
              <w:rPr>
                <w:rFonts w:ascii="Calibri" w:hAnsi="Calibri" w:cs="Calibri"/>
                <w:color w:val="000000"/>
                <w:sz w:val="20"/>
              </w:rPr>
              <w:t>tiešās</w:t>
            </w:r>
          </w:p>
        </w:tc>
        <w:tc>
          <w:tcPr>
            <w:tcW w:w="1439"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right"/>
              <w:rPr>
                <w:rFonts w:ascii="Calibri" w:hAnsi="Calibri" w:cs="Calibri"/>
                <w:sz w:val="20"/>
              </w:rPr>
            </w:pPr>
            <w:r w:rsidRPr="003C0533">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260"/>
        </w:trPr>
        <w:tc>
          <w:tcPr>
            <w:tcW w:w="1080" w:type="dxa"/>
            <w:tcBorders>
              <w:top w:val="nil"/>
              <w:left w:val="single" w:sz="4" w:space="0" w:color="auto"/>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left"/>
              <w:rPr>
                <w:rFonts w:ascii="Calibri" w:hAnsi="Calibri" w:cs="Calibri"/>
                <w:b/>
                <w:bCs/>
                <w:color w:val="000000"/>
                <w:sz w:val="20"/>
              </w:rPr>
            </w:pPr>
            <w:r w:rsidRPr="003C0533">
              <w:rPr>
                <w:rFonts w:ascii="Calibri" w:hAnsi="Calibri" w:cs="Calibri"/>
                <w:b/>
                <w:bCs/>
                <w:color w:val="000000"/>
                <w:sz w:val="20"/>
              </w:rPr>
              <w:t>6.</w:t>
            </w:r>
          </w:p>
        </w:tc>
        <w:tc>
          <w:tcPr>
            <w:tcW w:w="5732" w:type="dxa"/>
            <w:tcBorders>
              <w:top w:val="nil"/>
              <w:left w:val="nil"/>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left"/>
              <w:rPr>
                <w:rFonts w:ascii="Calibri" w:hAnsi="Calibri" w:cs="Calibri"/>
                <w:b/>
                <w:bCs/>
                <w:color w:val="000000"/>
                <w:sz w:val="20"/>
              </w:rPr>
            </w:pPr>
            <w:r w:rsidRPr="003C0533">
              <w:rPr>
                <w:rFonts w:ascii="Calibri" w:hAnsi="Calibri" w:cs="Calibri"/>
                <w:b/>
                <w:bCs/>
                <w:color w:val="000000"/>
                <w:sz w:val="20"/>
              </w:rPr>
              <w:t>Materiālu, aprīkojuma un iekārtu izmaksas</w:t>
            </w:r>
          </w:p>
        </w:tc>
        <w:tc>
          <w:tcPr>
            <w:tcW w:w="1738" w:type="dxa"/>
            <w:tcBorders>
              <w:top w:val="nil"/>
              <w:left w:val="nil"/>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center"/>
              <w:rPr>
                <w:rFonts w:ascii="Calibri" w:hAnsi="Calibri" w:cs="Calibri"/>
                <w:b/>
                <w:bCs/>
                <w:color w:val="000000"/>
                <w:sz w:val="20"/>
              </w:rPr>
            </w:pPr>
            <w:r w:rsidRPr="003C0533">
              <w:rPr>
                <w:rFonts w:ascii="Calibri" w:hAnsi="Calibri" w:cs="Calibri"/>
                <w:b/>
                <w:bCs/>
                <w:color w:val="000000"/>
                <w:sz w:val="20"/>
              </w:rPr>
              <w:t>tiešās</w:t>
            </w:r>
          </w:p>
        </w:tc>
        <w:tc>
          <w:tcPr>
            <w:tcW w:w="1439" w:type="dxa"/>
            <w:tcBorders>
              <w:top w:val="nil"/>
              <w:left w:val="nil"/>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right"/>
              <w:rPr>
                <w:rFonts w:ascii="Calibri" w:hAnsi="Calibri" w:cs="Calibri"/>
                <w:b/>
                <w:bCs/>
                <w:sz w:val="20"/>
              </w:rPr>
            </w:pPr>
            <w:r w:rsidRPr="003C0533">
              <w:rPr>
                <w:rFonts w:ascii="Calibri" w:hAnsi="Calibri" w:cs="Calibri"/>
                <w:b/>
                <w:bCs/>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260"/>
        </w:trPr>
        <w:tc>
          <w:tcPr>
            <w:tcW w:w="1080" w:type="dxa"/>
            <w:tcBorders>
              <w:top w:val="nil"/>
              <w:left w:val="single" w:sz="4" w:space="0" w:color="auto"/>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left"/>
              <w:rPr>
                <w:rFonts w:ascii="Calibri" w:hAnsi="Calibri" w:cs="Calibri"/>
                <w:b/>
                <w:bCs/>
                <w:color w:val="000000"/>
                <w:sz w:val="20"/>
              </w:rPr>
            </w:pPr>
            <w:r w:rsidRPr="003C0533">
              <w:rPr>
                <w:rFonts w:ascii="Calibri" w:hAnsi="Calibri" w:cs="Calibri"/>
                <w:b/>
                <w:bCs/>
                <w:color w:val="000000"/>
                <w:sz w:val="20"/>
              </w:rPr>
              <w:t>10.</w:t>
            </w:r>
          </w:p>
        </w:tc>
        <w:tc>
          <w:tcPr>
            <w:tcW w:w="5732" w:type="dxa"/>
            <w:tcBorders>
              <w:top w:val="nil"/>
              <w:left w:val="nil"/>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left"/>
              <w:rPr>
                <w:rFonts w:ascii="Calibri" w:hAnsi="Calibri" w:cs="Calibri"/>
                <w:b/>
                <w:bCs/>
                <w:color w:val="000000"/>
                <w:sz w:val="20"/>
              </w:rPr>
            </w:pPr>
            <w:r w:rsidRPr="003C0533">
              <w:rPr>
                <w:rFonts w:ascii="Calibri" w:hAnsi="Calibri" w:cs="Calibri"/>
                <w:b/>
                <w:bCs/>
                <w:color w:val="000000"/>
                <w:sz w:val="20"/>
              </w:rPr>
              <w:t xml:space="preserve">Informatīvo un publicitātes pasākumu izmaksas </w:t>
            </w:r>
          </w:p>
        </w:tc>
        <w:tc>
          <w:tcPr>
            <w:tcW w:w="1738" w:type="dxa"/>
            <w:tcBorders>
              <w:top w:val="nil"/>
              <w:left w:val="nil"/>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center"/>
              <w:rPr>
                <w:rFonts w:ascii="Calibri" w:hAnsi="Calibri" w:cs="Calibri"/>
                <w:b/>
                <w:bCs/>
                <w:color w:val="000000"/>
                <w:sz w:val="20"/>
              </w:rPr>
            </w:pPr>
            <w:r w:rsidRPr="003C0533">
              <w:rPr>
                <w:rFonts w:ascii="Calibri" w:hAnsi="Calibri" w:cs="Calibri"/>
                <w:b/>
                <w:bCs/>
                <w:color w:val="000000"/>
                <w:sz w:val="20"/>
              </w:rPr>
              <w:t>tiešās</w:t>
            </w:r>
          </w:p>
        </w:tc>
        <w:tc>
          <w:tcPr>
            <w:tcW w:w="1439" w:type="dxa"/>
            <w:tcBorders>
              <w:top w:val="nil"/>
              <w:left w:val="nil"/>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right"/>
              <w:rPr>
                <w:rFonts w:ascii="Calibri" w:hAnsi="Calibri" w:cs="Calibri"/>
                <w:b/>
                <w:bCs/>
                <w:sz w:val="20"/>
              </w:rPr>
            </w:pPr>
            <w:r w:rsidRPr="003C0533">
              <w:rPr>
                <w:rFonts w:ascii="Calibri" w:hAnsi="Calibri" w:cs="Calibri"/>
                <w:b/>
                <w:bCs/>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520"/>
        </w:trPr>
        <w:tc>
          <w:tcPr>
            <w:tcW w:w="1080" w:type="dxa"/>
            <w:tcBorders>
              <w:top w:val="nil"/>
              <w:left w:val="single" w:sz="4" w:space="0" w:color="auto"/>
              <w:bottom w:val="single" w:sz="4" w:space="0" w:color="auto"/>
              <w:right w:val="single" w:sz="4" w:space="0" w:color="auto"/>
            </w:tcBorders>
            <w:shd w:val="clear" w:color="000000" w:fill="D9D9D9"/>
            <w:vAlign w:val="center"/>
            <w:hideMark/>
          </w:tcPr>
          <w:p w:rsidR="003C0533" w:rsidRPr="003C0533" w:rsidRDefault="00EC6723" w:rsidP="003C0533">
            <w:pPr>
              <w:spacing w:before="0" w:after="0" w:line="240" w:lineRule="auto"/>
              <w:jc w:val="left"/>
              <w:outlineLvl w:val="0"/>
              <w:rPr>
                <w:rFonts w:ascii="Calibri" w:hAnsi="Calibri" w:cs="Calibri"/>
                <w:color w:val="000000"/>
                <w:sz w:val="20"/>
              </w:rPr>
            </w:pPr>
            <w:r w:rsidRPr="003C0533">
              <w:rPr>
                <w:rFonts w:ascii="Calibri" w:hAnsi="Calibri" w:cs="Calibri"/>
                <w:color w:val="000000"/>
                <w:sz w:val="20"/>
              </w:rPr>
              <w:t>10.1.</w:t>
            </w:r>
          </w:p>
        </w:tc>
        <w:tc>
          <w:tcPr>
            <w:tcW w:w="5732" w:type="dxa"/>
            <w:tcBorders>
              <w:top w:val="nil"/>
              <w:left w:val="nil"/>
              <w:bottom w:val="single" w:sz="4" w:space="0" w:color="auto"/>
              <w:right w:val="single" w:sz="4" w:space="0" w:color="auto"/>
            </w:tcBorders>
            <w:shd w:val="clear" w:color="000000" w:fill="D9D9D9"/>
            <w:vAlign w:val="center"/>
            <w:hideMark/>
          </w:tcPr>
          <w:p w:rsidR="003C0533" w:rsidRPr="003C0533" w:rsidRDefault="00EC6723" w:rsidP="003C0533">
            <w:pPr>
              <w:spacing w:before="0" w:after="0" w:line="240" w:lineRule="auto"/>
              <w:jc w:val="left"/>
              <w:outlineLvl w:val="0"/>
              <w:rPr>
                <w:rFonts w:ascii="Calibri" w:hAnsi="Calibri" w:cs="Calibri"/>
                <w:color w:val="000000"/>
                <w:sz w:val="20"/>
              </w:rPr>
            </w:pPr>
            <w:r w:rsidRPr="003C0533">
              <w:rPr>
                <w:rFonts w:ascii="Calibri" w:hAnsi="Calibri" w:cs="Calibri"/>
                <w:color w:val="000000"/>
                <w:sz w:val="20"/>
              </w:rPr>
              <w:t>Informācijas un komunikācijas tehnoloģiju iespēju izmantošanas veicināšanas izmaksas:</w:t>
            </w:r>
          </w:p>
        </w:tc>
        <w:tc>
          <w:tcPr>
            <w:tcW w:w="1738" w:type="dxa"/>
            <w:tcBorders>
              <w:top w:val="nil"/>
              <w:left w:val="nil"/>
              <w:bottom w:val="single" w:sz="4" w:space="0" w:color="auto"/>
              <w:right w:val="single" w:sz="4" w:space="0" w:color="auto"/>
            </w:tcBorders>
            <w:shd w:val="clear" w:color="000000" w:fill="D9D9D9"/>
            <w:vAlign w:val="center"/>
            <w:hideMark/>
          </w:tcPr>
          <w:p w:rsidR="003C0533" w:rsidRPr="003C0533" w:rsidRDefault="00EC6723" w:rsidP="003C0533">
            <w:pPr>
              <w:spacing w:before="0" w:after="0" w:line="240" w:lineRule="auto"/>
              <w:jc w:val="center"/>
              <w:outlineLvl w:val="0"/>
              <w:rPr>
                <w:rFonts w:ascii="Calibri" w:hAnsi="Calibri" w:cs="Calibri"/>
                <w:color w:val="000000"/>
                <w:sz w:val="20"/>
              </w:rPr>
            </w:pPr>
            <w:r w:rsidRPr="003C0533">
              <w:rPr>
                <w:rFonts w:ascii="Calibri" w:hAnsi="Calibri" w:cs="Calibri"/>
                <w:color w:val="000000"/>
                <w:sz w:val="20"/>
              </w:rPr>
              <w:t>tiešās</w:t>
            </w:r>
          </w:p>
        </w:tc>
        <w:tc>
          <w:tcPr>
            <w:tcW w:w="1439" w:type="dxa"/>
            <w:tcBorders>
              <w:top w:val="nil"/>
              <w:left w:val="nil"/>
              <w:bottom w:val="single" w:sz="4" w:space="0" w:color="auto"/>
              <w:right w:val="single" w:sz="4" w:space="0" w:color="auto"/>
            </w:tcBorders>
            <w:shd w:val="clear" w:color="000000" w:fill="D9D9D9"/>
            <w:vAlign w:val="center"/>
            <w:hideMark/>
          </w:tcPr>
          <w:p w:rsidR="003C0533" w:rsidRPr="003C0533" w:rsidRDefault="00EC6723" w:rsidP="003C0533">
            <w:pPr>
              <w:spacing w:before="0" w:after="0" w:line="240" w:lineRule="auto"/>
              <w:jc w:val="right"/>
              <w:outlineLvl w:val="0"/>
              <w:rPr>
                <w:rFonts w:ascii="Calibri" w:hAnsi="Calibri" w:cs="Calibri"/>
                <w:sz w:val="20"/>
              </w:rPr>
            </w:pPr>
            <w:r w:rsidRPr="003C0533">
              <w:rPr>
                <w:rFonts w:ascii="Calibri" w:hAnsi="Calibri" w:cs="Calibri"/>
                <w:b/>
                <w:bCs/>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7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C0533" w:rsidRPr="003C0533" w:rsidRDefault="00EC6723" w:rsidP="003C0533">
            <w:pPr>
              <w:spacing w:before="0" w:after="0" w:line="240" w:lineRule="auto"/>
              <w:jc w:val="left"/>
              <w:outlineLvl w:val="0"/>
              <w:rPr>
                <w:rFonts w:ascii="Calibri" w:hAnsi="Calibri" w:cs="Calibri"/>
                <w:i/>
                <w:iCs/>
                <w:color w:val="000000"/>
                <w:sz w:val="20"/>
              </w:rPr>
            </w:pPr>
            <w:r w:rsidRPr="003C0533">
              <w:rPr>
                <w:rFonts w:ascii="Calibri" w:hAnsi="Calibri" w:cs="Calibri"/>
                <w:i/>
                <w:iCs/>
                <w:color w:val="000000"/>
                <w:sz w:val="20"/>
              </w:rPr>
              <w:t>10.1.2.</w:t>
            </w:r>
          </w:p>
        </w:tc>
        <w:tc>
          <w:tcPr>
            <w:tcW w:w="5732" w:type="dxa"/>
            <w:tcBorders>
              <w:top w:val="nil"/>
              <w:left w:val="nil"/>
              <w:bottom w:val="single" w:sz="4" w:space="0" w:color="auto"/>
              <w:right w:val="single" w:sz="4" w:space="0" w:color="auto"/>
            </w:tcBorders>
            <w:shd w:val="clear" w:color="000000" w:fill="FFFFFF"/>
            <w:vAlign w:val="center"/>
            <w:hideMark/>
          </w:tcPr>
          <w:p w:rsidR="003C0533" w:rsidRPr="003C0533" w:rsidRDefault="00EC6723" w:rsidP="003C0533">
            <w:pPr>
              <w:spacing w:before="0" w:after="0" w:line="240" w:lineRule="auto"/>
              <w:jc w:val="left"/>
              <w:outlineLvl w:val="0"/>
              <w:rPr>
                <w:rFonts w:ascii="Calibri" w:hAnsi="Calibri" w:cs="Calibri"/>
                <w:i/>
                <w:iCs/>
                <w:sz w:val="20"/>
              </w:rPr>
            </w:pPr>
            <w:r w:rsidRPr="003C0533">
              <w:rPr>
                <w:rFonts w:ascii="Calibri" w:hAnsi="Calibri" w:cs="Calibri"/>
                <w:i/>
                <w:iCs/>
                <w:sz w:val="20"/>
              </w:rPr>
              <w:t>Apmācību, informatīvo un publicitātes aktivitāšu izmaksas, tai skaitā dalības maksas e-prasmju tematikai atbilstošos publiskos pasākumos</w:t>
            </w:r>
          </w:p>
        </w:tc>
        <w:tc>
          <w:tcPr>
            <w:tcW w:w="1738" w:type="dxa"/>
            <w:tcBorders>
              <w:top w:val="nil"/>
              <w:left w:val="nil"/>
              <w:bottom w:val="single" w:sz="4" w:space="0" w:color="auto"/>
              <w:right w:val="single" w:sz="4" w:space="0" w:color="auto"/>
            </w:tcBorders>
            <w:shd w:val="clear" w:color="000000" w:fill="FFFFFF"/>
            <w:vAlign w:val="center"/>
            <w:hideMark/>
          </w:tcPr>
          <w:p w:rsidR="003C0533" w:rsidRPr="003C0533" w:rsidRDefault="00EC6723" w:rsidP="003C0533">
            <w:pPr>
              <w:spacing w:before="0" w:after="0" w:line="240" w:lineRule="auto"/>
              <w:jc w:val="center"/>
              <w:outlineLvl w:val="0"/>
              <w:rPr>
                <w:rFonts w:ascii="Calibri" w:hAnsi="Calibri" w:cs="Calibri"/>
                <w:i/>
                <w:iCs/>
                <w:color w:val="000000"/>
                <w:sz w:val="20"/>
              </w:rPr>
            </w:pPr>
            <w:r w:rsidRPr="003C0533">
              <w:rPr>
                <w:rFonts w:ascii="Calibri" w:hAnsi="Calibri" w:cs="Calibri"/>
                <w:i/>
                <w:iCs/>
                <w:color w:val="000000"/>
                <w:sz w:val="20"/>
              </w:rPr>
              <w:t>tiešās</w:t>
            </w:r>
          </w:p>
        </w:tc>
        <w:tc>
          <w:tcPr>
            <w:tcW w:w="1439"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right"/>
              <w:outlineLvl w:val="0"/>
              <w:rPr>
                <w:rFonts w:ascii="Calibri" w:hAnsi="Calibri" w:cs="Calibri"/>
                <w:b/>
                <w:bCs/>
                <w:sz w:val="20"/>
              </w:rPr>
            </w:pPr>
            <w:r w:rsidRPr="003C0533">
              <w:rPr>
                <w:rFonts w:ascii="Calibri" w:hAnsi="Calibri" w:cs="Calibri"/>
                <w:b/>
                <w:bCs/>
                <w:sz w:val="20"/>
              </w:rPr>
              <w:t> </w:t>
            </w:r>
            <w:r w:rsidR="004902CB" w:rsidRPr="003C0533">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5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C0533" w:rsidRPr="003C0533" w:rsidRDefault="00EC6723" w:rsidP="003C0533">
            <w:pPr>
              <w:spacing w:before="0" w:after="0" w:line="240" w:lineRule="auto"/>
              <w:jc w:val="left"/>
              <w:outlineLvl w:val="0"/>
              <w:rPr>
                <w:rFonts w:ascii="Calibri" w:hAnsi="Calibri" w:cs="Calibri"/>
                <w:i/>
                <w:iCs/>
                <w:color w:val="000000"/>
                <w:sz w:val="20"/>
              </w:rPr>
            </w:pPr>
            <w:r w:rsidRPr="003C0533">
              <w:rPr>
                <w:rFonts w:ascii="Calibri" w:hAnsi="Calibri" w:cs="Calibri"/>
                <w:i/>
                <w:iCs/>
                <w:color w:val="000000"/>
                <w:sz w:val="20"/>
              </w:rPr>
              <w:t>10.1.3.</w:t>
            </w:r>
          </w:p>
        </w:tc>
        <w:tc>
          <w:tcPr>
            <w:tcW w:w="5732" w:type="dxa"/>
            <w:tcBorders>
              <w:top w:val="nil"/>
              <w:left w:val="nil"/>
              <w:bottom w:val="single" w:sz="4" w:space="0" w:color="auto"/>
              <w:right w:val="single" w:sz="4" w:space="0" w:color="auto"/>
            </w:tcBorders>
            <w:shd w:val="clear" w:color="000000" w:fill="FFFFFF"/>
            <w:vAlign w:val="center"/>
            <w:hideMark/>
          </w:tcPr>
          <w:p w:rsidR="003C0533" w:rsidRPr="003C0533" w:rsidRDefault="00EC6723" w:rsidP="003C0533">
            <w:pPr>
              <w:spacing w:before="0" w:after="0" w:line="240" w:lineRule="auto"/>
              <w:jc w:val="left"/>
              <w:outlineLvl w:val="0"/>
              <w:rPr>
                <w:rFonts w:ascii="Calibri" w:hAnsi="Calibri" w:cs="Calibri"/>
                <w:i/>
                <w:iCs/>
                <w:color w:val="000000"/>
                <w:sz w:val="20"/>
              </w:rPr>
            </w:pPr>
            <w:r w:rsidRPr="003C0533">
              <w:rPr>
                <w:rFonts w:ascii="Calibri" w:hAnsi="Calibri" w:cs="Calibri"/>
                <w:i/>
                <w:iCs/>
                <w:color w:val="000000"/>
                <w:sz w:val="20"/>
              </w:rPr>
              <w:t>Mācību programmu izstrādes un izplatīšanas izmaksas par e-pārvaldības rīku izmantošanu un drošību internetā</w:t>
            </w:r>
          </w:p>
        </w:tc>
        <w:tc>
          <w:tcPr>
            <w:tcW w:w="1738" w:type="dxa"/>
            <w:tcBorders>
              <w:top w:val="nil"/>
              <w:left w:val="nil"/>
              <w:bottom w:val="single" w:sz="4" w:space="0" w:color="auto"/>
              <w:right w:val="single" w:sz="4" w:space="0" w:color="auto"/>
            </w:tcBorders>
            <w:shd w:val="clear" w:color="000000" w:fill="FFFFFF"/>
            <w:vAlign w:val="center"/>
            <w:hideMark/>
          </w:tcPr>
          <w:p w:rsidR="003C0533" w:rsidRPr="003C0533" w:rsidRDefault="00EC6723" w:rsidP="003C0533">
            <w:pPr>
              <w:spacing w:before="0" w:after="0" w:line="240" w:lineRule="auto"/>
              <w:jc w:val="center"/>
              <w:outlineLvl w:val="0"/>
              <w:rPr>
                <w:rFonts w:ascii="Calibri" w:hAnsi="Calibri" w:cs="Calibri"/>
                <w:i/>
                <w:iCs/>
                <w:color w:val="000000"/>
                <w:sz w:val="20"/>
              </w:rPr>
            </w:pPr>
            <w:r w:rsidRPr="003C0533">
              <w:rPr>
                <w:rFonts w:ascii="Calibri" w:hAnsi="Calibri" w:cs="Calibri"/>
                <w:i/>
                <w:iCs/>
                <w:color w:val="000000"/>
                <w:sz w:val="20"/>
              </w:rPr>
              <w:t>tiešās</w:t>
            </w:r>
          </w:p>
        </w:tc>
        <w:tc>
          <w:tcPr>
            <w:tcW w:w="1439"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right"/>
              <w:outlineLvl w:val="0"/>
              <w:rPr>
                <w:rFonts w:ascii="Calibri" w:hAnsi="Calibri" w:cs="Calibri"/>
                <w:b/>
                <w:bCs/>
                <w:sz w:val="20"/>
              </w:rPr>
            </w:pPr>
            <w:r w:rsidRPr="003C0533">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520"/>
        </w:trPr>
        <w:tc>
          <w:tcPr>
            <w:tcW w:w="1080" w:type="dxa"/>
            <w:tcBorders>
              <w:top w:val="nil"/>
              <w:left w:val="single" w:sz="4" w:space="0" w:color="auto"/>
              <w:bottom w:val="single" w:sz="4" w:space="0" w:color="auto"/>
              <w:right w:val="single" w:sz="4" w:space="0" w:color="auto"/>
            </w:tcBorders>
            <w:shd w:val="clear" w:color="000000" w:fill="D9D9D9"/>
            <w:vAlign w:val="center"/>
            <w:hideMark/>
          </w:tcPr>
          <w:p w:rsidR="003C0533" w:rsidRPr="003C0533" w:rsidRDefault="00EC6723" w:rsidP="003C0533">
            <w:pPr>
              <w:spacing w:before="0" w:after="0" w:line="240" w:lineRule="auto"/>
              <w:jc w:val="left"/>
              <w:outlineLvl w:val="0"/>
              <w:rPr>
                <w:rFonts w:ascii="Calibri" w:hAnsi="Calibri" w:cs="Calibri"/>
                <w:color w:val="000000"/>
                <w:sz w:val="20"/>
              </w:rPr>
            </w:pPr>
            <w:r w:rsidRPr="003C0533">
              <w:rPr>
                <w:rFonts w:ascii="Calibri" w:hAnsi="Calibri" w:cs="Calibri"/>
                <w:color w:val="000000"/>
                <w:sz w:val="20"/>
              </w:rPr>
              <w:lastRenderedPageBreak/>
              <w:t>10.2.</w:t>
            </w:r>
          </w:p>
        </w:tc>
        <w:tc>
          <w:tcPr>
            <w:tcW w:w="5732" w:type="dxa"/>
            <w:tcBorders>
              <w:top w:val="nil"/>
              <w:left w:val="nil"/>
              <w:bottom w:val="single" w:sz="4" w:space="0" w:color="auto"/>
              <w:right w:val="single" w:sz="4" w:space="0" w:color="auto"/>
            </w:tcBorders>
            <w:shd w:val="clear" w:color="000000" w:fill="D9D9D9"/>
            <w:vAlign w:val="center"/>
            <w:hideMark/>
          </w:tcPr>
          <w:p w:rsidR="003C0533" w:rsidRPr="003C0533" w:rsidRDefault="00EC6723" w:rsidP="003C0533">
            <w:pPr>
              <w:spacing w:before="0" w:after="0" w:line="240" w:lineRule="auto"/>
              <w:jc w:val="left"/>
              <w:outlineLvl w:val="0"/>
              <w:rPr>
                <w:rFonts w:ascii="Calibri" w:hAnsi="Calibri" w:cs="Calibri"/>
                <w:color w:val="000000"/>
                <w:sz w:val="20"/>
              </w:rPr>
            </w:pPr>
            <w:r w:rsidRPr="003C0533">
              <w:rPr>
                <w:rFonts w:ascii="Calibri" w:hAnsi="Calibri" w:cs="Calibri"/>
                <w:color w:val="000000"/>
                <w:sz w:val="20"/>
              </w:rPr>
              <w:t xml:space="preserve">Ar projekta darbībām tieši saistīto publicitātes pasākumu izmaksas </w:t>
            </w:r>
          </w:p>
        </w:tc>
        <w:tc>
          <w:tcPr>
            <w:tcW w:w="1738" w:type="dxa"/>
            <w:tcBorders>
              <w:top w:val="nil"/>
              <w:left w:val="nil"/>
              <w:bottom w:val="single" w:sz="4" w:space="0" w:color="auto"/>
              <w:right w:val="single" w:sz="4" w:space="0" w:color="auto"/>
            </w:tcBorders>
            <w:shd w:val="clear" w:color="000000" w:fill="D9D9D9"/>
            <w:vAlign w:val="center"/>
            <w:hideMark/>
          </w:tcPr>
          <w:p w:rsidR="003C0533" w:rsidRPr="003C0533" w:rsidRDefault="00EC6723" w:rsidP="003C0533">
            <w:pPr>
              <w:spacing w:before="0" w:after="0" w:line="240" w:lineRule="auto"/>
              <w:jc w:val="center"/>
              <w:outlineLvl w:val="0"/>
              <w:rPr>
                <w:rFonts w:ascii="Calibri" w:hAnsi="Calibri" w:cs="Calibri"/>
                <w:color w:val="000000"/>
                <w:sz w:val="20"/>
              </w:rPr>
            </w:pPr>
            <w:r w:rsidRPr="003C0533">
              <w:rPr>
                <w:rFonts w:ascii="Calibri" w:hAnsi="Calibri" w:cs="Calibri"/>
                <w:color w:val="000000"/>
                <w:sz w:val="20"/>
              </w:rPr>
              <w:t>tiešās</w:t>
            </w:r>
          </w:p>
        </w:tc>
        <w:tc>
          <w:tcPr>
            <w:tcW w:w="1439" w:type="dxa"/>
            <w:tcBorders>
              <w:top w:val="nil"/>
              <w:left w:val="nil"/>
              <w:bottom w:val="single" w:sz="4" w:space="0" w:color="auto"/>
              <w:right w:val="single" w:sz="4" w:space="0" w:color="auto"/>
            </w:tcBorders>
            <w:shd w:val="clear" w:color="000000" w:fill="D9D9D9"/>
            <w:vAlign w:val="center"/>
            <w:hideMark/>
          </w:tcPr>
          <w:p w:rsidR="003C0533" w:rsidRPr="003C0533" w:rsidRDefault="00EC6723" w:rsidP="003C0533">
            <w:pPr>
              <w:spacing w:before="0" w:after="0" w:line="240" w:lineRule="auto"/>
              <w:jc w:val="right"/>
              <w:outlineLvl w:val="0"/>
              <w:rPr>
                <w:rFonts w:ascii="Calibri" w:hAnsi="Calibri" w:cs="Calibri"/>
                <w:sz w:val="20"/>
              </w:rPr>
            </w:pPr>
            <w:r w:rsidRPr="003C0533">
              <w:rPr>
                <w:rFonts w:ascii="Calibri" w:hAnsi="Calibri" w:cs="Calibri"/>
                <w:sz w:val="20"/>
              </w:rPr>
              <w:t> </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260"/>
        </w:trPr>
        <w:tc>
          <w:tcPr>
            <w:tcW w:w="1080" w:type="dxa"/>
            <w:tcBorders>
              <w:top w:val="nil"/>
              <w:left w:val="single" w:sz="4" w:space="0" w:color="auto"/>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left"/>
              <w:rPr>
                <w:rFonts w:ascii="Calibri" w:hAnsi="Calibri" w:cs="Calibri"/>
                <w:b/>
                <w:bCs/>
                <w:color w:val="000000"/>
                <w:sz w:val="20"/>
              </w:rPr>
            </w:pPr>
            <w:r w:rsidRPr="003C0533">
              <w:rPr>
                <w:rFonts w:ascii="Calibri" w:hAnsi="Calibri" w:cs="Calibri"/>
                <w:b/>
                <w:bCs/>
                <w:color w:val="000000"/>
                <w:sz w:val="20"/>
              </w:rPr>
              <w:t>13.</w:t>
            </w:r>
          </w:p>
        </w:tc>
        <w:tc>
          <w:tcPr>
            <w:tcW w:w="5732" w:type="dxa"/>
            <w:tcBorders>
              <w:top w:val="nil"/>
              <w:left w:val="nil"/>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left"/>
              <w:rPr>
                <w:rFonts w:ascii="Calibri" w:hAnsi="Calibri" w:cs="Calibri"/>
                <w:b/>
                <w:bCs/>
                <w:color w:val="000000"/>
                <w:sz w:val="20"/>
              </w:rPr>
            </w:pPr>
            <w:r w:rsidRPr="003C0533">
              <w:rPr>
                <w:rFonts w:ascii="Calibri" w:hAnsi="Calibri" w:cs="Calibri"/>
                <w:b/>
                <w:bCs/>
                <w:color w:val="000000"/>
                <w:sz w:val="20"/>
              </w:rPr>
              <w:t>Pārējās projekta īstenošanas izmaksas</w:t>
            </w:r>
          </w:p>
        </w:tc>
        <w:tc>
          <w:tcPr>
            <w:tcW w:w="1738" w:type="dxa"/>
            <w:tcBorders>
              <w:top w:val="nil"/>
              <w:left w:val="nil"/>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center"/>
              <w:rPr>
                <w:rFonts w:ascii="Calibri" w:hAnsi="Calibri" w:cs="Calibri"/>
                <w:b/>
                <w:bCs/>
                <w:color w:val="000000"/>
                <w:sz w:val="20"/>
              </w:rPr>
            </w:pPr>
            <w:r w:rsidRPr="003C0533">
              <w:rPr>
                <w:rFonts w:ascii="Calibri" w:hAnsi="Calibri" w:cs="Calibri"/>
                <w:b/>
                <w:bCs/>
                <w:color w:val="000000"/>
                <w:sz w:val="20"/>
              </w:rPr>
              <w:t>tiešās</w:t>
            </w:r>
          </w:p>
        </w:tc>
        <w:tc>
          <w:tcPr>
            <w:tcW w:w="1439" w:type="dxa"/>
            <w:tcBorders>
              <w:top w:val="nil"/>
              <w:left w:val="nil"/>
              <w:bottom w:val="single" w:sz="4" w:space="0" w:color="auto"/>
              <w:right w:val="single" w:sz="4" w:space="0" w:color="auto"/>
            </w:tcBorders>
            <w:shd w:val="clear" w:color="000000" w:fill="BFBFBF"/>
            <w:vAlign w:val="center"/>
            <w:hideMark/>
          </w:tcPr>
          <w:p w:rsidR="003C0533" w:rsidRPr="003C0533" w:rsidRDefault="00CD1F46" w:rsidP="003C0533">
            <w:pPr>
              <w:spacing w:before="0" w:after="0" w:line="240" w:lineRule="auto"/>
              <w:jc w:val="right"/>
              <w:rPr>
                <w:rFonts w:ascii="Calibri" w:hAnsi="Calibri" w:cs="Calibri"/>
                <w:b/>
                <w:bCs/>
                <w:sz w:val="20"/>
              </w:rPr>
            </w:pPr>
            <w:r>
              <w:rPr>
                <w:rFonts w:ascii="Calibri" w:hAnsi="Calibri" w:cs="Calibri"/>
                <w:b/>
                <w:bCs/>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5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13.1.</w:t>
            </w:r>
          </w:p>
        </w:tc>
        <w:tc>
          <w:tcPr>
            <w:tcW w:w="5732"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sz w:val="20"/>
              </w:rPr>
            </w:pPr>
            <w:r w:rsidRPr="003C0533">
              <w:rPr>
                <w:rFonts w:ascii="Calibri" w:hAnsi="Calibri" w:cs="Calibri"/>
                <w:sz w:val="20"/>
              </w:rPr>
              <w:t>Informācijas sistēmas izstrādes vai iegādes un ieviešanas kvalitātes kontroles izmaksas</w:t>
            </w:r>
          </w:p>
        </w:tc>
        <w:tc>
          <w:tcPr>
            <w:tcW w:w="1738"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center"/>
              <w:rPr>
                <w:rFonts w:ascii="Calibri" w:hAnsi="Calibri" w:cs="Calibri"/>
                <w:color w:val="000000"/>
                <w:sz w:val="20"/>
              </w:rPr>
            </w:pPr>
            <w:r w:rsidRPr="003C0533">
              <w:rPr>
                <w:rFonts w:ascii="Calibri" w:hAnsi="Calibri" w:cs="Calibri"/>
                <w:color w:val="000000"/>
                <w:sz w:val="20"/>
              </w:rPr>
              <w:t>tiešās</w:t>
            </w:r>
          </w:p>
        </w:tc>
        <w:tc>
          <w:tcPr>
            <w:tcW w:w="1439" w:type="dxa"/>
            <w:tcBorders>
              <w:top w:val="nil"/>
              <w:left w:val="nil"/>
              <w:bottom w:val="single" w:sz="4" w:space="0" w:color="auto"/>
              <w:right w:val="single" w:sz="4" w:space="0" w:color="auto"/>
            </w:tcBorders>
            <w:shd w:val="clear" w:color="auto" w:fill="auto"/>
            <w:vAlign w:val="center"/>
            <w:hideMark/>
          </w:tcPr>
          <w:p w:rsidR="003C0533" w:rsidRPr="003C0533" w:rsidRDefault="00B42FE4" w:rsidP="003C0533">
            <w:pPr>
              <w:spacing w:before="0" w:after="0" w:line="240" w:lineRule="auto"/>
              <w:jc w:val="right"/>
              <w:rPr>
                <w:rFonts w:ascii="Calibri" w:hAnsi="Calibri" w:cs="Calibri"/>
                <w:sz w:val="20"/>
              </w:rPr>
            </w:pPr>
            <w:r>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5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13.2.</w:t>
            </w:r>
          </w:p>
        </w:tc>
        <w:tc>
          <w:tcPr>
            <w:tcW w:w="5732"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Apmācību izmaksas par publiskās pārvaldes informācijas un komunikācijas tehnoloģiju arhitektūras ieviešanu un pārvaldību</w:t>
            </w:r>
          </w:p>
        </w:tc>
        <w:tc>
          <w:tcPr>
            <w:tcW w:w="1738"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center"/>
              <w:rPr>
                <w:rFonts w:ascii="Calibri" w:hAnsi="Calibri" w:cs="Calibri"/>
                <w:sz w:val="20"/>
              </w:rPr>
            </w:pPr>
            <w:r w:rsidRPr="003C0533">
              <w:rPr>
                <w:rFonts w:ascii="Calibri" w:hAnsi="Calibri" w:cs="Calibri"/>
                <w:sz w:val="20"/>
              </w:rPr>
              <w:t>tiešās</w:t>
            </w:r>
          </w:p>
        </w:tc>
        <w:tc>
          <w:tcPr>
            <w:tcW w:w="1439"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right"/>
              <w:rPr>
                <w:rFonts w:ascii="Calibri" w:hAnsi="Calibri" w:cs="Calibri"/>
                <w:sz w:val="20"/>
              </w:rPr>
            </w:pPr>
            <w:r w:rsidRPr="003C0533">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2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13.2.</w:t>
            </w:r>
          </w:p>
        </w:tc>
        <w:tc>
          <w:tcPr>
            <w:tcW w:w="5732"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left"/>
              <w:rPr>
                <w:rFonts w:ascii="Calibri" w:hAnsi="Calibri" w:cs="Calibri"/>
                <w:color w:val="000000"/>
                <w:sz w:val="20"/>
              </w:rPr>
            </w:pPr>
            <w:r w:rsidRPr="003C0533">
              <w:rPr>
                <w:rFonts w:ascii="Calibri" w:hAnsi="Calibri" w:cs="Calibri"/>
                <w:color w:val="000000"/>
                <w:sz w:val="20"/>
              </w:rPr>
              <w:t>Lietotāju vajadzību analīzes izmaksas</w:t>
            </w:r>
          </w:p>
        </w:tc>
        <w:tc>
          <w:tcPr>
            <w:tcW w:w="1738"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center"/>
              <w:rPr>
                <w:rFonts w:ascii="Calibri" w:hAnsi="Calibri" w:cs="Calibri"/>
                <w:sz w:val="20"/>
              </w:rPr>
            </w:pPr>
            <w:r w:rsidRPr="003C0533">
              <w:rPr>
                <w:rFonts w:ascii="Calibri" w:hAnsi="Calibri" w:cs="Calibri"/>
                <w:sz w:val="20"/>
              </w:rPr>
              <w:t>tiešās</w:t>
            </w:r>
          </w:p>
        </w:tc>
        <w:tc>
          <w:tcPr>
            <w:tcW w:w="1439" w:type="dxa"/>
            <w:tcBorders>
              <w:top w:val="nil"/>
              <w:left w:val="nil"/>
              <w:bottom w:val="single" w:sz="4" w:space="0" w:color="auto"/>
              <w:right w:val="single" w:sz="4" w:space="0" w:color="auto"/>
            </w:tcBorders>
            <w:shd w:val="clear" w:color="auto" w:fill="auto"/>
            <w:vAlign w:val="center"/>
            <w:hideMark/>
          </w:tcPr>
          <w:p w:rsidR="003C0533" w:rsidRPr="003C0533" w:rsidRDefault="00EC6723" w:rsidP="003C0533">
            <w:pPr>
              <w:spacing w:before="0" w:after="0" w:line="240" w:lineRule="auto"/>
              <w:jc w:val="right"/>
              <w:rPr>
                <w:rFonts w:ascii="Calibri" w:hAnsi="Calibri" w:cs="Calibri"/>
                <w:sz w:val="20"/>
              </w:rPr>
            </w:pPr>
            <w:r w:rsidRPr="003C0533">
              <w:rPr>
                <w:rFonts w:ascii="Calibri" w:hAnsi="Calibri" w:cs="Calibri"/>
                <w:sz w:val="20"/>
              </w:rPr>
              <w:t>0,00</w:t>
            </w:r>
          </w:p>
        </w:tc>
        <w:tc>
          <w:tcPr>
            <w:tcW w:w="11" w:type="dxa"/>
            <w:vAlign w:val="center"/>
            <w:hideMark/>
          </w:tcPr>
          <w:p w:rsidR="003C0533" w:rsidRPr="003C0533" w:rsidRDefault="003C0533" w:rsidP="003C0533">
            <w:pPr>
              <w:spacing w:before="0" w:after="0" w:line="240" w:lineRule="auto"/>
              <w:jc w:val="left"/>
              <w:rPr>
                <w:sz w:val="20"/>
              </w:rPr>
            </w:pPr>
          </w:p>
        </w:tc>
      </w:tr>
      <w:tr w:rsidR="00E21B29" w:rsidTr="003C0533">
        <w:trPr>
          <w:trHeight w:val="260"/>
        </w:trPr>
        <w:tc>
          <w:tcPr>
            <w:tcW w:w="1080" w:type="dxa"/>
            <w:tcBorders>
              <w:top w:val="nil"/>
              <w:left w:val="single" w:sz="4" w:space="0" w:color="auto"/>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left"/>
              <w:rPr>
                <w:rFonts w:ascii="Calibri" w:hAnsi="Calibri" w:cs="Calibri"/>
                <w:b/>
                <w:bCs/>
                <w:color w:val="000000"/>
                <w:sz w:val="20"/>
              </w:rPr>
            </w:pPr>
            <w:r w:rsidRPr="003C0533">
              <w:rPr>
                <w:rFonts w:ascii="Calibri" w:hAnsi="Calibri" w:cs="Calibri"/>
                <w:b/>
                <w:bCs/>
                <w:color w:val="000000"/>
                <w:sz w:val="20"/>
              </w:rPr>
              <w:t>15.</w:t>
            </w:r>
          </w:p>
        </w:tc>
        <w:tc>
          <w:tcPr>
            <w:tcW w:w="5732" w:type="dxa"/>
            <w:tcBorders>
              <w:top w:val="nil"/>
              <w:left w:val="nil"/>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left"/>
              <w:rPr>
                <w:rFonts w:ascii="Calibri" w:hAnsi="Calibri" w:cs="Calibri"/>
                <w:b/>
                <w:bCs/>
                <w:color w:val="000000"/>
                <w:sz w:val="20"/>
              </w:rPr>
            </w:pPr>
            <w:r w:rsidRPr="003C0533">
              <w:rPr>
                <w:rFonts w:ascii="Calibri" w:hAnsi="Calibri" w:cs="Calibri"/>
                <w:b/>
                <w:bCs/>
                <w:color w:val="000000"/>
                <w:sz w:val="20"/>
              </w:rPr>
              <w:t xml:space="preserve">Neparedzētie izdevumi </w:t>
            </w:r>
          </w:p>
        </w:tc>
        <w:tc>
          <w:tcPr>
            <w:tcW w:w="1738" w:type="dxa"/>
            <w:tcBorders>
              <w:top w:val="nil"/>
              <w:left w:val="nil"/>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center"/>
              <w:rPr>
                <w:rFonts w:ascii="Calibri" w:hAnsi="Calibri" w:cs="Calibri"/>
                <w:b/>
                <w:bCs/>
                <w:color w:val="000000"/>
                <w:sz w:val="20"/>
              </w:rPr>
            </w:pPr>
            <w:r w:rsidRPr="003C0533">
              <w:rPr>
                <w:rFonts w:ascii="Calibri" w:hAnsi="Calibri" w:cs="Calibri"/>
                <w:b/>
                <w:bCs/>
                <w:color w:val="000000"/>
                <w:sz w:val="20"/>
              </w:rPr>
              <w:t>tiešās</w:t>
            </w:r>
          </w:p>
        </w:tc>
        <w:tc>
          <w:tcPr>
            <w:tcW w:w="1439" w:type="dxa"/>
            <w:tcBorders>
              <w:top w:val="nil"/>
              <w:left w:val="nil"/>
              <w:bottom w:val="single" w:sz="4" w:space="0" w:color="auto"/>
              <w:right w:val="single" w:sz="4" w:space="0" w:color="auto"/>
            </w:tcBorders>
            <w:shd w:val="clear" w:color="000000" w:fill="BFBFBF"/>
            <w:vAlign w:val="center"/>
            <w:hideMark/>
          </w:tcPr>
          <w:p w:rsidR="003C0533" w:rsidRPr="003C0533" w:rsidRDefault="00EC6723" w:rsidP="003C0533">
            <w:pPr>
              <w:spacing w:before="0" w:after="0" w:line="240" w:lineRule="auto"/>
              <w:jc w:val="right"/>
              <w:rPr>
                <w:rFonts w:ascii="Calibri" w:hAnsi="Calibri" w:cs="Calibri"/>
                <w:b/>
                <w:bCs/>
                <w:sz w:val="20"/>
              </w:rPr>
            </w:pPr>
            <w:r w:rsidRPr="003C0533">
              <w:rPr>
                <w:rFonts w:ascii="Calibri" w:hAnsi="Calibri" w:cs="Calibri"/>
                <w:b/>
                <w:bCs/>
                <w:sz w:val="20"/>
              </w:rPr>
              <w:t>0,00</w:t>
            </w:r>
          </w:p>
        </w:tc>
        <w:tc>
          <w:tcPr>
            <w:tcW w:w="11" w:type="dxa"/>
            <w:vAlign w:val="center"/>
            <w:hideMark/>
          </w:tcPr>
          <w:p w:rsidR="003C0533" w:rsidRPr="003C0533" w:rsidRDefault="003C0533" w:rsidP="003C0533">
            <w:pPr>
              <w:spacing w:before="0" w:after="0" w:line="240" w:lineRule="auto"/>
              <w:jc w:val="left"/>
              <w:rPr>
                <w:sz w:val="20"/>
              </w:rPr>
            </w:pPr>
          </w:p>
        </w:tc>
      </w:tr>
    </w:tbl>
    <w:p w:rsidR="00472A49" w:rsidRDefault="00472A49" w:rsidP="00A45B95">
      <w:pPr>
        <w:rPr>
          <w:b/>
          <w:szCs w:val="24"/>
        </w:rPr>
      </w:pPr>
    </w:p>
    <w:p w:rsidR="00CA7FEA" w:rsidRDefault="00CA7FEA">
      <w:pPr>
        <w:spacing w:before="0" w:after="0" w:line="240" w:lineRule="auto"/>
        <w:jc w:val="left"/>
        <w:rPr>
          <w:szCs w:val="24"/>
        </w:rPr>
      </w:pPr>
    </w:p>
    <w:p w:rsidR="00DA0F29" w:rsidRPr="000E758C" w:rsidRDefault="00DA0F29" w:rsidP="000E758C">
      <w:pPr>
        <w:widowControl w:val="0"/>
        <w:tabs>
          <w:tab w:val="left" w:pos="181"/>
        </w:tabs>
        <w:autoSpaceDE w:val="0"/>
        <w:autoSpaceDN w:val="0"/>
        <w:spacing w:before="73" w:after="0"/>
        <w:ind w:right="165"/>
        <w:rPr>
          <w:i/>
          <w:spacing w:val="-1"/>
        </w:rPr>
        <w:sectPr w:rsidR="00DA0F29" w:rsidRPr="000E758C" w:rsidSect="002F459A">
          <w:pgSz w:w="11906" w:h="16838"/>
          <w:pgMar w:top="851" w:right="1274" w:bottom="1134" w:left="1701" w:header="567" w:footer="0" w:gutter="0"/>
          <w:cols w:space="708"/>
          <w:titlePg/>
          <w:docGrid w:linePitch="360"/>
        </w:sectPr>
      </w:pPr>
    </w:p>
    <w:p w:rsidR="00CA7FEA" w:rsidRPr="003C06F9" w:rsidRDefault="00B20A48" w:rsidP="003C06F9">
      <w:pPr>
        <w:ind w:left="360"/>
        <w:jc w:val="right"/>
        <w:rPr>
          <w:b/>
        </w:rPr>
      </w:pPr>
      <w:r>
        <w:rPr>
          <w:b/>
        </w:rPr>
        <w:lastRenderedPageBreak/>
        <w:t xml:space="preserve">3. </w:t>
      </w:r>
      <w:r w:rsidR="00EC6723" w:rsidRPr="003C06F9">
        <w:rPr>
          <w:b/>
        </w:rPr>
        <w:t>pielikums</w:t>
      </w:r>
    </w:p>
    <w:p w:rsidR="006D2E6C" w:rsidRDefault="00EC6723" w:rsidP="006D2E6C">
      <w:pPr>
        <w:spacing w:line="240" w:lineRule="auto"/>
        <w:contextualSpacing/>
        <w:jc w:val="right"/>
        <w:rPr>
          <w:szCs w:val="24"/>
        </w:rPr>
      </w:pPr>
      <w:r w:rsidRPr="002E1715">
        <w:rPr>
          <w:szCs w:val="24"/>
        </w:rPr>
        <w:t xml:space="preserve">Sadarbības līgumam par </w:t>
      </w:r>
      <w:r w:rsidR="0047708A">
        <w:rPr>
          <w:szCs w:val="24"/>
        </w:rPr>
        <w:t>P</w:t>
      </w:r>
      <w:r w:rsidRPr="002E1715">
        <w:rPr>
          <w:szCs w:val="24"/>
        </w:rPr>
        <w:t>rojekta</w:t>
      </w:r>
      <w:r w:rsidR="000176F2">
        <w:rPr>
          <w:szCs w:val="24"/>
        </w:rPr>
        <w:t xml:space="preserve"> </w:t>
      </w:r>
    </w:p>
    <w:p w:rsidR="006D2E6C" w:rsidRDefault="00EC6723" w:rsidP="006D2E6C">
      <w:pPr>
        <w:spacing w:line="240" w:lineRule="auto"/>
        <w:contextualSpacing/>
        <w:jc w:val="right"/>
        <w:rPr>
          <w:szCs w:val="24"/>
        </w:rPr>
      </w:pPr>
      <w:r w:rsidRPr="002E1715">
        <w:rPr>
          <w:szCs w:val="24"/>
        </w:rPr>
        <w:t>„</w:t>
      </w:r>
      <w:r w:rsidRPr="006D2E6C">
        <w:rPr>
          <w:szCs w:val="24"/>
        </w:rPr>
        <w:t xml:space="preserve"> </w:t>
      </w:r>
      <w:r w:rsidRPr="00BF681D">
        <w:rPr>
          <w:szCs w:val="24"/>
        </w:rPr>
        <w:t xml:space="preserve">Atvieglojumu vienotās informācijas sistēmas un </w:t>
      </w:r>
    </w:p>
    <w:p w:rsidR="006D2E6C" w:rsidRDefault="00EC6723" w:rsidP="006D2E6C">
      <w:pPr>
        <w:spacing w:line="240" w:lineRule="auto"/>
        <w:contextualSpacing/>
        <w:jc w:val="right"/>
        <w:rPr>
          <w:szCs w:val="24"/>
        </w:rPr>
      </w:pPr>
      <w:r w:rsidRPr="00BF681D">
        <w:rPr>
          <w:szCs w:val="24"/>
        </w:rPr>
        <w:t xml:space="preserve">latvija.lv atvēršana komersantiem un valsts un </w:t>
      </w:r>
    </w:p>
    <w:p w:rsidR="006D2E6C" w:rsidRDefault="00EC6723" w:rsidP="0099121D">
      <w:pPr>
        <w:spacing w:line="240" w:lineRule="auto"/>
        <w:contextualSpacing/>
        <w:jc w:val="right"/>
        <w:rPr>
          <w:szCs w:val="24"/>
        </w:rPr>
      </w:pPr>
      <w:r w:rsidRPr="00BF681D">
        <w:rPr>
          <w:szCs w:val="24"/>
        </w:rPr>
        <w:t xml:space="preserve">pašvaldības vienoto klientu apkalpošanas </w:t>
      </w:r>
    </w:p>
    <w:p w:rsidR="00CA7FEA" w:rsidRDefault="00EC6723" w:rsidP="0099121D">
      <w:pPr>
        <w:spacing w:line="240" w:lineRule="auto"/>
        <w:contextualSpacing/>
        <w:jc w:val="right"/>
      </w:pPr>
      <w:r w:rsidRPr="00BF681D">
        <w:rPr>
          <w:szCs w:val="24"/>
        </w:rPr>
        <w:t>centru attīstība</w:t>
      </w:r>
      <w:r w:rsidR="00615405">
        <w:rPr>
          <w:szCs w:val="24"/>
        </w:rPr>
        <w:t>”</w:t>
      </w:r>
      <w:r>
        <w:rPr>
          <w:szCs w:val="24"/>
        </w:rPr>
        <w:t xml:space="preserve"> </w:t>
      </w:r>
      <w:r>
        <w:t>a</w:t>
      </w:r>
      <w:r w:rsidRPr="002E1715">
        <w:t>tbalstāmo darbību īstenošanu</w:t>
      </w:r>
    </w:p>
    <w:p w:rsidR="00CA7FEA" w:rsidRPr="0099121D" w:rsidRDefault="00CA7FEA" w:rsidP="0099121D">
      <w:pPr>
        <w:spacing w:line="240" w:lineRule="auto"/>
        <w:contextualSpacing/>
        <w:jc w:val="right"/>
      </w:pPr>
    </w:p>
    <w:p w:rsidR="00CA7FEA" w:rsidRPr="00B612F9" w:rsidRDefault="00EC6723" w:rsidP="00CA7FEA">
      <w:pPr>
        <w:widowControl w:val="0"/>
        <w:autoSpaceDE w:val="0"/>
        <w:autoSpaceDN w:val="0"/>
        <w:spacing w:before="90" w:after="0" w:line="240" w:lineRule="auto"/>
        <w:ind w:left="1210" w:right="469"/>
        <w:jc w:val="center"/>
        <w:outlineLvl w:val="0"/>
        <w:rPr>
          <w:b/>
          <w:bCs/>
          <w:szCs w:val="24"/>
          <w:lang w:bidi="lv-LV"/>
        </w:rPr>
      </w:pPr>
      <w:r w:rsidRPr="00B612F9">
        <w:rPr>
          <w:b/>
          <w:bCs/>
          <w:szCs w:val="24"/>
          <w:lang w:bidi="lv-LV"/>
        </w:rPr>
        <w:t>Iepirkumu plān</w:t>
      </w:r>
      <w:r w:rsidR="00C11D31">
        <w:rPr>
          <w:b/>
          <w:bCs/>
          <w:szCs w:val="24"/>
          <w:lang w:bidi="lv-LV"/>
        </w:rPr>
        <w:t>a</w:t>
      </w:r>
      <w:r w:rsidRPr="00B612F9">
        <w:rPr>
          <w:b/>
          <w:bCs/>
          <w:szCs w:val="24"/>
          <w:lang w:bidi="lv-LV"/>
        </w:rPr>
        <w:t xml:space="preserve"> un maksājumu pieprasījumu grafik</w:t>
      </w:r>
      <w:r w:rsidR="00C11D31">
        <w:rPr>
          <w:b/>
          <w:bCs/>
          <w:szCs w:val="24"/>
          <w:lang w:bidi="lv-LV"/>
        </w:rPr>
        <w:t>a veidne</w:t>
      </w:r>
    </w:p>
    <w:p w:rsidR="00CA7FEA" w:rsidRPr="00B612F9" w:rsidRDefault="00CA7FEA" w:rsidP="00CA7FEA">
      <w:pPr>
        <w:widowControl w:val="0"/>
        <w:autoSpaceDE w:val="0"/>
        <w:autoSpaceDN w:val="0"/>
        <w:spacing w:before="0" w:after="0" w:line="240" w:lineRule="auto"/>
        <w:ind w:left="1215" w:right="469"/>
        <w:jc w:val="center"/>
        <w:rPr>
          <w:b/>
          <w:i/>
          <w:szCs w:val="22"/>
          <w:lang w:bidi="lv-LV"/>
        </w:rPr>
      </w:pPr>
    </w:p>
    <w:p w:rsidR="00CA7FEA" w:rsidRPr="0099121D" w:rsidRDefault="00CA7FEA" w:rsidP="00CA7FEA">
      <w:pPr>
        <w:widowControl w:val="0"/>
        <w:autoSpaceDE w:val="0"/>
        <w:autoSpaceDN w:val="0"/>
        <w:spacing w:before="1" w:after="0" w:line="240" w:lineRule="auto"/>
        <w:jc w:val="left"/>
        <w:rPr>
          <w:b/>
          <w:i/>
          <w:sz w:val="14"/>
          <w:szCs w:val="24"/>
          <w:lang w:bidi="lv-LV"/>
        </w:rPr>
      </w:pPr>
    </w:p>
    <w:tbl>
      <w:tblPr>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5670"/>
      </w:tblGrid>
      <w:tr w:rsidR="00E21B29" w:rsidTr="00BF6129">
        <w:trPr>
          <w:trHeight w:val="551"/>
        </w:trPr>
        <w:tc>
          <w:tcPr>
            <w:tcW w:w="3545" w:type="dxa"/>
            <w:shd w:val="clear" w:color="auto" w:fill="D9D9D9"/>
          </w:tcPr>
          <w:p w:rsidR="00CA7FEA" w:rsidRPr="00B612F9" w:rsidRDefault="00EC6723" w:rsidP="008E1A22">
            <w:pPr>
              <w:widowControl w:val="0"/>
              <w:autoSpaceDE w:val="0"/>
              <w:autoSpaceDN w:val="0"/>
              <w:spacing w:before="0" w:after="0" w:line="240" w:lineRule="auto"/>
              <w:ind w:left="391"/>
              <w:jc w:val="left"/>
              <w:rPr>
                <w:b/>
                <w:sz w:val="20"/>
                <w:szCs w:val="22"/>
                <w:lang w:bidi="lv-LV"/>
              </w:rPr>
            </w:pPr>
            <w:r w:rsidRPr="00B612F9">
              <w:rPr>
                <w:b/>
                <w:sz w:val="20"/>
                <w:szCs w:val="22"/>
                <w:lang w:bidi="lv-LV"/>
              </w:rPr>
              <w:t>Projekta nosaukums un Nr.</w:t>
            </w:r>
          </w:p>
        </w:tc>
        <w:tc>
          <w:tcPr>
            <w:tcW w:w="5670" w:type="dxa"/>
          </w:tcPr>
          <w:p w:rsidR="00CA7FEA" w:rsidRPr="00B612F9" w:rsidRDefault="00EC6723" w:rsidP="006D2E6C">
            <w:pPr>
              <w:widowControl w:val="0"/>
              <w:autoSpaceDE w:val="0"/>
              <w:autoSpaceDN w:val="0"/>
              <w:spacing w:before="2" w:after="0" w:line="276" w:lineRule="exact"/>
              <w:ind w:left="390" w:right="583"/>
              <w:jc w:val="left"/>
              <w:rPr>
                <w:szCs w:val="22"/>
                <w:lang w:bidi="lv-LV"/>
              </w:rPr>
            </w:pPr>
            <w:r w:rsidRPr="007E681F">
              <w:rPr>
                <w:szCs w:val="24"/>
              </w:rPr>
              <w:t>Projekt</w:t>
            </w:r>
            <w:r>
              <w:rPr>
                <w:szCs w:val="24"/>
              </w:rPr>
              <w:t>s</w:t>
            </w:r>
            <w:r w:rsidRPr="007E681F">
              <w:rPr>
                <w:szCs w:val="24"/>
              </w:rPr>
              <w:t xml:space="preserve"> “</w:t>
            </w:r>
            <w:r w:rsidR="006D2E6C" w:rsidRPr="006D2E6C">
              <w:rPr>
                <w:szCs w:val="24"/>
              </w:rPr>
              <w:t xml:space="preserve">Atvieglojumu vienotās informācijas sistēmas un latvija.lv atvēršana komersantiem un valsts un </w:t>
            </w:r>
            <w:r w:rsidR="006D2E6C">
              <w:rPr>
                <w:szCs w:val="24"/>
              </w:rPr>
              <w:t xml:space="preserve">pašvaldības vienoto klientu </w:t>
            </w:r>
            <w:r w:rsidR="006D2E6C" w:rsidRPr="006D2E6C">
              <w:rPr>
                <w:szCs w:val="24"/>
              </w:rPr>
              <w:t>apkalpošanas centru attīstība</w:t>
            </w:r>
            <w:r>
              <w:rPr>
                <w:szCs w:val="24"/>
              </w:rPr>
              <w:t>”</w:t>
            </w:r>
          </w:p>
        </w:tc>
      </w:tr>
      <w:tr w:rsidR="00E21B29" w:rsidTr="00BF6129">
        <w:trPr>
          <w:trHeight w:val="273"/>
        </w:trPr>
        <w:tc>
          <w:tcPr>
            <w:tcW w:w="3545" w:type="dxa"/>
            <w:shd w:val="clear" w:color="auto" w:fill="D9D9D9"/>
          </w:tcPr>
          <w:p w:rsidR="00CA7FEA" w:rsidRPr="00B612F9" w:rsidRDefault="00EC6723" w:rsidP="008E1A22">
            <w:pPr>
              <w:widowControl w:val="0"/>
              <w:autoSpaceDE w:val="0"/>
              <w:autoSpaceDN w:val="0"/>
              <w:spacing w:before="0" w:after="0" w:line="228" w:lineRule="exact"/>
              <w:ind w:left="391"/>
              <w:jc w:val="left"/>
              <w:rPr>
                <w:b/>
                <w:sz w:val="20"/>
                <w:szCs w:val="22"/>
                <w:lang w:bidi="lv-LV"/>
              </w:rPr>
            </w:pPr>
            <w:r w:rsidRPr="00B612F9">
              <w:rPr>
                <w:b/>
                <w:sz w:val="20"/>
                <w:szCs w:val="22"/>
                <w:lang w:bidi="lv-LV"/>
              </w:rPr>
              <w:t>Finansējuma saņēmējs:</w:t>
            </w:r>
          </w:p>
        </w:tc>
        <w:tc>
          <w:tcPr>
            <w:tcW w:w="5670" w:type="dxa"/>
          </w:tcPr>
          <w:p w:rsidR="00CA7FEA" w:rsidRPr="00B612F9" w:rsidRDefault="00EC6723" w:rsidP="008E1A22">
            <w:pPr>
              <w:widowControl w:val="0"/>
              <w:autoSpaceDE w:val="0"/>
              <w:autoSpaceDN w:val="0"/>
              <w:spacing w:before="0" w:after="0" w:line="253" w:lineRule="exact"/>
              <w:ind w:left="390"/>
              <w:jc w:val="left"/>
              <w:rPr>
                <w:szCs w:val="22"/>
                <w:lang w:bidi="lv-LV"/>
              </w:rPr>
            </w:pPr>
            <w:r w:rsidRPr="00B612F9">
              <w:rPr>
                <w:szCs w:val="22"/>
                <w:lang w:bidi="lv-LV"/>
              </w:rPr>
              <w:t>Vides aizsardzības un reģionālās attīstības ministrija</w:t>
            </w:r>
          </w:p>
        </w:tc>
      </w:tr>
      <w:tr w:rsidR="00E21B29" w:rsidTr="00BF6129">
        <w:trPr>
          <w:trHeight w:val="277"/>
        </w:trPr>
        <w:tc>
          <w:tcPr>
            <w:tcW w:w="3545" w:type="dxa"/>
            <w:shd w:val="clear" w:color="auto" w:fill="D9D9D9"/>
          </w:tcPr>
          <w:p w:rsidR="00CA7FEA" w:rsidRPr="00B612F9" w:rsidRDefault="00EC6723" w:rsidP="008E1A22">
            <w:pPr>
              <w:widowControl w:val="0"/>
              <w:autoSpaceDE w:val="0"/>
              <w:autoSpaceDN w:val="0"/>
              <w:spacing w:before="0" w:after="0" w:line="240" w:lineRule="auto"/>
              <w:ind w:left="391"/>
              <w:jc w:val="left"/>
              <w:rPr>
                <w:b/>
                <w:sz w:val="20"/>
                <w:szCs w:val="22"/>
                <w:lang w:bidi="lv-LV"/>
              </w:rPr>
            </w:pPr>
            <w:r w:rsidRPr="00B612F9">
              <w:rPr>
                <w:b/>
                <w:sz w:val="20"/>
                <w:szCs w:val="22"/>
                <w:lang w:bidi="lv-LV"/>
              </w:rPr>
              <w:t>Sadarbības partneris:</w:t>
            </w:r>
          </w:p>
        </w:tc>
        <w:tc>
          <w:tcPr>
            <w:tcW w:w="5670" w:type="dxa"/>
          </w:tcPr>
          <w:p w:rsidR="00CA7FEA" w:rsidRPr="00DB1DEB" w:rsidRDefault="00115343" w:rsidP="008E1A22">
            <w:pPr>
              <w:widowControl w:val="0"/>
              <w:autoSpaceDE w:val="0"/>
              <w:autoSpaceDN w:val="0"/>
              <w:spacing w:before="0" w:after="0" w:line="258" w:lineRule="exact"/>
              <w:ind w:left="390"/>
              <w:jc w:val="left"/>
              <w:rPr>
                <w:bCs/>
                <w:szCs w:val="24"/>
              </w:rPr>
            </w:pPr>
            <w:r>
              <w:rPr>
                <w:bCs/>
                <w:szCs w:val="24"/>
              </w:rPr>
              <w:t xml:space="preserve">Jelgavas digitālais centrs </w:t>
            </w:r>
          </w:p>
        </w:tc>
      </w:tr>
    </w:tbl>
    <w:p w:rsidR="00CA7FEA" w:rsidRPr="0099121D" w:rsidRDefault="00CA7FEA" w:rsidP="00CA7FEA">
      <w:pPr>
        <w:widowControl w:val="0"/>
        <w:autoSpaceDE w:val="0"/>
        <w:autoSpaceDN w:val="0"/>
        <w:spacing w:before="10" w:after="0" w:line="240" w:lineRule="auto"/>
        <w:jc w:val="left"/>
        <w:rPr>
          <w:b/>
          <w:i/>
          <w:sz w:val="8"/>
          <w:szCs w:val="24"/>
          <w:lang w:bidi="lv-LV"/>
        </w:rPr>
      </w:pPr>
    </w:p>
    <w:p w:rsidR="00CA7FEA" w:rsidRPr="00B612F9" w:rsidRDefault="00EC6723" w:rsidP="00551D73">
      <w:pPr>
        <w:widowControl w:val="0"/>
        <w:numPr>
          <w:ilvl w:val="0"/>
          <w:numId w:val="6"/>
        </w:numPr>
        <w:tabs>
          <w:tab w:val="left" w:pos="912"/>
          <w:tab w:val="left" w:pos="913"/>
        </w:tabs>
        <w:autoSpaceDE w:val="0"/>
        <w:autoSpaceDN w:val="0"/>
        <w:spacing w:before="0" w:after="2" w:line="240" w:lineRule="auto"/>
        <w:jc w:val="left"/>
        <w:rPr>
          <w:b/>
          <w:szCs w:val="22"/>
          <w:lang w:bidi="lv-LV"/>
        </w:rPr>
      </w:pPr>
      <w:r w:rsidRPr="00B612F9">
        <w:rPr>
          <w:b/>
          <w:szCs w:val="22"/>
          <w:lang w:bidi="lv-LV"/>
        </w:rPr>
        <w:t>Iepirkumu</w:t>
      </w:r>
      <w:r w:rsidRPr="00B612F9">
        <w:rPr>
          <w:b/>
          <w:spacing w:val="-1"/>
          <w:szCs w:val="22"/>
          <w:lang w:bidi="lv-LV"/>
        </w:rPr>
        <w:t xml:space="preserve"> </w:t>
      </w:r>
      <w:r w:rsidRPr="00B612F9">
        <w:rPr>
          <w:b/>
          <w:szCs w:val="22"/>
          <w:lang w:bidi="lv-LV"/>
        </w:rPr>
        <w:t>plāns</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984"/>
        <w:gridCol w:w="1985"/>
        <w:gridCol w:w="1417"/>
        <w:gridCol w:w="1843"/>
        <w:gridCol w:w="1701"/>
      </w:tblGrid>
      <w:tr w:rsidR="00E21B29" w:rsidTr="008E1A22">
        <w:trPr>
          <w:trHeight w:val="918"/>
        </w:trPr>
        <w:tc>
          <w:tcPr>
            <w:tcW w:w="710" w:type="dxa"/>
            <w:shd w:val="clear" w:color="auto" w:fill="D9D9D9"/>
          </w:tcPr>
          <w:p w:rsidR="00CA7FEA" w:rsidRPr="00B612F9" w:rsidRDefault="00EC6723" w:rsidP="008E1A22">
            <w:pPr>
              <w:widowControl w:val="0"/>
              <w:autoSpaceDE w:val="0"/>
              <w:autoSpaceDN w:val="0"/>
              <w:spacing w:before="0" w:after="0" w:line="240" w:lineRule="auto"/>
              <w:ind w:left="141" w:right="102"/>
              <w:jc w:val="left"/>
              <w:rPr>
                <w:b/>
                <w:sz w:val="20"/>
                <w:szCs w:val="22"/>
                <w:lang w:bidi="lv-LV"/>
              </w:rPr>
            </w:pPr>
            <w:r w:rsidRPr="00B612F9">
              <w:rPr>
                <w:b/>
                <w:sz w:val="20"/>
                <w:szCs w:val="22"/>
                <w:lang w:bidi="lv-LV"/>
              </w:rPr>
              <w:t>Nr. p.k.</w:t>
            </w:r>
          </w:p>
        </w:tc>
        <w:tc>
          <w:tcPr>
            <w:tcW w:w="1984" w:type="dxa"/>
            <w:shd w:val="clear" w:color="auto" w:fill="D9D9D9"/>
          </w:tcPr>
          <w:p w:rsidR="00CA7FEA" w:rsidRPr="00B612F9" w:rsidRDefault="00EC6723" w:rsidP="008E1A22">
            <w:pPr>
              <w:widowControl w:val="0"/>
              <w:autoSpaceDE w:val="0"/>
              <w:autoSpaceDN w:val="0"/>
              <w:spacing w:before="0" w:after="0" w:line="240" w:lineRule="auto"/>
              <w:ind w:left="541" w:right="490" w:firstLine="12"/>
              <w:jc w:val="left"/>
              <w:rPr>
                <w:b/>
                <w:sz w:val="20"/>
                <w:szCs w:val="22"/>
                <w:lang w:bidi="lv-LV"/>
              </w:rPr>
            </w:pPr>
            <w:r w:rsidRPr="00B612F9">
              <w:rPr>
                <w:b/>
                <w:sz w:val="20"/>
                <w:szCs w:val="22"/>
                <w:lang w:bidi="lv-LV"/>
              </w:rPr>
              <w:t xml:space="preserve">Iepirkuma </w:t>
            </w:r>
            <w:r w:rsidRPr="00B612F9">
              <w:rPr>
                <w:b/>
                <w:w w:val="95"/>
                <w:sz w:val="20"/>
                <w:szCs w:val="22"/>
                <w:lang w:bidi="lv-LV"/>
              </w:rPr>
              <w:t>priekšmets</w:t>
            </w:r>
          </w:p>
        </w:tc>
        <w:tc>
          <w:tcPr>
            <w:tcW w:w="1985" w:type="dxa"/>
            <w:shd w:val="clear" w:color="auto" w:fill="D9D9D9"/>
          </w:tcPr>
          <w:p w:rsidR="00CA7FEA" w:rsidRPr="00B612F9" w:rsidRDefault="00EC6723" w:rsidP="008E1A22">
            <w:pPr>
              <w:widowControl w:val="0"/>
              <w:autoSpaceDE w:val="0"/>
              <w:autoSpaceDN w:val="0"/>
              <w:spacing w:before="0" w:after="0" w:line="229" w:lineRule="exact"/>
              <w:ind w:left="211" w:right="205"/>
              <w:jc w:val="center"/>
              <w:rPr>
                <w:b/>
                <w:sz w:val="20"/>
                <w:szCs w:val="22"/>
                <w:lang w:bidi="lv-LV"/>
              </w:rPr>
            </w:pPr>
            <w:r w:rsidRPr="00B612F9">
              <w:rPr>
                <w:b/>
                <w:sz w:val="20"/>
                <w:szCs w:val="22"/>
                <w:lang w:bidi="lv-LV"/>
              </w:rPr>
              <w:t>Paredzamā</w:t>
            </w:r>
          </w:p>
          <w:p w:rsidR="00CA7FEA" w:rsidRPr="00B612F9" w:rsidRDefault="00EC6723" w:rsidP="008E1A22">
            <w:pPr>
              <w:widowControl w:val="0"/>
              <w:autoSpaceDE w:val="0"/>
              <w:autoSpaceDN w:val="0"/>
              <w:spacing w:before="0" w:after="0" w:line="240" w:lineRule="auto"/>
              <w:ind w:left="212" w:right="205"/>
              <w:jc w:val="center"/>
              <w:rPr>
                <w:b/>
                <w:sz w:val="20"/>
                <w:szCs w:val="22"/>
                <w:lang w:bidi="lv-LV"/>
              </w:rPr>
            </w:pPr>
            <w:r w:rsidRPr="00B612F9">
              <w:rPr>
                <w:b/>
                <w:sz w:val="20"/>
                <w:szCs w:val="22"/>
                <w:lang w:bidi="lv-LV"/>
              </w:rPr>
              <w:t>līgumcena (EUR bez PVN)</w:t>
            </w:r>
          </w:p>
        </w:tc>
        <w:tc>
          <w:tcPr>
            <w:tcW w:w="1417" w:type="dxa"/>
            <w:shd w:val="clear" w:color="auto" w:fill="D9D9D9"/>
          </w:tcPr>
          <w:p w:rsidR="00CA7FEA" w:rsidRPr="00B612F9" w:rsidRDefault="00EC6723" w:rsidP="008E1A22">
            <w:pPr>
              <w:widowControl w:val="0"/>
              <w:autoSpaceDE w:val="0"/>
              <w:autoSpaceDN w:val="0"/>
              <w:spacing w:before="0" w:after="0" w:line="240" w:lineRule="auto"/>
              <w:ind w:left="193" w:right="307" w:hanging="12"/>
              <w:jc w:val="left"/>
              <w:rPr>
                <w:b/>
                <w:sz w:val="20"/>
                <w:szCs w:val="22"/>
                <w:lang w:bidi="lv-LV"/>
              </w:rPr>
            </w:pPr>
            <w:r w:rsidRPr="00B612F9">
              <w:rPr>
                <w:b/>
                <w:w w:val="95"/>
                <w:sz w:val="20"/>
                <w:szCs w:val="22"/>
                <w:lang w:bidi="lv-LV"/>
              </w:rPr>
              <w:t xml:space="preserve">Iepirkuma </w:t>
            </w:r>
            <w:r w:rsidRPr="00B612F9">
              <w:rPr>
                <w:b/>
                <w:sz w:val="20"/>
                <w:szCs w:val="22"/>
                <w:lang w:bidi="lv-LV"/>
              </w:rPr>
              <w:t>procedūra</w:t>
            </w:r>
          </w:p>
        </w:tc>
        <w:tc>
          <w:tcPr>
            <w:tcW w:w="1843" w:type="dxa"/>
            <w:shd w:val="clear" w:color="auto" w:fill="D9D9D9"/>
          </w:tcPr>
          <w:p w:rsidR="00CA7FEA" w:rsidRPr="00B612F9" w:rsidRDefault="00EC6723" w:rsidP="008E1A22">
            <w:pPr>
              <w:widowControl w:val="0"/>
              <w:autoSpaceDE w:val="0"/>
              <w:autoSpaceDN w:val="0"/>
              <w:spacing w:before="0" w:after="0" w:line="240" w:lineRule="auto"/>
              <w:ind w:left="366" w:right="251"/>
              <w:jc w:val="center"/>
              <w:rPr>
                <w:b/>
                <w:sz w:val="20"/>
                <w:szCs w:val="22"/>
                <w:lang w:bidi="lv-LV"/>
              </w:rPr>
            </w:pPr>
            <w:r w:rsidRPr="00B612F9">
              <w:rPr>
                <w:b/>
                <w:sz w:val="20"/>
                <w:szCs w:val="22"/>
                <w:lang w:bidi="lv-LV"/>
              </w:rPr>
              <w:t>Iepirkuma procedūras</w:t>
            </w:r>
          </w:p>
          <w:p w:rsidR="00CA7FEA" w:rsidRPr="00B612F9" w:rsidRDefault="00EC6723" w:rsidP="008E1A22">
            <w:pPr>
              <w:widowControl w:val="0"/>
              <w:autoSpaceDE w:val="0"/>
              <w:autoSpaceDN w:val="0"/>
              <w:spacing w:before="1" w:after="0" w:line="230" w:lineRule="exact"/>
              <w:ind w:left="369" w:right="251"/>
              <w:jc w:val="center"/>
              <w:rPr>
                <w:b/>
                <w:sz w:val="20"/>
                <w:szCs w:val="22"/>
                <w:lang w:bidi="lv-LV"/>
              </w:rPr>
            </w:pPr>
            <w:r w:rsidRPr="00B612F9">
              <w:rPr>
                <w:b/>
                <w:w w:val="95"/>
                <w:sz w:val="20"/>
                <w:szCs w:val="22"/>
                <w:lang w:bidi="lv-LV"/>
              </w:rPr>
              <w:t xml:space="preserve">izsludināšanas </w:t>
            </w:r>
            <w:r w:rsidRPr="00B612F9">
              <w:rPr>
                <w:b/>
                <w:sz w:val="20"/>
                <w:szCs w:val="22"/>
                <w:lang w:bidi="lv-LV"/>
              </w:rPr>
              <w:t>termiņš</w:t>
            </w:r>
          </w:p>
        </w:tc>
        <w:tc>
          <w:tcPr>
            <w:tcW w:w="1701" w:type="dxa"/>
            <w:shd w:val="clear" w:color="auto" w:fill="D9D9D9"/>
          </w:tcPr>
          <w:p w:rsidR="00CA7FEA" w:rsidRPr="00B612F9" w:rsidRDefault="00EC6723" w:rsidP="008E1A22">
            <w:pPr>
              <w:widowControl w:val="0"/>
              <w:autoSpaceDE w:val="0"/>
              <w:autoSpaceDN w:val="0"/>
              <w:spacing w:before="0" w:after="0" w:line="240" w:lineRule="auto"/>
              <w:ind w:left="407" w:firstLine="199"/>
              <w:jc w:val="left"/>
              <w:rPr>
                <w:b/>
                <w:sz w:val="20"/>
                <w:szCs w:val="22"/>
                <w:lang w:bidi="lv-LV"/>
              </w:rPr>
            </w:pPr>
            <w:r w:rsidRPr="00B612F9">
              <w:rPr>
                <w:b/>
                <w:sz w:val="20"/>
                <w:szCs w:val="22"/>
                <w:lang w:bidi="lv-LV"/>
              </w:rPr>
              <w:t>Noslēgta vienošanas (datums,</w:t>
            </w:r>
            <w:r w:rsidRPr="00B612F9">
              <w:rPr>
                <w:b/>
                <w:spacing w:val="-4"/>
                <w:sz w:val="20"/>
                <w:szCs w:val="22"/>
                <w:lang w:bidi="lv-LV"/>
              </w:rPr>
              <w:t xml:space="preserve"> Nr.,</w:t>
            </w:r>
          </w:p>
          <w:p w:rsidR="00CA7FEA" w:rsidRPr="00B612F9" w:rsidRDefault="00EC6723" w:rsidP="008E1A22">
            <w:pPr>
              <w:widowControl w:val="0"/>
              <w:autoSpaceDE w:val="0"/>
              <w:autoSpaceDN w:val="0"/>
              <w:spacing w:before="0" w:after="0" w:line="209" w:lineRule="exact"/>
              <w:ind w:left="518"/>
              <w:jc w:val="left"/>
              <w:rPr>
                <w:b/>
                <w:sz w:val="20"/>
                <w:szCs w:val="22"/>
                <w:lang w:bidi="lv-LV"/>
              </w:rPr>
            </w:pPr>
            <w:r w:rsidRPr="00B612F9">
              <w:rPr>
                <w:b/>
                <w:sz w:val="20"/>
                <w:szCs w:val="22"/>
                <w:lang w:bidi="lv-LV"/>
              </w:rPr>
              <w:t>izpildītājs)</w:t>
            </w:r>
          </w:p>
        </w:tc>
      </w:tr>
      <w:tr w:rsidR="00E21B29" w:rsidTr="008E1A22">
        <w:trPr>
          <w:trHeight w:val="228"/>
        </w:trPr>
        <w:tc>
          <w:tcPr>
            <w:tcW w:w="710" w:type="dxa"/>
          </w:tcPr>
          <w:p w:rsidR="00CA7FEA" w:rsidRPr="00144F64" w:rsidRDefault="00CA7FEA" w:rsidP="00551D73">
            <w:pPr>
              <w:pStyle w:val="ListParagraph"/>
              <w:widowControl w:val="0"/>
              <w:numPr>
                <w:ilvl w:val="0"/>
                <w:numId w:val="9"/>
              </w:numPr>
              <w:autoSpaceDE w:val="0"/>
              <w:autoSpaceDN w:val="0"/>
              <w:spacing w:before="0" w:after="0"/>
              <w:rPr>
                <w:sz w:val="16"/>
              </w:rPr>
            </w:pPr>
          </w:p>
        </w:tc>
        <w:tc>
          <w:tcPr>
            <w:tcW w:w="1984" w:type="dxa"/>
          </w:tcPr>
          <w:p w:rsidR="00CA7FEA" w:rsidRPr="00B612F9" w:rsidRDefault="00CA7FEA" w:rsidP="003B21E8">
            <w:pPr>
              <w:widowControl w:val="0"/>
              <w:autoSpaceDE w:val="0"/>
              <w:autoSpaceDN w:val="0"/>
              <w:spacing w:before="0" w:after="0" w:line="240" w:lineRule="auto"/>
              <w:jc w:val="left"/>
              <w:rPr>
                <w:sz w:val="16"/>
                <w:szCs w:val="22"/>
                <w:lang w:bidi="lv-LV"/>
              </w:rPr>
            </w:pPr>
          </w:p>
        </w:tc>
        <w:tc>
          <w:tcPr>
            <w:tcW w:w="1985" w:type="dxa"/>
          </w:tcPr>
          <w:p w:rsidR="00CA7FEA" w:rsidRPr="00B612F9" w:rsidRDefault="00CA7FEA" w:rsidP="00BD362F">
            <w:pPr>
              <w:widowControl w:val="0"/>
              <w:autoSpaceDE w:val="0"/>
              <w:autoSpaceDN w:val="0"/>
              <w:spacing w:before="0" w:after="0" w:line="240" w:lineRule="auto"/>
              <w:jc w:val="left"/>
              <w:rPr>
                <w:sz w:val="16"/>
                <w:szCs w:val="22"/>
                <w:lang w:bidi="lv-LV"/>
              </w:rPr>
            </w:pPr>
          </w:p>
        </w:tc>
        <w:tc>
          <w:tcPr>
            <w:tcW w:w="1417" w:type="dxa"/>
          </w:tcPr>
          <w:p w:rsidR="00CA7FEA" w:rsidRPr="00B612F9" w:rsidRDefault="00CA7FEA" w:rsidP="008E1A22">
            <w:pPr>
              <w:widowControl w:val="0"/>
              <w:autoSpaceDE w:val="0"/>
              <w:autoSpaceDN w:val="0"/>
              <w:spacing w:before="0" w:after="0" w:line="240" w:lineRule="auto"/>
              <w:jc w:val="left"/>
              <w:rPr>
                <w:sz w:val="16"/>
                <w:szCs w:val="22"/>
                <w:lang w:bidi="lv-LV"/>
              </w:rPr>
            </w:pPr>
          </w:p>
        </w:tc>
        <w:tc>
          <w:tcPr>
            <w:tcW w:w="1843" w:type="dxa"/>
          </w:tcPr>
          <w:p w:rsidR="00CA7FEA" w:rsidRPr="00B612F9" w:rsidRDefault="00CA7FEA" w:rsidP="00BD362F">
            <w:pPr>
              <w:widowControl w:val="0"/>
              <w:autoSpaceDE w:val="0"/>
              <w:autoSpaceDN w:val="0"/>
              <w:spacing w:before="0" w:after="0" w:line="240" w:lineRule="auto"/>
              <w:jc w:val="left"/>
              <w:rPr>
                <w:sz w:val="16"/>
                <w:szCs w:val="22"/>
                <w:lang w:bidi="lv-LV"/>
              </w:rPr>
            </w:pPr>
          </w:p>
        </w:tc>
        <w:tc>
          <w:tcPr>
            <w:tcW w:w="1701" w:type="dxa"/>
          </w:tcPr>
          <w:p w:rsidR="00CA7FEA" w:rsidRPr="00B612F9" w:rsidRDefault="00CA7FEA" w:rsidP="008E1A22">
            <w:pPr>
              <w:widowControl w:val="0"/>
              <w:autoSpaceDE w:val="0"/>
              <w:autoSpaceDN w:val="0"/>
              <w:spacing w:before="0" w:after="0" w:line="240" w:lineRule="auto"/>
              <w:jc w:val="left"/>
              <w:rPr>
                <w:sz w:val="16"/>
                <w:szCs w:val="22"/>
                <w:lang w:bidi="lv-LV"/>
              </w:rPr>
            </w:pPr>
          </w:p>
        </w:tc>
      </w:tr>
    </w:tbl>
    <w:p w:rsidR="00CA7FEA" w:rsidRPr="00B612F9" w:rsidRDefault="00EC6723" w:rsidP="00551D73">
      <w:pPr>
        <w:widowControl w:val="0"/>
        <w:numPr>
          <w:ilvl w:val="0"/>
          <w:numId w:val="6"/>
        </w:numPr>
        <w:tabs>
          <w:tab w:val="left" w:pos="912"/>
          <w:tab w:val="left" w:pos="913"/>
        </w:tabs>
        <w:autoSpaceDE w:val="0"/>
        <w:autoSpaceDN w:val="0"/>
        <w:spacing w:before="229" w:after="0" w:line="240" w:lineRule="auto"/>
        <w:jc w:val="left"/>
        <w:rPr>
          <w:b/>
          <w:szCs w:val="22"/>
          <w:lang w:bidi="lv-LV"/>
        </w:rPr>
      </w:pPr>
      <w:r w:rsidRPr="00B612F9">
        <w:rPr>
          <w:b/>
          <w:szCs w:val="22"/>
          <w:lang w:bidi="lv-LV"/>
        </w:rPr>
        <w:t>Maksājumu pieprasījumu</w:t>
      </w:r>
      <w:r w:rsidRPr="00B612F9">
        <w:rPr>
          <w:b/>
          <w:spacing w:val="-1"/>
          <w:szCs w:val="22"/>
          <w:lang w:bidi="lv-LV"/>
        </w:rPr>
        <w:t xml:space="preserve"> </w:t>
      </w:r>
      <w:r w:rsidRPr="00B612F9">
        <w:rPr>
          <w:b/>
          <w:szCs w:val="22"/>
          <w:lang w:bidi="lv-LV"/>
        </w:rPr>
        <w:t>grafiks</w:t>
      </w: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992"/>
        <w:gridCol w:w="1418"/>
        <w:gridCol w:w="2977"/>
        <w:gridCol w:w="2976"/>
      </w:tblGrid>
      <w:tr w:rsidR="00E21B29" w:rsidTr="008E1A22">
        <w:trPr>
          <w:trHeight w:val="690"/>
        </w:trPr>
        <w:tc>
          <w:tcPr>
            <w:tcW w:w="993" w:type="dxa"/>
            <w:shd w:val="clear" w:color="auto" w:fill="D9D9D9"/>
          </w:tcPr>
          <w:p w:rsidR="00CA7FEA" w:rsidRPr="00B612F9" w:rsidRDefault="00EC6723" w:rsidP="008E1A22">
            <w:pPr>
              <w:widowControl w:val="0"/>
              <w:autoSpaceDE w:val="0"/>
              <w:autoSpaceDN w:val="0"/>
              <w:spacing w:before="0" w:after="0" w:line="240" w:lineRule="auto"/>
              <w:ind w:left="141"/>
              <w:jc w:val="left"/>
              <w:rPr>
                <w:b/>
                <w:sz w:val="20"/>
                <w:szCs w:val="22"/>
                <w:lang w:bidi="lv-LV"/>
              </w:rPr>
            </w:pPr>
            <w:proofErr w:type="spellStart"/>
            <w:r w:rsidRPr="00B612F9">
              <w:rPr>
                <w:b/>
                <w:sz w:val="20"/>
                <w:szCs w:val="22"/>
                <w:lang w:bidi="lv-LV"/>
              </w:rPr>
              <w:t>Nr.p.k</w:t>
            </w:r>
            <w:proofErr w:type="spellEnd"/>
            <w:r w:rsidRPr="00B612F9">
              <w:rPr>
                <w:b/>
                <w:sz w:val="20"/>
                <w:szCs w:val="22"/>
                <w:lang w:bidi="lv-LV"/>
              </w:rPr>
              <w:t>.</w:t>
            </w:r>
          </w:p>
        </w:tc>
        <w:tc>
          <w:tcPr>
            <w:tcW w:w="992" w:type="dxa"/>
            <w:shd w:val="clear" w:color="auto" w:fill="D9D9D9"/>
          </w:tcPr>
          <w:p w:rsidR="00CA7FEA" w:rsidRPr="00B612F9" w:rsidRDefault="00EC6723" w:rsidP="008E1A22">
            <w:pPr>
              <w:widowControl w:val="0"/>
              <w:autoSpaceDE w:val="0"/>
              <w:autoSpaceDN w:val="0"/>
              <w:spacing w:before="0" w:after="0" w:line="240" w:lineRule="auto"/>
              <w:ind w:left="139"/>
              <w:jc w:val="left"/>
              <w:rPr>
                <w:b/>
                <w:sz w:val="20"/>
                <w:szCs w:val="22"/>
                <w:lang w:bidi="lv-LV"/>
              </w:rPr>
            </w:pPr>
            <w:r w:rsidRPr="00B612F9">
              <w:rPr>
                <w:b/>
                <w:sz w:val="20"/>
                <w:szCs w:val="22"/>
                <w:lang w:bidi="lv-LV"/>
              </w:rPr>
              <w:t>Datums</w:t>
            </w:r>
          </w:p>
        </w:tc>
        <w:tc>
          <w:tcPr>
            <w:tcW w:w="1418" w:type="dxa"/>
            <w:shd w:val="clear" w:color="auto" w:fill="D9D9D9"/>
          </w:tcPr>
          <w:p w:rsidR="00CA7FEA" w:rsidRPr="00B612F9" w:rsidRDefault="00EC6723" w:rsidP="008E1A22">
            <w:pPr>
              <w:widowControl w:val="0"/>
              <w:autoSpaceDE w:val="0"/>
              <w:autoSpaceDN w:val="0"/>
              <w:spacing w:before="0" w:after="0" w:line="230" w:lineRule="atLeast"/>
              <w:ind w:left="391" w:right="270"/>
              <w:jc w:val="left"/>
              <w:rPr>
                <w:b/>
                <w:sz w:val="20"/>
                <w:szCs w:val="22"/>
                <w:lang w:bidi="lv-LV"/>
              </w:rPr>
            </w:pPr>
            <w:r w:rsidRPr="00B612F9">
              <w:rPr>
                <w:b/>
                <w:sz w:val="20"/>
                <w:szCs w:val="22"/>
                <w:lang w:bidi="lv-LV"/>
              </w:rPr>
              <w:t>Summa (EUR ar PVN)</w:t>
            </w:r>
          </w:p>
        </w:tc>
        <w:tc>
          <w:tcPr>
            <w:tcW w:w="2977" w:type="dxa"/>
            <w:shd w:val="clear" w:color="auto" w:fill="D9D9D9"/>
          </w:tcPr>
          <w:p w:rsidR="00CA7FEA" w:rsidRPr="00B612F9" w:rsidRDefault="00EC6723" w:rsidP="008E1A22">
            <w:pPr>
              <w:widowControl w:val="0"/>
              <w:autoSpaceDE w:val="0"/>
              <w:autoSpaceDN w:val="0"/>
              <w:spacing w:before="0" w:after="0" w:line="240" w:lineRule="auto"/>
              <w:ind w:left="389"/>
              <w:jc w:val="left"/>
              <w:rPr>
                <w:b/>
                <w:sz w:val="20"/>
                <w:szCs w:val="22"/>
                <w:lang w:bidi="lv-LV"/>
              </w:rPr>
            </w:pPr>
            <w:r w:rsidRPr="00B612F9">
              <w:rPr>
                <w:b/>
                <w:sz w:val="20"/>
                <w:szCs w:val="22"/>
                <w:lang w:bidi="lv-LV"/>
              </w:rPr>
              <w:t>Izdevumu apraksts/Piezīmes</w:t>
            </w:r>
          </w:p>
        </w:tc>
        <w:tc>
          <w:tcPr>
            <w:tcW w:w="2976" w:type="dxa"/>
            <w:shd w:val="clear" w:color="auto" w:fill="D9D9D9"/>
          </w:tcPr>
          <w:p w:rsidR="00CA7FEA" w:rsidRPr="00B612F9" w:rsidRDefault="00EC6723" w:rsidP="008E1A22">
            <w:pPr>
              <w:widowControl w:val="0"/>
              <w:autoSpaceDE w:val="0"/>
              <w:autoSpaceDN w:val="0"/>
              <w:spacing w:before="0" w:after="0" w:line="230" w:lineRule="atLeast"/>
              <w:ind w:left="141" w:right="60"/>
              <w:jc w:val="left"/>
              <w:rPr>
                <w:b/>
                <w:sz w:val="20"/>
                <w:szCs w:val="22"/>
                <w:lang w:bidi="lv-LV"/>
              </w:rPr>
            </w:pPr>
            <w:r w:rsidRPr="00B612F9">
              <w:rPr>
                <w:b/>
                <w:sz w:val="20"/>
                <w:szCs w:val="22"/>
                <w:lang w:bidi="lv-LV"/>
              </w:rPr>
              <w:t>Iepirkuma Nr. (atbilstoši Iepirkuma plānam)</w:t>
            </w:r>
          </w:p>
        </w:tc>
      </w:tr>
      <w:tr w:rsidR="00E21B29" w:rsidTr="008E1A22">
        <w:trPr>
          <w:trHeight w:val="230"/>
        </w:trPr>
        <w:tc>
          <w:tcPr>
            <w:tcW w:w="993" w:type="dxa"/>
          </w:tcPr>
          <w:p w:rsidR="00CA7FEA" w:rsidRPr="00B612F9" w:rsidRDefault="00CA7FEA" w:rsidP="008E1A22">
            <w:pPr>
              <w:widowControl w:val="0"/>
              <w:autoSpaceDE w:val="0"/>
              <w:autoSpaceDN w:val="0"/>
              <w:spacing w:before="0" w:after="0" w:line="240" w:lineRule="auto"/>
              <w:jc w:val="left"/>
              <w:rPr>
                <w:sz w:val="16"/>
                <w:szCs w:val="22"/>
                <w:lang w:bidi="lv-LV"/>
              </w:rPr>
            </w:pPr>
          </w:p>
        </w:tc>
        <w:tc>
          <w:tcPr>
            <w:tcW w:w="992" w:type="dxa"/>
          </w:tcPr>
          <w:p w:rsidR="00CA7FEA" w:rsidRPr="00B612F9" w:rsidRDefault="00CA7FEA" w:rsidP="008E1A22">
            <w:pPr>
              <w:widowControl w:val="0"/>
              <w:autoSpaceDE w:val="0"/>
              <w:autoSpaceDN w:val="0"/>
              <w:spacing w:before="0" w:after="0" w:line="240" w:lineRule="auto"/>
              <w:jc w:val="left"/>
              <w:rPr>
                <w:sz w:val="16"/>
                <w:szCs w:val="22"/>
                <w:lang w:bidi="lv-LV"/>
              </w:rPr>
            </w:pPr>
          </w:p>
        </w:tc>
        <w:tc>
          <w:tcPr>
            <w:tcW w:w="1418" w:type="dxa"/>
          </w:tcPr>
          <w:p w:rsidR="00CA7FEA" w:rsidRPr="00B612F9" w:rsidRDefault="00CA7FEA" w:rsidP="008E1A22">
            <w:pPr>
              <w:widowControl w:val="0"/>
              <w:autoSpaceDE w:val="0"/>
              <w:autoSpaceDN w:val="0"/>
              <w:spacing w:before="0" w:after="0" w:line="240" w:lineRule="auto"/>
              <w:jc w:val="left"/>
              <w:rPr>
                <w:sz w:val="16"/>
                <w:szCs w:val="22"/>
                <w:lang w:bidi="lv-LV"/>
              </w:rPr>
            </w:pPr>
          </w:p>
        </w:tc>
        <w:tc>
          <w:tcPr>
            <w:tcW w:w="2977" w:type="dxa"/>
          </w:tcPr>
          <w:p w:rsidR="00CA7FEA" w:rsidRPr="00B612F9" w:rsidRDefault="00CA7FEA" w:rsidP="008E1A22">
            <w:pPr>
              <w:widowControl w:val="0"/>
              <w:autoSpaceDE w:val="0"/>
              <w:autoSpaceDN w:val="0"/>
              <w:spacing w:before="0" w:after="0" w:line="240" w:lineRule="auto"/>
              <w:jc w:val="left"/>
              <w:rPr>
                <w:sz w:val="16"/>
                <w:szCs w:val="22"/>
                <w:lang w:bidi="lv-LV"/>
              </w:rPr>
            </w:pPr>
          </w:p>
        </w:tc>
        <w:tc>
          <w:tcPr>
            <w:tcW w:w="2976" w:type="dxa"/>
          </w:tcPr>
          <w:p w:rsidR="00CA7FEA" w:rsidRPr="00B612F9" w:rsidRDefault="00CA7FEA" w:rsidP="008E1A22">
            <w:pPr>
              <w:widowControl w:val="0"/>
              <w:autoSpaceDE w:val="0"/>
              <w:autoSpaceDN w:val="0"/>
              <w:spacing w:before="0" w:after="0" w:line="240" w:lineRule="auto"/>
              <w:jc w:val="left"/>
              <w:rPr>
                <w:sz w:val="16"/>
                <w:szCs w:val="22"/>
                <w:lang w:bidi="lv-LV"/>
              </w:rPr>
            </w:pPr>
          </w:p>
        </w:tc>
      </w:tr>
      <w:tr w:rsidR="00E21B29" w:rsidTr="008E1A22">
        <w:trPr>
          <w:trHeight w:val="230"/>
        </w:trPr>
        <w:tc>
          <w:tcPr>
            <w:tcW w:w="993" w:type="dxa"/>
          </w:tcPr>
          <w:p w:rsidR="00CA7FEA" w:rsidRPr="00B612F9" w:rsidRDefault="00CA7FEA" w:rsidP="008E1A22">
            <w:pPr>
              <w:widowControl w:val="0"/>
              <w:autoSpaceDE w:val="0"/>
              <w:autoSpaceDN w:val="0"/>
              <w:spacing w:before="0" w:after="0" w:line="240" w:lineRule="auto"/>
              <w:jc w:val="left"/>
              <w:rPr>
                <w:sz w:val="16"/>
                <w:szCs w:val="22"/>
                <w:lang w:bidi="lv-LV"/>
              </w:rPr>
            </w:pPr>
          </w:p>
        </w:tc>
        <w:tc>
          <w:tcPr>
            <w:tcW w:w="992" w:type="dxa"/>
          </w:tcPr>
          <w:p w:rsidR="00CA7FEA" w:rsidRPr="00B612F9" w:rsidRDefault="00CA7FEA" w:rsidP="008E1A22">
            <w:pPr>
              <w:widowControl w:val="0"/>
              <w:autoSpaceDE w:val="0"/>
              <w:autoSpaceDN w:val="0"/>
              <w:spacing w:before="0" w:after="0" w:line="240" w:lineRule="auto"/>
              <w:jc w:val="left"/>
              <w:rPr>
                <w:sz w:val="16"/>
                <w:szCs w:val="22"/>
                <w:lang w:bidi="lv-LV"/>
              </w:rPr>
            </w:pPr>
          </w:p>
        </w:tc>
        <w:tc>
          <w:tcPr>
            <w:tcW w:w="1418" w:type="dxa"/>
          </w:tcPr>
          <w:p w:rsidR="00CA7FEA" w:rsidRPr="00B612F9" w:rsidRDefault="00CA7FEA" w:rsidP="008E1A22">
            <w:pPr>
              <w:widowControl w:val="0"/>
              <w:autoSpaceDE w:val="0"/>
              <w:autoSpaceDN w:val="0"/>
              <w:spacing w:before="0" w:after="0" w:line="240" w:lineRule="auto"/>
              <w:jc w:val="left"/>
              <w:rPr>
                <w:sz w:val="16"/>
                <w:szCs w:val="22"/>
                <w:lang w:bidi="lv-LV"/>
              </w:rPr>
            </w:pPr>
          </w:p>
        </w:tc>
        <w:tc>
          <w:tcPr>
            <w:tcW w:w="2977" w:type="dxa"/>
          </w:tcPr>
          <w:p w:rsidR="00CA7FEA" w:rsidRPr="00B612F9" w:rsidRDefault="00CA7FEA" w:rsidP="008E1A22">
            <w:pPr>
              <w:widowControl w:val="0"/>
              <w:autoSpaceDE w:val="0"/>
              <w:autoSpaceDN w:val="0"/>
              <w:spacing w:before="0" w:after="0" w:line="240" w:lineRule="auto"/>
              <w:jc w:val="left"/>
              <w:rPr>
                <w:sz w:val="16"/>
                <w:szCs w:val="22"/>
                <w:lang w:bidi="lv-LV"/>
              </w:rPr>
            </w:pPr>
          </w:p>
        </w:tc>
        <w:tc>
          <w:tcPr>
            <w:tcW w:w="2976" w:type="dxa"/>
          </w:tcPr>
          <w:p w:rsidR="00CA7FEA" w:rsidRPr="00B612F9" w:rsidRDefault="00CA7FEA" w:rsidP="008E1A22">
            <w:pPr>
              <w:widowControl w:val="0"/>
              <w:autoSpaceDE w:val="0"/>
              <w:autoSpaceDN w:val="0"/>
              <w:spacing w:before="0" w:after="0" w:line="240" w:lineRule="auto"/>
              <w:jc w:val="left"/>
              <w:rPr>
                <w:sz w:val="16"/>
                <w:szCs w:val="22"/>
                <w:lang w:bidi="lv-LV"/>
              </w:rPr>
            </w:pPr>
          </w:p>
        </w:tc>
      </w:tr>
    </w:tbl>
    <w:p w:rsidR="00CA7FEA" w:rsidRPr="00B612F9" w:rsidRDefault="00CA7FEA" w:rsidP="00CA7FEA">
      <w:pPr>
        <w:widowControl w:val="0"/>
        <w:autoSpaceDE w:val="0"/>
        <w:autoSpaceDN w:val="0"/>
        <w:spacing w:before="0" w:after="0" w:line="240" w:lineRule="auto"/>
        <w:jc w:val="left"/>
        <w:rPr>
          <w:b/>
          <w:sz w:val="20"/>
          <w:szCs w:val="24"/>
          <w:lang w:bidi="lv-LV"/>
        </w:rPr>
      </w:pPr>
    </w:p>
    <w:tbl>
      <w:tblPr>
        <w:tblW w:w="934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3"/>
        <w:gridCol w:w="2127"/>
        <w:gridCol w:w="141"/>
        <w:gridCol w:w="1560"/>
        <w:gridCol w:w="2836"/>
        <w:gridCol w:w="127"/>
      </w:tblGrid>
      <w:tr w:rsidR="00E21B29" w:rsidTr="000E4298">
        <w:trPr>
          <w:gridAfter w:val="1"/>
          <w:wAfter w:w="127" w:type="dxa"/>
          <w:trHeight w:val="690"/>
        </w:trPr>
        <w:tc>
          <w:tcPr>
            <w:tcW w:w="2553" w:type="dxa"/>
          </w:tcPr>
          <w:p w:rsidR="00CA7FEA" w:rsidRPr="00B612F9" w:rsidRDefault="00EC6723" w:rsidP="008E1A22">
            <w:pPr>
              <w:widowControl w:val="0"/>
              <w:autoSpaceDE w:val="0"/>
              <w:autoSpaceDN w:val="0"/>
              <w:spacing w:before="0" w:after="0" w:line="240" w:lineRule="auto"/>
              <w:ind w:left="107"/>
              <w:jc w:val="left"/>
              <w:rPr>
                <w:sz w:val="20"/>
                <w:szCs w:val="22"/>
                <w:lang w:bidi="lv-LV"/>
              </w:rPr>
            </w:pPr>
            <w:r w:rsidRPr="00B612F9">
              <w:rPr>
                <w:sz w:val="20"/>
                <w:szCs w:val="22"/>
                <w:lang w:bidi="lv-LV"/>
              </w:rPr>
              <w:t>Atbildīgā amatpersona:</w:t>
            </w:r>
          </w:p>
          <w:p w:rsidR="00CA7FEA" w:rsidRPr="00B612F9" w:rsidRDefault="00EC6723" w:rsidP="008E1A22">
            <w:pPr>
              <w:widowControl w:val="0"/>
              <w:autoSpaceDE w:val="0"/>
              <w:autoSpaceDN w:val="0"/>
              <w:spacing w:before="0" w:after="0" w:line="240" w:lineRule="auto"/>
              <w:ind w:left="107"/>
              <w:jc w:val="left"/>
              <w:rPr>
                <w:i/>
                <w:sz w:val="20"/>
                <w:szCs w:val="22"/>
                <w:lang w:bidi="lv-LV"/>
              </w:rPr>
            </w:pPr>
            <w:r w:rsidRPr="00B612F9">
              <w:rPr>
                <w:i/>
                <w:sz w:val="20"/>
                <w:szCs w:val="22"/>
                <w:lang w:bidi="lv-LV"/>
              </w:rPr>
              <w:t>(vārds uzvārds)</w:t>
            </w:r>
          </w:p>
        </w:tc>
        <w:tc>
          <w:tcPr>
            <w:tcW w:w="2127" w:type="dxa"/>
          </w:tcPr>
          <w:p w:rsidR="00CA7FEA" w:rsidRPr="00B612F9" w:rsidRDefault="00CA7FEA" w:rsidP="008E1A22">
            <w:pPr>
              <w:widowControl w:val="0"/>
              <w:autoSpaceDE w:val="0"/>
              <w:autoSpaceDN w:val="0"/>
              <w:spacing w:before="0" w:after="0" w:line="240" w:lineRule="auto"/>
              <w:jc w:val="left"/>
              <w:rPr>
                <w:sz w:val="22"/>
                <w:szCs w:val="22"/>
                <w:lang w:bidi="lv-LV"/>
              </w:rPr>
            </w:pPr>
          </w:p>
        </w:tc>
        <w:tc>
          <w:tcPr>
            <w:tcW w:w="1701" w:type="dxa"/>
            <w:gridSpan w:val="2"/>
          </w:tcPr>
          <w:p w:rsidR="00CA7FEA" w:rsidRPr="00B612F9" w:rsidRDefault="00EC6723" w:rsidP="008E1A22">
            <w:pPr>
              <w:widowControl w:val="0"/>
              <w:autoSpaceDE w:val="0"/>
              <w:autoSpaceDN w:val="0"/>
              <w:spacing w:before="0" w:after="0" w:line="240" w:lineRule="auto"/>
              <w:ind w:left="107" w:right="266"/>
              <w:jc w:val="left"/>
              <w:rPr>
                <w:sz w:val="20"/>
                <w:szCs w:val="22"/>
                <w:lang w:bidi="lv-LV"/>
              </w:rPr>
            </w:pPr>
            <w:r w:rsidRPr="00B612F9">
              <w:rPr>
                <w:w w:val="95"/>
                <w:sz w:val="20"/>
                <w:szCs w:val="22"/>
                <w:lang w:bidi="lv-LV"/>
              </w:rPr>
              <w:t xml:space="preserve">Tālrunis: </w:t>
            </w:r>
            <w:r w:rsidRPr="00B612F9">
              <w:rPr>
                <w:sz w:val="20"/>
                <w:szCs w:val="22"/>
                <w:lang w:bidi="lv-LV"/>
              </w:rPr>
              <w:t>Fakss:</w:t>
            </w:r>
          </w:p>
          <w:p w:rsidR="00CA7FEA" w:rsidRPr="00B612F9" w:rsidRDefault="00EC6723" w:rsidP="008E1A22">
            <w:pPr>
              <w:widowControl w:val="0"/>
              <w:autoSpaceDE w:val="0"/>
              <w:autoSpaceDN w:val="0"/>
              <w:spacing w:before="1" w:after="0" w:line="210" w:lineRule="exact"/>
              <w:ind w:left="107"/>
              <w:jc w:val="left"/>
              <w:rPr>
                <w:sz w:val="20"/>
                <w:szCs w:val="22"/>
                <w:lang w:bidi="lv-LV"/>
              </w:rPr>
            </w:pPr>
            <w:r w:rsidRPr="00B612F9">
              <w:rPr>
                <w:sz w:val="20"/>
                <w:szCs w:val="22"/>
                <w:lang w:bidi="lv-LV"/>
              </w:rPr>
              <w:t>E-pasts:</w:t>
            </w:r>
          </w:p>
        </w:tc>
        <w:tc>
          <w:tcPr>
            <w:tcW w:w="2836" w:type="dxa"/>
          </w:tcPr>
          <w:p w:rsidR="008D6606" w:rsidRPr="00B612F9" w:rsidRDefault="008D6606" w:rsidP="008E1A22">
            <w:pPr>
              <w:widowControl w:val="0"/>
              <w:autoSpaceDE w:val="0"/>
              <w:autoSpaceDN w:val="0"/>
              <w:spacing w:before="0" w:after="0" w:line="240" w:lineRule="auto"/>
              <w:jc w:val="left"/>
              <w:rPr>
                <w:sz w:val="22"/>
                <w:szCs w:val="22"/>
                <w:lang w:bidi="lv-LV"/>
              </w:rPr>
            </w:pPr>
          </w:p>
        </w:tc>
      </w:tr>
      <w:tr w:rsidR="00E21B29" w:rsidTr="000E4298">
        <w:trPr>
          <w:gridAfter w:val="1"/>
          <w:wAfter w:w="127" w:type="dxa"/>
          <w:trHeight w:val="617"/>
        </w:trPr>
        <w:tc>
          <w:tcPr>
            <w:tcW w:w="2553" w:type="dxa"/>
          </w:tcPr>
          <w:p w:rsidR="00CA7FEA" w:rsidRPr="00B612F9" w:rsidRDefault="00EC6723" w:rsidP="008E1A22">
            <w:pPr>
              <w:widowControl w:val="0"/>
              <w:autoSpaceDE w:val="0"/>
              <w:autoSpaceDN w:val="0"/>
              <w:spacing w:before="0" w:after="0" w:line="240" w:lineRule="auto"/>
              <w:ind w:left="107"/>
              <w:jc w:val="left"/>
              <w:rPr>
                <w:sz w:val="20"/>
                <w:szCs w:val="22"/>
                <w:lang w:bidi="lv-LV"/>
              </w:rPr>
            </w:pPr>
            <w:r w:rsidRPr="00B612F9">
              <w:rPr>
                <w:sz w:val="20"/>
                <w:szCs w:val="22"/>
                <w:lang w:bidi="lv-LV"/>
              </w:rPr>
              <w:t>Paraksts:</w:t>
            </w:r>
          </w:p>
        </w:tc>
        <w:tc>
          <w:tcPr>
            <w:tcW w:w="2127" w:type="dxa"/>
          </w:tcPr>
          <w:p w:rsidR="00CA7FEA" w:rsidRPr="00B612F9" w:rsidRDefault="00CA7FEA" w:rsidP="008E1A22">
            <w:pPr>
              <w:widowControl w:val="0"/>
              <w:autoSpaceDE w:val="0"/>
              <w:autoSpaceDN w:val="0"/>
              <w:spacing w:before="0" w:after="0" w:line="240" w:lineRule="auto"/>
              <w:jc w:val="left"/>
              <w:rPr>
                <w:sz w:val="22"/>
                <w:szCs w:val="22"/>
                <w:lang w:bidi="lv-LV"/>
              </w:rPr>
            </w:pPr>
          </w:p>
        </w:tc>
        <w:tc>
          <w:tcPr>
            <w:tcW w:w="1701" w:type="dxa"/>
            <w:gridSpan w:val="2"/>
          </w:tcPr>
          <w:p w:rsidR="00CA7FEA" w:rsidRPr="00B612F9" w:rsidRDefault="00EC6723" w:rsidP="008E1A22">
            <w:pPr>
              <w:widowControl w:val="0"/>
              <w:autoSpaceDE w:val="0"/>
              <w:autoSpaceDN w:val="0"/>
              <w:spacing w:before="0" w:after="0" w:line="240" w:lineRule="auto"/>
              <w:ind w:left="107"/>
              <w:jc w:val="left"/>
              <w:rPr>
                <w:sz w:val="20"/>
                <w:szCs w:val="22"/>
                <w:lang w:bidi="lv-LV"/>
              </w:rPr>
            </w:pPr>
            <w:r w:rsidRPr="00B612F9">
              <w:rPr>
                <w:sz w:val="20"/>
                <w:szCs w:val="22"/>
                <w:lang w:bidi="lv-LV"/>
              </w:rPr>
              <w:t>Paraksta</w:t>
            </w:r>
          </w:p>
          <w:p w:rsidR="00CA7FEA" w:rsidRPr="00B612F9" w:rsidRDefault="00EC6723" w:rsidP="008E1A22">
            <w:pPr>
              <w:widowControl w:val="0"/>
              <w:autoSpaceDE w:val="0"/>
              <w:autoSpaceDN w:val="0"/>
              <w:spacing w:before="0" w:after="0" w:line="240" w:lineRule="auto"/>
              <w:ind w:left="107"/>
              <w:jc w:val="left"/>
              <w:rPr>
                <w:sz w:val="20"/>
                <w:szCs w:val="22"/>
                <w:lang w:bidi="lv-LV"/>
              </w:rPr>
            </w:pPr>
            <w:r w:rsidRPr="00B612F9">
              <w:rPr>
                <w:sz w:val="20"/>
                <w:szCs w:val="22"/>
                <w:lang w:bidi="lv-LV"/>
              </w:rPr>
              <w:t>atšifrējums:</w:t>
            </w:r>
          </w:p>
        </w:tc>
        <w:tc>
          <w:tcPr>
            <w:tcW w:w="2836" w:type="dxa"/>
          </w:tcPr>
          <w:p w:rsidR="00CA7FEA" w:rsidRPr="00B612F9" w:rsidRDefault="00CA7FEA" w:rsidP="008E1A22">
            <w:pPr>
              <w:widowControl w:val="0"/>
              <w:autoSpaceDE w:val="0"/>
              <w:autoSpaceDN w:val="0"/>
              <w:spacing w:before="0" w:after="0" w:line="240" w:lineRule="auto"/>
              <w:jc w:val="left"/>
              <w:rPr>
                <w:sz w:val="22"/>
                <w:szCs w:val="22"/>
                <w:lang w:bidi="lv-LV"/>
              </w:rPr>
            </w:pPr>
          </w:p>
        </w:tc>
      </w:tr>
      <w:tr w:rsidR="00E21B29" w:rsidTr="000E4298">
        <w:trPr>
          <w:gridAfter w:val="1"/>
          <w:wAfter w:w="127" w:type="dxa"/>
          <w:trHeight w:val="299"/>
        </w:trPr>
        <w:tc>
          <w:tcPr>
            <w:tcW w:w="2553" w:type="dxa"/>
            <w:vMerge w:val="restart"/>
          </w:tcPr>
          <w:p w:rsidR="00CA7FEA" w:rsidRPr="00B612F9" w:rsidRDefault="00EC6723" w:rsidP="008E1A22">
            <w:pPr>
              <w:widowControl w:val="0"/>
              <w:autoSpaceDE w:val="0"/>
              <w:autoSpaceDN w:val="0"/>
              <w:spacing w:before="0" w:after="0" w:line="240" w:lineRule="auto"/>
              <w:ind w:left="107"/>
              <w:jc w:val="left"/>
              <w:rPr>
                <w:sz w:val="20"/>
                <w:szCs w:val="22"/>
                <w:lang w:bidi="lv-LV"/>
              </w:rPr>
            </w:pPr>
            <w:r w:rsidRPr="00B612F9">
              <w:rPr>
                <w:sz w:val="20"/>
                <w:szCs w:val="22"/>
                <w:lang w:bidi="lv-LV"/>
              </w:rPr>
              <w:t>Datums:</w:t>
            </w:r>
          </w:p>
        </w:tc>
        <w:tc>
          <w:tcPr>
            <w:tcW w:w="6664" w:type="dxa"/>
            <w:gridSpan w:val="4"/>
          </w:tcPr>
          <w:p w:rsidR="00CA7FEA" w:rsidRPr="00B612F9" w:rsidRDefault="00CA7FEA" w:rsidP="008E1A22">
            <w:pPr>
              <w:widowControl w:val="0"/>
              <w:autoSpaceDE w:val="0"/>
              <w:autoSpaceDN w:val="0"/>
              <w:spacing w:before="0" w:after="0" w:line="240" w:lineRule="auto"/>
              <w:jc w:val="left"/>
              <w:rPr>
                <w:sz w:val="22"/>
                <w:szCs w:val="22"/>
                <w:lang w:bidi="lv-LV"/>
              </w:rPr>
            </w:pPr>
          </w:p>
        </w:tc>
      </w:tr>
      <w:tr w:rsidR="00E21B29" w:rsidTr="000E4298">
        <w:trPr>
          <w:gridAfter w:val="1"/>
          <w:wAfter w:w="127" w:type="dxa"/>
          <w:trHeight w:val="275"/>
        </w:trPr>
        <w:tc>
          <w:tcPr>
            <w:tcW w:w="2553" w:type="dxa"/>
            <w:vMerge/>
            <w:tcBorders>
              <w:top w:val="nil"/>
            </w:tcBorders>
          </w:tcPr>
          <w:p w:rsidR="00CA7FEA" w:rsidRPr="00B612F9" w:rsidRDefault="00CA7FEA" w:rsidP="008E1A22">
            <w:pPr>
              <w:widowControl w:val="0"/>
              <w:autoSpaceDE w:val="0"/>
              <w:autoSpaceDN w:val="0"/>
              <w:spacing w:before="0" w:after="0" w:line="240" w:lineRule="auto"/>
              <w:jc w:val="left"/>
              <w:rPr>
                <w:sz w:val="2"/>
                <w:szCs w:val="2"/>
                <w:lang w:bidi="lv-LV"/>
              </w:rPr>
            </w:pPr>
          </w:p>
        </w:tc>
        <w:tc>
          <w:tcPr>
            <w:tcW w:w="6664" w:type="dxa"/>
            <w:gridSpan w:val="4"/>
          </w:tcPr>
          <w:p w:rsidR="00CA7FEA" w:rsidRPr="00B612F9" w:rsidRDefault="00EC6723" w:rsidP="008E1A22">
            <w:pPr>
              <w:widowControl w:val="0"/>
              <w:autoSpaceDE w:val="0"/>
              <w:autoSpaceDN w:val="0"/>
              <w:spacing w:before="0" w:after="0" w:line="240" w:lineRule="auto"/>
              <w:ind w:left="107"/>
              <w:jc w:val="left"/>
              <w:rPr>
                <w:i/>
                <w:sz w:val="20"/>
                <w:szCs w:val="22"/>
                <w:lang w:bidi="lv-LV"/>
              </w:rPr>
            </w:pPr>
            <w:proofErr w:type="spellStart"/>
            <w:r w:rsidRPr="00B612F9">
              <w:rPr>
                <w:i/>
                <w:sz w:val="20"/>
                <w:szCs w:val="22"/>
                <w:lang w:bidi="lv-LV"/>
              </w:rPr>
              <w:t>dd</w:t>
            </w:r>
            <w:proofErr w:type="spellEnd"/>
            <w:r w:rsidRPr="00B612F9">
              <w:rPr>
                <w:i/>
                <w:sz w:val="20"/>
                <w:szCs w:val="22"/>
                <w:lang w:bidi="lv-LV"/>
              </w:rPr>
              <w:t>/mm/</w:t>
            </w:r>
            <w:proofErr w:type="spellStart"/>
            <w:r w:rsidRPr="00B612F9">
              <w:rPr>
                <w:i/>
                <w:sz w:val="20"/>
                <w:szCs w:val="22"/>
                <w:lang w:bidi="lv-LV"/>
              </w:rPr>
              <w:t>gggg</w:t>
            </w:r>
            <w:proofErr w:type="spellEnd"/>
          </w:p>
        </w:tc>
      </w:tr>
      <w:tr w:rsidR="000E4298" w:rsidTr="000E4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821" w:type="dxa"/>
            <w:gridSpan w:val="3"/>
          </w:tcPr>
          <w:p w:rsidR="000E4298" w:rsidRDefault="000E4298" w:rsidP="000E4298">
            <w:pPr>
              <w:shd w:val="clear" w:color="auto" w:fill="FFFFFF"/>
              <w:spacing w:before="0" w:after="0" w:line="240" w:lineRule="auto"/>
              <w:ind w:right="-108"/>
              <w:jc w:val="left"/>
              <w:rPr>
                <w:b/>
                <w:sz w:val="22"/>
                <w:szCs w:val="22"/>
              </w:rPr>
            </w:pPr>
          </w:p>
          <w:p w:rsidR="000E4298" w:rsidRPr="00645557" w:rsidRDefault="000E4298" w:rsidP="000E4298">
            <w:pPr>
              <w:shd w:val="clear" w:color="auto" w:fill="FFFFFF"/>
              <w:spacing w:before="0" w:after="0" w:line="240" w:lineRule="auto"/>
              <w:ind w:right="-108"/>
              <w:jc w:val="left"/>
              <w:rPr>
                <w:b/>
                <w:sz w:val="22"/>
                <w:szCs w:val="22"/>
              </w:rPr>
            </w:pPr>
            <w:r w:rsidRPr="00645557">
              <w:rPr>
                <w:b/>
                <w:sz w:val="22"/>
                <w:szCs w:val="22"/>
              </w:rPr>
              <w:t>VARAM</w:t>
            </w:r>
          </w:p>
          <w:p w:rsidR="000E4298" w:rsidRPr="00560C7B" w:rsidRDefault="000E4298" w:rsidP="000E4298">
            <w:pPr>
              <w:shd w:val="clear" w:color="auto" w:fill="FFFFFF"/>
              <w:spacing w:before="0" w:after="0" w:line="240" w:lineRule="auto"/>
              <w:ind w:right="-108"/>
              <w:jc w:val="left"/>
              <w:rPr>
                <w:sz w:val="22"/>
                <w:szCs w:val="22"/>
              </w:rPr>
            </w:pPr>
            <w:r w:rsidRPr="00560C7B">
              <w:rPr>
                <w:sz w:val="22"/>
                <w:szCs w:val="22"/>
              </w:rPr>
              <w:t>Vides aizsardzības un reģionālās attīstības ministrija</w:t>
            </w:r>
          </w:p>
        </w:tc>
        <w:tc>
          <w:tcPr>
            <w:tcW w:w="4523" w:type="dxa"/>
            <w:gridSpan w:val="3"/>
          </w:tcPr>
          <w:p w:rsidR="000E4298" w:rsidRDefault="000E4298" w:rsidP="000E4298">
            <w:pPr>
              <w:spacing w:before="0" w:after="0" w:line="240" w:lineRule="auto"/>
              <w:ind w:left="34" w:right="-108"/>
              <w:rPr>
                <w:sz w:val="22"/>
                <w:szCs w:val="22"/>
              </w:rPr>
            </w:pPr>
          </w:p>
          <w:p w:rsidR="000E4298" w:rsidRPr="000E4298" w:rsidRDefault="000E4298" w:rsidP="000E4298">
            <w:pPr>
              <w:spacing w:before="0" w:after="0" w:line="240" w:lineRule="auto"/>
              <w:ind w:left="34" w:right="-108"/>
              <w:rPr>
                <w:b/>
                <w:bCs/>
                <w:sz w:val="22"/>
                <w:szCs w:val="22"/>
              </w:rPr>
            </w:pPr>
            <w:r w:rsidRPr="000E4298">
              <w:rPr>
                <w:b/>
                <w:bCs/>
                <w:sz w:val="22"/>
                <w:szCs w:val="22"/>
              </w:rPr>
              <w:t>SADARBĪBAS PARTNERIS</w:t>
            </w:r>
          </w:p>
          <w:p w:rsidR="000E4298" w:rsidRPr="00560C7B" w:rsidRDefault="000E4298" w:rsidP="000E4298">
            <w:pPr>
              <w:spacing w:before="0" w:after="0" w:line="240" w:lineRule="auto"/>
              <w:ind w:left="34" w:right="-108"/>
              <w:rPr>
                <w:sz w:val="22"/>
                <w:szCs w:val="22"/>
                <w:highlight w:val="yellow"/>
              </w:rPr>
            </w:pPr>
            <w:r>
              <w:rPr>
                <w:sz w:val="22"/>
                <w:szCs w:val="22"/>
              </w:rPr>
              <w:t>Jelgavas</w:t>
            </w:r>
            <w:r w:rsidRPr="00AD77F1">
              <w:rPr>
                <w:sz w:val="22"/>
                <w:szCs w:val="22"/>
              </w:rPr>
              <w:t xml:space="preserve"> </w:t>
            </w:r>
            <w:r w:rsidR="00CB183A">
              <w:rPr>
                <w:sz w:val="22"/>
                <w:szCs w:val="22"/>
              </w:rPr>
              <w:t xml:space="preserve">digitālais centrs </w:t>
            </w:r>
          </w:p>
        </w:tc>
      </w:tr>
      <w:tr w:rsidR="000E4298" w:rsidTr="000E4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821" w:type="dxa"/>
            <w:gridSpan w:val="3"/>
          </w:tcPr>
          <w:p w:rsidR="000E4298" w:rsidRPr="00560C7B" w:rsidRDefault="000E4298" w:rsidP="000E4298">
            <w:pPr>
              <w:shd w:val="clear" w:color="auto" w:fill="FFFFFF"/>
              <w:spacing w:before="0" w:after="0" w:line="240" w:lineRule="auto"/>
              <w:ind w:right="-108"/>
              <w:jc w:val="left"/>
              <w:rPr>
                <w:sz w:val="22"/>
                <w:szCs w:val="22"/>
              </w:rPr>
            </w:pPr>
            <w:r w:rsidRPr="00560C7B">
              <w:rPr>
                <w:sz w:val="22"/>
                <w:szCs w:val="22"/>
              </w:rPr>
              <w:t>Peldu iela 25, Rīga, LV-1494</w:t>
            </w:r>
          </w:p>
        </w:tc>
        <w:tc>
          <w:tcPr>
            <w:tcW w:w="4523" w:type="dxa"/>
            <w:gridSpan w:val="3"/>
          </w:tcPr>
          <w:p w:rsidR="000E4298" w:rsidRPr="00560C7B" w:rsidRDefault="00CB183A" w:rsidP="000E4298">
            <w:pPr>
              <w:spacing w:before="0" w:after="0" w:line="240" w:lineRule="auto"/>
              <w:ind w:left="34" w:right="-108"/>
              <w:jc w:val="left"/>
              <w:rPr>
                <w:b/>
                <w:bCs/>
                <w:sz w:val="22"/>
                <w:szCs w:val="22"/>
              </w:rPr>
            </w:pPr>
            <w:r>
              <w:rPr>
                <w:sz w:val="22"/>
                <w:szCs w:val="22"/>
              </w:rPr>
              <w:t xml:space="preserve">Sarmas </w:t>
            </w:r>
            <w:r w:rsidRPr="00393870">
              <w:rPr>
                <w:sz w:val="22"/>
                <w:szCs w:val="22"/>
              </w:rPr>
              <w:t xml:space="preserve"> </w:t>
            </w:r>
            <w:r w:rsidR="000E4298" w:rsidRPr="00393870">
              <w:rPr>
                <w:sz w:val="22"/>
                <w:szCs w:val="22"/>
              </w:rPr>
              <w:t xml:space="preserve">iela </w:t>
            </w:r>
            <w:r>
              <w:rPr>
                <w:sz w:val="22"/>
                <w:szCs w:val="22"/>
              </w:rPr>
              <w:t>4</w:t>
            </w:r>
            <w:r w:rsidR="000E4298" w:rsidRPr="00393870">
              <w:rPr>
                <w:sz w:val="22"/>
                <w:szCs w:val="22"/>
              </w:rPr>
              <w:t>, Jelgava, LV-3001</w:t>
            </w:r>
          </w:p>
        </w:tc>
      </w:tr>
      <w:tr w:rsidR="000E4298" w:rsidTr="000E4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821" w:type="dxa"/>
            <w:gridSpan w:val="3"/>
          </w:tcPr>
          <w:p w:rsidR="000E4298" w:rsidRPr="00560C7B" w:rsidRDefault="000E4298" w:rsidP="000E4298">
            <w:pPr>
              <w:shd w:val="clear" w:color="auto" w:fill="FFFFFF"/>
              <w:spacing w:before="0" w:after="0" w:line="240" w:lineRule="auto"/>
              <w:ind w:right="-108"/>
              <w:jc w:val="left"/>
              <w:rPr>
                <w:sz w:val="22"/>
                <w:szCs w:val="22"/>
              </w:rPr>
            </w:pPr>
            <w:r w:rsidRPr="00560C7B">
              <w:rPr>
                <w:sz w:val="22"/>
                <w:szCs w:val="22"/>
              </w:rPr>
              <w:t>Reģistrācijas Nr. 90000028508</w:t>
            </w:r>
          </w:p>
        </w:tc>
        <w:tc>
          <w:tcPr>
            <w:tcW w:w="4523" w:type="dxa"/>
            <w:gridSpan w:val="3"/>
          </w:tcPr>
          <w:p w:rsidR="000E4298" w:rsidRPr="00560C7B" w:rsidRDefault="000E4298" w:rsidP="000E4298">
            <w:pPr>
              <w:spacing w:before="0" w:after="0" w:line="240" w:lineRule="auto"/>
              <w:ind w:left="34" w:right="-108"/>
              <w:jc w:val="left"/>
              <w:rPr>
                <w:b/>
                <w:bCs/>
                <w:sz w:val="22"/>
                <w:szCs w:val="22"/>
              </w:rPr>
            </w:pPr>
            <w:r w:rsidRPr="00305A1D">
              <w:rPr>
                <w:sz w:val="22"/>
                <w:szCs w:val="22"/>
              </w:rPr>
              <w:t xml:space="preserve">Reģistrācijas Nr. </w:t>
            </w:r>
            <w:r w:rsidR="00CB183A" w:rsidRPr="00F870CC">
              <w:rPr>
                <w:color w:val="333333"/>
                <w:szCs w:val="24"/>
                <w:shd w:val="clear" w:color="auto" w:fill="FFFFFF"/>
              </w:rPr>
              <w:t>90010680747</w:t>
            </w:r>
          </w:p>
        </w:tc>
      </w:tr>
      <w:tr w:rsidR="000E4298" w:rsidTr="000E4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821" w:type="dxa"/>
            <w:gridSpan w:val="3"/>
          </w:tcPr>
          <w:p w:rsidR="000E4298" w:rsidRPr="00560C7B" w:rsidRDefault="000E4298" w:rsidP="000E4298">
            <w:pPr>
              <w:shd w:val="clear" w:color="auto" w:fill="FFFFFF"/>
              <w:spacing w:before="0" w:after="0" w:line="240" w:lineRule="auto"/>
              <w:ind w:right="-108"/>
              <w:jc w:val="left"/>
              <w:rPr>
                <w:sz w:val="22"/>
                <w:szCs w:val="22"/>
              </w:rPr>
            </w:pPr>
            <w:r w:rsidRPr="00560C7B">
              <w:rPr>
                <w:sz w:val="22"/>
                <w:szCs w:val="22"/>
              </w:rPr>
              <w:t>Tālr.: 67026533</w:t>
            </w:r>
          </w:p>
        </w:tc>
        <w:tc>
          <w:tcPr>
            <w:tcW w:w="4523" w:type="dxa"/>
            <w:gridSpan w:val="3"/>
          </w:tcPr>
          <w:p w:rsidR="000E4298" w:rsidRPr="00560C7B" w:rsidRDefault="000E4298" w:rsidP="000E4298">
            <w:pPr>
              <w:spacing w:before="0" w:after="0" w:line="240" w:lineRule="auto"/>
              <w:ind w:left="34" w:right="-108"/>
              <w:jc w:val="left"/>
              <w:rPr>
                <w:b/>
                <w:bCs/>
                <w:sz w:val="22"/>
                <w:szCs w:val="22"/>
              </w:rPr>
            </w:pPr>
            <w:r w:rsidRPr="00560C7B">
              <w:rPr>
                <w:sz w:val="22"/>
                <w:szCs w:val="22"/>
              </w:rPr>
              <w:t xml:space="preserve">Tālr.: </w:t>
            </w:r>
            <w:r w:rsidRPr="00393870">
              <w:rPr>
                <w:sz w:val="22"/>
                <w:szCs w:val="22"/>
              </w:rPr>
              <w:t>630055</w:t>
            </w:r>
            <w:r w:rsidR="00CB183A">
              <w:rPr>
                <w:sz w:val="22"/>
                <w:szCs w:val="22"/>
              </w:rPr>
              <w:t>40</w:t>
            </w:r>
          </w:p>
        </w:tc>
      </w:tr>
      <w:tr w:rsidR="000E4298" w:rsidTr="000E4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821" w:type="dxa"/>
            <w:gridSpan w:val="3"/>
          </w:tcPr>
          <w:p w:rsidR="000E4298" w:rsidRPr="00560C7B" w:rsidRDefault="000E4298" w:rsidP="000E4298">
            <w:pPr>
              <w:shd w:val="clear" w:color="auto" w:fill="FFFFFF"/>
              <w:spacing w:before="0" w:after="0" w:line="240" w:lineRule="auto"/>
              <w:ind w:right="-108"/>
              <w:jc w:val="left"/>
              <w:rPr>
                <w:sz w:val="22"/>
                <w:szCs w:val="22"/>
              </w:rPr>
            </w:pPr>
            <w:r w:rsidRPr="00560C7B">
              <w:rPr>
                <w:sz w:val="22"/>
                <w:szCs w:val="22"/>
              </w:rPr>
              <w:t xml:space="preserve">E-pasts: </w:t>
            </w:r>
            <w:hyperlink r:id="rId21" w:history="1">
              <w:r w:rsidRPr="00831BEB">
                <w:rPr>
                  <w:rStyle w:val="Hyperlink"/>
                  <w:sz w:val="22"/>
                  <w:szCs w:val="22"/>
                </w:rPr>
                <w:t>pasts@varam.gov.lv</w:t>
              </w:r>
            </w:hyperlink>
            <w:r w:rsidRPr="00560C7B">
              <w:rPr>
                <w:sz w:val="22"/>
                <w:szCs w:val="22"/>
              </w:rPr>
              <w:t xml:space="preserve"> </w:t>
            </w:r>
          </w:p>
        </w:tc>
        <w:tc>
          <w:tcPr>
            <w:tcW w:w="4523" w:type="dxa"/>
            <w:gridSpan w:val="3"/>
          </w:tcPr>
          <w:p w:rsidR="000E4298" w:rsidRPr="00560C7B" w:rsidRDefault="000E4298" w:rsidP="000E4298">
            <w:pPr>
              <w:spacing w:before="0" w:after="0" w:line="240" w:lineRule="auto"/>
              <w:ind w:left="34" w:right="-108"/>
              <w:jc w:val="left"/>
              <w:rPr>
                <w:b/>
                <w:bCs/>
                <w:sz w:val="22"/>
                <w:szCs w:val="22"/>
              </w:rPr>
            </w:pPr>
            <w:r w:rsidRPr="00560C7B">
              <w:rPr>
                <w:sz w:val="22"/>
                <w:szCs w:val="22"/>
              </w:rPr>
              <w:t>E-pasts:</w:t>
            </w:r>
            <w:r>
              <w:rPr>
                <w:sz w:val="22"/>
                <w:szCs w:val="22"/>
              </w:rPr>
              <w:t xml:space="preserve"> </w:t>
            </w:r>
            <w:r w:rsidR="00CB183A">
              <w:rPr>
                <w:sz w:val="22"/>
                <w:szCs w:val="22"/>
              </w:rPr>
              <w:t>ilze.abolina@jelgava.lv</w:t>
            </w:r>
          </w:p>
        </w:tc>
      </w:tr>
      <w:tr w:rsidR="00E21B29" w:rsidTr="000E4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821" w:type="dxa"/>
            <w:gridSpan w:val="3"/>
          </w:tcPr>
          <w:p w:rsidR="00CA7FEA" w:rsidRPr="00560C7B" w:rsidRDefault="00EC6723" w:rsidP="00B63612">
            <w:pPr>
              <w:spacing w:line="240" w:lineRule="auto"/>
              <w:ind w:right="-108"/>
              <w:jc w:val="left"/>
              <w:rPr>
                <w:sz w:val="22"/>
                <w:szCs w:val="22"/>
              </w:rPr>
            </w:pPr>
            <w:r w:rsidRPr="00560C7B">
              <w:rPr>
                <w:sz w:val="22"/>
                <w:szCs w:val="22"/>
              </w:rPr>
              <w:t>Valsts sekretār</w:t>
            </w:r>
            <w:r>
              <w:rPr>
                <w:sz w:val="22"/>
                <w:szCs w:val="22"/>
              </w:rPr>
              <w:t>a vietnieks</w:t>
            </w:r>
            <w:r w:rsidRPr="00560C7B">
              <w:rPr>
                <w:sz w:val="22"/>
                <w:szCs w:val="22"/>
              </w:rPr>
              <w:t>:</w:t>
            </w:r>
          </w:p>
        </w:tc>
        <w:tc>
          <w:tcPr>
            <w:tcW w:w="4523" w:type="dxa"/>
            <w:gridSpan w:val="3"/>
          </w:tcPr>
          <w:p w:rsidR="00CA7FEA" w:rsidRPr="00560C7B" w:rsidRDefault="00CB183A" w:rsidP="008E1A22">
            <w:pPr>
              <w:shd w:val="clear" w:color="auto" w:fill="FFFFFF"/>
              <w:spacing w:line="240" w:lineRule="auto"/>
              <w:ind w:left="34" w:right="-108"/>
              <w:jc w:val="left"/>
              <w:rPr>
                <w:sz w:val="22"/>
                <w:szCs w:val="22"/>
              </w:rPr>
            </w:pPr>
            <w:r>
              <w:rPr>
                <w:bCs/>
                <w:sz w:val="22"/>
                <w:szCs w:val="22"/>
              </w:rPr>
              <w:t>Iestādes vadītāja</w:t>
            </w:r>
            <w:r w:rsidR="00EC6723">
              <w:rPr>
                <w:bCs/>
                <w:sz w:val="22"/>
                <w:szCs w:val="22"/>
              </w:rPr>
              <w:t>:</w:t>
            </w:r>
          </w:p>
        </w:tc>
      </w:tr>
      <w:tr w:rsidR="00E21B29" w:rsidTr="000E4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821" w:type="dxa"/>
            <w:gridSpan w:val="3"/>
          </w:tcPr>
          <w:p w:rsidR="00CA7FEA" w:rsidRPr="00560C7B" w:rsidRDefault="00EC6723" w:rsidP="008E1A22">
            <w:pPr>
              <w:shd w:val="clear" w:color="auto" w:fill="FFFFFF"/>
              <w:spacing w:line="240" w:lineRule="auto"/>
              <w:ind w:right="-108"/>
              <w:rPr>
                <w:sz w:val="22"/>
                <w:szCs w:val="22"/>
              </w:rPr>
            </w:pPr>
            <w:r>
              <w:rPr>
                <w:sz w:val="22"/>
                <w:szCs w:val="22"/>
              </w:rPr>
              <w:t xml:space="preserve">Āris </w:t>
            </w:r>
            <w:proofErr w:type="spellStart"/>
            <w:r>
              <w:rPr>
                <w:sz w:val="22"/>
                <w:szCs w:val="22"/>
              </w:rPr>
              <w:t>Dzērvāns</w:t>
            </w:r>
            <w:proofErr w:type="spellEnd"/>
            <w:r>
              <w:rPr>
                <w:sz w:val="22"/>
                <w:szCs w:val="22"/>
              </w:rPr>
              <w:t>*</w:t>
            </w:r>
          </w:p>
        </w:tc>
        <w:tc>
          <w:tcPr>
            <w:tcW w:w="4523" w:type="dxa"/>
            <w:gridSpan w:val="3"/>
          </w:tcPr>
          <w:p w:rsidR="00CA7FEA" w:rsidRPr="00560C7B" w:rsidRDefault="00CB183A" w:rsidP="008E1A22">
            <w:pPr>
              <w:spacing w:line="240" w:lineRule="auto"/>
              <w:ind w:left="34" w:right="-108"/>
              <w:jc w:val="left"/>
              <w:rPr>
                <w:b/>
                <w:bCs/>
                <w:sz w:val="22"/>
                <w:szCs w:val="22"/>
              </w:rPr>
            </w:pPr>
            <w:r>
              <w:rPr>
                <w:bCs/>
                <w:sz w:val="22"/>
                <w:szCs w:val="22"/>
              </w:rPr>
              <w:t>Ilze Āboliņa</w:t>
            </w:r>
            <w:r w:rsidR="000E4298">
              <w:rPr>
                <w:bCs/>
                <w:sz w:val="22"/>
                <w:szCs w:val="22"/>
              </w:rPr>
              <w:t xml:space="preserve"> </w:t>
            </w:r>
            <w:r w:rsidR="00EC6723">
              <w:rPr>
                <w:bCs/>
                <w:sz w:val="22"/>
                <w:szCs w:val="22"/>
              </w:rPr>
              <w:t>*</w:t>
            </w:r>
          </w:p>
        </w:tc>
      </w:tr>
    </w:tbl>
    <w:p w:rsidR="000D481F" w:rsidRDefault="00EC6723" w:rsidP="000D481F">
      <w:pPr>
        <w:spacing w:line="240" w:lineRule="auto"/>
        <w:jc w:val="center"/>
      </w:pPr>
      <w:r>
        <w:t>* Piezīme: “Dokumenta rekvizītus “paraksts” un “datums” neaizpilda, ja elektroniskais dokuments sagatavots atbilstoši normatīvajiem aktiem par elektronisko dokumentu noformēšanu.”</w:t>
      </w:r>
    </w:p>
    <w:p w:rsidR="00A45B95" w:rsidRPr="0099121D" w:rsidRDefault="00EC6723" w:rsidP="000D481F">
      <w:pPr>
        <w:spacing w:line="240" w:lineRule="auto"/>
        <w:jc w:val="center"/>
      </w:pPr>
      <w:bookmarkStart w:id="11" w:name="_GoBack"/>
      <w:bookmarkEnd w:id="11"/>
      <w:r>
        <w:t>ŠIS DOKUMENTS IR ELEKTRONISKI PARAKSTĪTS AR DROŠU ELEKTRONISKO PARAKSTU UN SATUR LAIKA ZĪMOGU</w:t>
      </w:r>
    </w:p>
    <w:sectPr w:rsidR="00A45B95" w:rsidRPr="0099121D" w:rsidSect="0099121D">
      <w:pgSz w:w="11906" w:h="16838" w:code="9"/>
      <w:pgMar w:top="851" w:right="1276"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4C2" w:rsidRDefault="00AB74C2">
      <w:pPr>
        <w:spacing w:before="0" w:after="0" w:line="240" w:lineRule="auto"/>
      </w:pPr>
      <w:r>
        <w:separator/>
      </w:r>
    </w:p>
  </w:endnote>
  <w:endnote w:type="continuationSeparator" w:id="0">
    <w:p w:rsidR="00AB74C2" w:rsidRDefault="00AB74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roman"/>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AA" w:rsidRDefault="00D73E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3EAA" w:rsidRDefault="00D73E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AA" w:rsidRDefault="00D73EAA" w:rsidP="004F7631">
    <w:pPr>
      <w:pStyle w:val="Footer"/>
      <w:jc w:val="center"/>
    </w:pPr>
    <w:r>
      <w:fldChar w:fldCharType="begin"/>
    </w:r>
    <w:r>
      <w:instrText xml:space="preserve"> PAGE   \* MERGEFORMAT </w:instrText>
    </w:r>
    <w:r>
      <w:fldChar w:fldCharType="separate"/>
    </w:r>
    <w:r w:rsidR="0061411F">
      <w:rPr>
        <w:noProof/>
      </w:rPr>
      <w:t>9</w:t>
    </w:r>
    <w:r>
      <w:rPr>
        <w:noProof/>
      </w:rPr>
      <w:fldChar w:fldCharType="end"/>
    </w:r>
  </w:p>
  <w:p w:rsidR="00D73EAA" w:rsidRDefault="00D73EA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96397"/>
      <w:docPartObj>
        <w:docPartGallery w:val="Page Numbers (Bottom of Page)"/>
        <w:docPartUnique/>
      </w:docPartObj>
    </w:sdtPr>
    <w:sdtEndPr>
      <w:rPr>
        <w:noProof/>
        <w:sz w:val="20"/>
      </w:rPr>
    </w:sdtEndPr>
    <w:sdtContent>
      <w:p w:rsidR="004F7631" w:rsidRPr="00252B93" w:rsidRDefault="004F7631" w:rsidP="00252B93">
        <w:pPr>
          <w:pStyle w:val="Footer"/>
          <w:jc w:val="center"/>
          <w:rPr>
            <w:noProof/>
          </w:rPr>
        </w:pPr>
        <w:r>
          <w:fldChar w:fldCharType="begin"/>
        </w:r>
        <w:r>
          <w:instrText xml:space="preserve"> PAGE   \* MERGEFORMAT </w:instrText>
        </w:r>
        <w:r>
          <w:fldChar w:fldCharType="separate"/>
        </w:r>
        <w:r w:rsidR="0061411F">
          <w:rPr>
            <w:noProof/>
          </w:rPr>
          <w:t>10</w:t>
        </w:r>
        <w:r>
          <w:rPr>
            <w:noProof/>
          </w:rPr>
          <w:fldChar w:fldCharType="end"/>
        </w:r>
      </w:p>
    </w:sdtContent>
  </w:sdt>
  <w:p w:rsidR="00D73EAA" w:rsidRDefault="00D73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4C2" w:rsidRDefault="00AB74C2">
      <w:pPr>
        <w:spacing w:before="0" w:after="0" w:line="240" w:lineRule="auto"/>
      </w:pPr>
      <w:r>
        <w:separator/>
      </w:r>
    </w:p>
  </w:footnote>
  <w:footnote w:type="continuationSeparator" w:id="0">
    <w:p w:rsidR="00AB74C2" w:rsidRDefault="00AB74C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AA" w:rsidRDefault="00D73EAA" w:rsidP="004032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3EAA" w:rsidRDefault="00D73E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1AB37685"/>
    <w:multiLevelType w:val="multilevel"/>
    <w:tmpl w:val="7144CD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1">
    <w:nsid w:val="1B025706"/>
    <w:multiLevelType w:val="hybridMultilevel"/>
    <w:tmpl w:val="8EC6C146"/>
    <w:lvl w:ilvl="0" w:tplc="1B74ACE2">
      <w:start w:val="1"/>
      <w:numFmt w:val="decimal"/>
      <w:lvlText w:val="%1."/>
      <w:lvlJc w:val="left"/>
      <w:pPr>
        <w:ind w:left="912" w:hanging="438"/>
      </w:pPr>
      <w:rPr>
        <w:rFonts w:ascii="Times New Roman" w:eastAsia="Times New Roman" w:hAnsi="Times New Roman" w:cs="Times New Roman" w:hint="default"/>
        <w:b/>
        <w:bCs/>
        <w:spacing w:val="-4"/>
        <w:w w:val="100"/>
        <w:sz w:val="24"/>
        <w:szCs w:val="24"/>
        <w:lang w:val="lv-LV" w:eastAsia="lv-LV" w:bidi="lv-LV"/>
      </w:rPr>
    </w:lvl>
    <w:lvl w:ilvl="1" w:tplc="FBBE4B2A">
      <w:numFmt w:val="bullet"/>
      <w:lvlText w:val="•"/>
      <w:lvlJc w:val="left"/>
      <w:pPr>
        <w:ind w:left="1898" w:hanging="438"/>
      </w:pPr>
      <w:rPr>
        <w:rFonts w:hint="default"/>
        <w:lang w:val="lv-LV" w:eastAsia="lv-LV" w:bidi="lv-LV"/>
      </w:rPr>
    </w:lvl>
    <w:lvl w:ilvl="2" w:tplc="1D243BE8">
      <w:numFmt w:val="bullet"/>
      <w:lvlText w:val="•"/>
      <w:lvlJc w:val="left"/>
      <w:pPr>
        <w:ind w:left="2877" w:hanging="438"/>
      </w:pPr>
      <w:rPr>
        <w:rFonts w:hint="default"/>
        <w:lang w:val="lv-LV" w:eastAsia="lv-LV" w:bidi="lv-LV"/>
      </w:rPr>
    </w:lvl>
    <w:lvl w:ilvl="3" w:tplc="C2444B7C">
      <w:numFmt w:val="bullet"/>
      <w:lvlText w:val="•"/>
      <w:lvlJc w:val="left"/>
      <w:pPr>
        <w:ind w:left="3855" w:hanging="438"/>
      </w:pPr>
      <w:rPr>
        <w:rFonts w:hint="default"/>
        <w:lang w:val="lv-LV" w:eastAsia="lv-LV" w:bidi="lv-LV"/>
      </w:rPr>
    </w:lvl>
    <w:lvl w:ilvl="4" w:tplc="2242BF36">
      <w:numFmt w:val="bullet"/>
      <w:lvlText w:val="•"/>
      <w:lvlJc w:val="left"/>
      <w:pPr>
        <w:ind w:left="4834" w:hanging="438"/>
      </w:pPr>
      <w:rPr>
        <w:rFonts w:hint="default"/>
        <w:lang w:val="lv-LV" w:eastAsia="lv-LV" w:bidi="lv-LV"/>
      </w:rPr>
    </w:lvl>
    <w:lvl w:ilvl="5" w:tplc="FD843C76">
      <w:numFmt w:val="bullet"/>
      <w:lvlText w:val="•"/>
      <w:lvlJc w:val="left"/>
      <w:pPr>
        <w:ind w:left="5813" w:hanging="438"/>
      </w:pPr>
      <w:rPr>
        <w:rFonts w:hint="default"/>
        <w:lang w:val="lv-LV" w:eastAsia="lv-LV" w:bidi="lv-LV"/>
      </w:rPr>
    </w:lvl>
    <w:lvl w:ilvl="6" w:tplc="D03C203C">
      <w:numFmt w:val="bullet"/>
      <w:lvlText w:val="•"/>
      <w:lvlJc w:val="left"/>
      <w:pPr>
        <w:ind w:left="6791" w:hanging="438"/>
      </w:pPr>
      <w:rPr>
        <w:rFonts w:hint="default"/>
        <w:lang w:val="lv-LV" w:eastAsia="lv-LV" w:bidi="lv-LV"/>
      </w:rPr>
    </w:lvl>
    <w:lvl w:ilvl="7" w:tplc="2878F6D0">
      <w:numFmt w:val="bullet"/>
      <w:lvlText w:val="•"/>
      <w:lvlJc w:val="left"/>
      <w:pPr>
        <w:ind w:left="7770" w:hanging="438"/>
      </w:pPr>
      <w:rPr>
        <w:rFonts w:hint="default"/>
        <w:lang w:val="lv-LV" w:eastAsia="lv-LV" w:bidi="lv-LV"/>
      </w:rPr>
    </w:lvl>
    <w:lvl w:ilvl="8" w:tplc="132E3380">
      <w:numFmt w:val="bullet"/>
      <w:lvlText w:val="•"/>
      <w:lvlJc w:val="left"/>
      <w:pPr>
        <w:ind w:left="8749" w:hanging="438"/>
      </w:pPr>
      <w:rPr>
        <w:rFonts w:hint="default"/>
        <w:lang w:val="lv-LV" w:eastAsia="lv-LV" w:bidi="lv-LV"/>
      </w:rPr>
    </w:lvl>
  </w:abstractNum>
  <w:abstractNum w:abstractNumId="2" w15:restartNumberingAfterBreak="1">
    <w:nsid w:val="21A73B55"/>
    <w:multiLevelType w:val="hybridMultilevel"/>
    <w:tmpl w:val="E3967E8A"/>
    <w:lvl w:ilvl="0" w:tplc="1BCA5DDE">
      <w:start w:val="3"/>
      <w:numFmt w:val="decimal"/>
      <w:lvlText w:val="%1."/>
      <w:lvlJc w:val="left"/>
      <w:pPr>
        <w:ind w:left="720" w:hanging="360"/>
      </w:pPr>
      <w:rPr>
        <w:rFonts w:hint="default"/>
      </w:rPr>
    </w:lvl>
    <w:lvl w:ilvl="1" w:tplc="965E0862" w:tentative="1">
      <w:start w:val="1"/>
      <w:numFmt w:val="lowerLetter"/>
      <w:lvlText w:val="%2."/>
      <w:lvlJc w:val="left"/>
      <w:pPr>
        <w:ind w:left="1440" w:hanging="360"/>
      </w:pPr>
    </w:lvl>
    <w:lvl w:ilvl="2" w:tplc="029C7D6A" w:tentative="1">
      <w:start w:val="1"/>
      <w:numFmt w:val="lowerRoman"/>
      <w:lvlText w:val="%3."/>
      <w:lvlJc w:val="right"/>
      <w:pPr>
        <w:ind w:left="2160" w:hanging="180"/>
      </w:pPr>
    </w:lvl>
    <w:lvl w:ilvl="3" w:tplc="BE766A0E" w:tentative="1">
      <w:start w:val="1"/>
      <w:numFmt w:val="decimal"/>
      <w:lvlText w:val="%4."/>
      <w:lvlJc w:val="left"/>
      <w:pPr>
        <w:ind w:left="2880" w:hanging="360"/>
      </w:pPr>
    </w:lvl>
    <w:lvl w:ilvl="4" w:tplc="3C4CA40A" w:tentative="1">
      <w:start w:val="1"/>
      <w:numFmt w:val="lowerLetter"/>
      <w:lvlText w:val="%5."/>
      <w:lvlJc w:val="left"/>
      <w:pPr>
        <w:ind w:left="3600" w:hanging="360"/>
      </w:pPr>
    </w:lvl>
    <w:lvl w:ilvl="5" w:tplc="AE9AF170" w:tentative="1">
      <w:start w:val="1"/>
      <w:numFmt w:val="lowerRoman"/>
      <w:lvlText w:val="%6."/>
      <w:lvlJc w:val="right"/>
      <w:pPr>
        <w:ind w:left="4320" w:hanging="180"/>
      </w:pPr>
    </w:lvl>
    <w:lvl w:ilvl="6" w:tplc="D7768194" w:tentative="1">
      <w:start w:val="1"/>
      <w:numFmt w:val="decimal"/>
      <w:lvlText w:val="%7."/>
      <w:lvlJc w:val="left"/>
      <w:pPr>
        <w:ind w:left="5040" w:hanging="360"/>
      </w:pPr>
    </w:lvl>
    <w:lvl w:ilvl="7" w:tplc="77183A3A" w:tentative="1">
      <w:start w:val="1"/>
      <w:numFmt w:val="lowerLetter"/>
      <w:lvlText w:val="%8."/>
      <w:lvlJc w:val="left"/>
      <w:pPr>
        <w:ind w:left="5760" w:hanging="360"/>
      </w:pPr>
    </w:lvl>
    <w:lvl w:ilvl="8" w:tplc="17207382" w:tentative="1">
      <w:start w:val="1"/>
      <w:numFmt w:val="lowerRoman"/>
      <w:lvlText w:val="%9."/>
      <w:lvlJc w:val="right"/>
      <w:pPr>
        <w:ind w:left="6480" w:hanging="180"/>
      </w:pPr>
    </w:lvl>
  </w:abstractNum>
  <w:abstractNum w:abstractNumId="3" w15:restartNumberingAfterBreak="1">
    <w:nsid w:val="26303F7B"/>
    <w:multiLevelType w:val="hybridMultilevel"/>
    <w:tmpl w:val="74E8580E"/>
    <w:lvl w:ilvl="0" w:tplc="40CAECE2">
      <w:start w:val="1"/>
      <w:numFmt w:val="decimal"/>
      <w:lvlText w:val="%1."/>
      <w:lvlJc w:val="left"/>
      <w:pPr>
        <w:ind w:left="13684" w:hanging="360"/>
      </w:pPr>
      <w:rPr>
        <w:rFonts w:hint="default"/>
      </w:rPr>
    </w:lvl>
    <w:lvl w:ilvl="1" w:tplc="48A67C8A" w:tentative="1">
      <w:start w:val="1"/>
      <w:numFmt w:val="lowerLetter"/>
      <w:lvlText w:val="%2."/>
      <w:lvlJc w:val="left"/>
      <w:pPr>
        <w:ind w:left="14404" w:hanging="360"/>
      </w:pPr>
    </w:lvl>
    <w:lvl w:ilvl="2" w:tplc="4072D5BE" w:tentative="1">
      <w:start w:val="1"/>
      <w:numFmt w:val="lowerRoman"/>
      <w:lvlText w:val="%3."/>
      <w:lvlJc w:val="right"/>
      <w:pPr>
        <w:ind w:left="15124" w:hanging="180"/>
      </w:pPr>
    </w:lvl>
    <w:lvl w:ilvl="3" w:tplc="983A4EB6" w:tentative="1">
      <w:start w:val="1"/>
      <w:numFmt w:val="decimal"/>
      <w:lvlText w:val="%4."/>
      <w:lvlJc w:val="left"/>
      <w:pPr>
        <w:ind w:left="15844" w:hanging="360"/>
      </w:pPr>
    </w:lvl>
    <w:lvl w:ilvl="4" w:tplc="ED5EF0E8" w:tentative="1">
      <w:start w:val="1"/>
      <w:numFmt w:val="lowerLetter"/>
      <w:lvlText w:val="%5."/>
      <w:lvlJc w:val="left"/>
      <w:pPr>
        <w:ind w:left="16564" w:hanging="360"/>
      </w:pPr>
    </w:lvl>
    <w:lvl w:ilvl="5" w:tplc="B19644E4" w:tentative="1">
      <w:start w:val="1"/>
      <w:numFmt w:val="lowerRoman"/>
      <w:lvlText w:val="%6."/>
      <w:lvlJc w:val="right"/>
      <w:pPr>
        <w:ind w:left="17284" w:hanging="180"/>
      </w:pPr>
    </w:lvl>
    <w:lvl w:ilvl="6" w:tplc="496C4A22" w:tentative="1">
      <w:start w:val="1"/>
      <w:numFmt w:val="decimal"/>
      <w:lvlText w:val="%7."/>
      <w:lvlJc w:val="left"/>
      <w:pPr>
        <w:ind w:left="18004" w:hanging="360"/>
      </w:pPr>
    </w:lvl>
    <w:lvl w:ilvl="7" w:tplc="4CDC08E0" w:tentative="1">
      <w:start w:val="1"/>
      <w:numFmt w:val="lowerLetter"/>
      <w:lvlText w:val="%8."/>
      <w:lvlJc w:val="left"/>
      <w:pPr>
        <w:ind w:left="18724" w:hanging="360"/>
      </w:pPr>
    </w:lvl>
    <w:lvl w:ilvl="8" w:tplc="B7863CA6" w:tentative="1">
      <w:start w:val="1"/>
      <w:numFmt w:val="lowerRoman"/>
      <w:lvlText w:val="%9."/>
      <w:lvlJc w:val="right"/>
      <w:pPr>
        <w:ind w:left="19444" w:hanging="180"/>
      </w:pPr>
    </w:lvl>
  </w:abstractNum>
  <w:abstractNum w:abstractNumId="4" w15:restartNumberingAfterBreak="1">
    <w:nsid w:val="27AB76EA"/>
    <w:multiLevelType w:val="hybridMultilevel"/>
    <w:tmpl w:val="7144CD5E"/>
    <w:lvl w:ilvl="0" w:tplc="1808463A">
      <w:start w:val="1"/>
      <w:numFmt w:val="decimal"/>
      <w:lvlText w:val="%1."/>
      <w:lvlJc w:val="left"/>
      <w:pPr>
        <w:ind w:left="360" w:hanging="360"/>
      </w:pPr>
    </w:lvl>
    <w:lvl w:ilvl="1" w:tplc="82FEB556">
      <w:start w:val="1"/>
      <w:numFmt w:val="lowerLetter"/>
      <w:lvlText w:val="%2)"/>
      <w:lvlJc w:val="left"/>
      <w:pPr>
        <w:ind w:left="720" w:hanging="360"/>
      </w:pPr>
    </w:lvl>
    <w:lvl w:ilvl="2" w:tplc="1A52FD80">
      <w:start w:val="1"/>
      <w:numFmt w:val="lowerRoman"/>
      <w:lvlText w:val="%3)"/>
      <w:lvlJc w:val="left"/>
      <w:pPr>
        <w:ind w:left="1080" w:hanging="360"/>
      </w:pPr>
    </w:lvl>
    <w:lvl w:ilvl="3" w:tplc="B1685562">
      <w:start w:val="1"/>
      <w:numFmt w:val="decimal"/>
      <w:lvlText w:val="(%4)"/>
      <w:lvlJc w:val="left"/>
      <w:pPr>
        <w:ind w:left="1440" w:hanging="360"/>
      </w:pPr>
    </w:lvl>
    <w:lvl w:ilvl="4" w:tplc="EFDEC6E2">
      <w:start w:val="1"/>
      <w:numFmt w:val="lowerLetter"/>
      <w:lvlText w:val="(%5)"/>
      <w:lvlJc w:val="left"/>
      <w:pPr>
        <w:ind w:left="1800" w:hanging="360"/>
      </w:pPr>
    </w:lvl>
    <w:lvl w:ilvl="5" w:tplc="619AB9A6">
      <w:start w:val="1"/>
      <w:numFmt w:val="lowerRoman"/>
      <w:lvlText w:val="(%6)"/>
      <w:lvlJc w:val="left"/>
      <w:pPr>
        <w:ind w:left="2160" w:hanging="360"/>
      </w:pPr>
    </w:lvl>
    <w:lvl w:ilvl="6" w:tplc="C5D062DC">
      <w:start w:val="1"/>
      <w:numFmt w:val="decimal"/>
      <w:lvlText w:val="%7."/>
      <w:lvlJc w:val="left"/>
      <w:pPr>
        <w:ind w:left="2520" w:hanging="360"/>
      </w:pPr>
    </w:lvl>
    <w:lvl w:ilvl="7" w:tplc="23A6D984">
      <w:start w:val="1"/>
      <w:numFmt w:val="lowerLetter"/>
      <w:lvlText w:val="%8."/>
      <w:lvlJc w:val="left"/>
      <w:pPr>
        <w:ind w:left="2880" w:hanging="360"/>
      </w:pPr>
    </w:lvl>
    <w:lvl w:ilvl="8" w:tplc="4F20FA14">
      <w:start w:val="1"/>
      <w:numFmt w:val="lowerRoman"/>
      <w:lvlText w:val="%9."/>
      <w:lvlJc w:val="left"/>
      <w:pPr>
        <w:ind w:left="3240" w:hanging="360"/>
      </w:pPr>
    </w:lvl>
  </w:abstractNum>
  <w:abstractNum w:abstractNumId="5" w15:restartNumberingAfterBreak="1">
    <w:nsid w:val="293A6354"/>
    <w:multiLevelType w:val="hybridMultilevel"/>
    <w:tmpl w:val="7144CD5E"/>
    <w:lvl w:ilvl="0" w:tplc="0DDAAB28">
      <w:start w:val="1"/>
      <w:numFmt w:val="decimal"/>
      <w:lvlText w:val="%1."/>
      <w:lvlJc w:val="left"/>
      <w:pPr>
        <w:ind w:left="360" w:hanging="360"/>
      </w:pPr>
    </w:lvl>
    <w:lvl w:ilvl="1" w:tplc="CE32ECAC">
      <w:start w:val="1"/>
      <w:numFmt w:val="lowerLetter"/>
      <w:lvlText w:val="%2)"/>
      <w:lvlJc w:val="left"/>
      <w:pPr>
        <w:ind w:left="720" w:hanging="360"/>
      </w:pPr>
    </w:lvl>
    <w:lvl w:ilvl="2" w:tplc="174C2BF6">
      <w:start w:val="1"/>
      <w:numFmt w:val="lowerRoman"/>
      <w:lvlText w:val="%3)"/>
      <w:lvlJc w:val="left"/>
      <w:pPr>
        <w:ind w:left="1080" w:hanging="360"/>
      </w:pPr>
    </w:lvl>
    <w:lvl w:ilvl="3" w:tplc="0914C160">
      <w:start w:val="1"/>
      <w:numFmt w:val="decimal"/>
      <w:lvlText w:val="(%4)"/>
      <w:lvlJc w:val="left"/>
      <w:pPr>
        <w:ind w:left="1440" w:hanging="360"/>
      </w:pPr>
    </w:lvl>
    <w:lvl w:ilvl="4" w:tplc="F000B1C0">
      <w:start w:val="1"/>
      <w:numFmt w:val="lowerLetter"/>
      <w:lvlText w:val="(%5)"/>
      <w:lvlJc w:val="left"/>
      <w:pPr>
        <w:ind w:left="1800" w:hanging="360"/>
      </w:pPr>
    </w:lvl>
    <w:lvl w:ilvl="5" w:tplc="87AA254C">
      <w:start w:val="1"/>
      <w:numFmt w:val="lowerRoman"/>
      <w:lvlText w:val="(%6)"/>
      <w:lvlJc w:val="left"/>
      <w:pPr>
        <w:ind w:left="2160" w:hanging="360"/>
      </w:pPr>
    </w:lvl>
    <w:lvl w:ilvl="6" w:tplc="41A6DCF6">
      <w:start w:val="1"/>
      <w:numFmt w:val="decimal"/>
      <w:lvlText w:val="%7."/>
      <w:lvlJc w:val="left"/>
      <w:pPr>
        <w:ind w:left="2520" w:hanging="360"/>
      </w:pPr>
    </w:lvl>
    <w:lvl w:ilvl="7" w:tplc="841A5748">
      <w:start w:val="1"/>
      <w:numFmt w:val="lowerLetter"/>
      <w:lvlText w:val="%8."/>
      <w:lvlJc w:val="left"/>
      <w:pPr>
        <w:ind w:left="2880" w:hanging="360"/>
      </w:pPr>
    </w:lvl>
    <w:lvl w:ilvl="8" w:tplc="D6DA206C">
      <w:start w:val="1"/>
      <w:numFmt w:val="lowerRoman"/>
      <w:lvlText w:val="%9."/>
      <w:lvlJc w:val="left"/>
      <w:pPr>
        <w:ind w:left="3240" w:hanging="360"/>
      </w:pPr>
    </w:lvl>
  </w:abstractNum>
  <w:abstractNum w:abstractNumId="6" w15:restartNumberingAfterBreak="1">
    <w:nsid w:val="2D9B6030"/>
    <w:multiLevelType w:val="multilevel"/>
    <w:tmpl w:val="53D69AAE"/>
    <w:lvl w:ilvl="0">
      <w:start w:val="1"/>
      <w:numFmt w:val="decimal"/>
      <w:pStyle w:val="AAHeading1"/>
      <w:lvlText w:val="%1."/>
      <w:lvlJc w:val="left"/>
      <w:pPr>
        <w:tabs>
          <w:tab w:val="num" w:pos="360"/>
        </w:tabs>
        <w:ind w:left="360" w:hanging="360"/>
      </w:pPr>
      <w:rPr>
        <w:rFonts w:cs="Times New Roman" w:hint="default"/>
      </w:rPr>
    </w:lvl>
    <w:lvl w:ilvl="1">
      <w:start w:val="1"/>
      <w:numFmt w:val="decimal"/>
      <w:pStyle w:val="AAHeading2"/>
      <w:lvlText w:val="%1.%2."/>
      <w:lvlJc w:val="left"/>
      <w:pPr>
        <w:tabs>
          <w:tab w:val="num" w:pos="720"/>
        </w:tabs>
        <w:ind w:left="720" w:hanging="720"/>
      </w:pPr>
      <w:rPr>
        <w:rFonts w:cs="Times New Roman" w:hint="default"/>
      </w:rPr>
    </w:lvl>
    <w:lvl w:ilvl="2">
      <w:start w:val="1"/>
      <w:numFmt w:val="decimal"/>
      <w:pStyle w:val="AAL3"/>
      <w:lvlText w:val="%1.%2.%3."/>
      <w:lvlJc w:val="left"/>
      <w:pPr>
        <w:tabs>
          <w:tab w:val="num" w:pos="720"/>
        </w:tabs>
        <w:ind w:left="720" w:hanging="720"/>
      </w:pPr>
      <w:rPr>
        <w:rFonts w:cs="Times New Roman" w:hint="default"/>
      </w:rPr>
    </w:lvl>
    <w:lvl w:ilvl="3">
      <w:start w:val="1"/>
      <w:numFmt w:val="decimal"/>
      <w:pStyle w:val="AAL4"/>
      <w:lvlText w:val="%1.%2.%3.%4."/>
      <w:lvlJc w:val="left"/>
      <w:pPr>
        <w:tabs>
          <w:tab w:val="num" w:pos="2160"/>
        </w:tabs>
        <w:ind w:left="1728" w:hanging="648"/>
      </w:pPr>
      <w:rPr>
        <w:rFonts w:ascii="Times New Roman" w:hAnsi="Times New Roman" w:cs="Times New Roman"/>
        <w:b w:val="0"/>
        <w:bCs w:val="0"/>
        <w:i w:val="0"/>
        <w:iCs w:val="0"/>
        <w:caps w:val="0"/>
        <w:smallCaps w:val="0"/>
        <w:strike w:val="0"/>
        <w:dstrike w:val="0"/>
        <w:vanish w:val="0"/>
        <w:color w:val="auto"/>
        <w:spacing w:val="0"/>
        <w:w w:val="100"/>
        <w:kern w:val="0"/>
        <w:position w:val="0"/>
        <w:sz w:val="20"/>
        <w:szCs w:val="20"/>
        <w:u w:val="none" w:color="000000"/>
        <w:vertAlign w:val="baseline"/>
      </w:rPr>
    </w:lvl>
    <w:lvl w:ilvl="4">
      <w:start w:val="1"/>
      <w:numFmt w:val="decimal"/>
      <w:pStyle w:val="AAL51"/>
      <w:lvlText w:val="%1.%2.%3.%4.%5."/>
      <w:lvlJc w:val="left"/>
      <w:pPr>
        <w:tabs>
          <w:tab w:val="num" w:pos="2880"/>
        </w:tabs>
        <w:ind w:left="2232" w:hanging="792"/>
      </w:pPr>
      <w:rPr>
        <w:rFonts w:cs="Times New Roman" w:hint="default"/>
      </w:rPr>
    </w:lvl>
    <w:lvl w:ilvl="5">
      <w:start w:val="1"/>
      <w:numFmt w:val="decimal"/>
      <w:pStyle w:val="AAL61"/>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1">
    <w:nsid w:val="43457ACE"/>
    <w:multiLevelType w:val="multilevel"/>
    <w:tmpl w:val="E6CA67D2"/>
    <w:lvl w:ilvl="0">
      <w:start w:val="1"/>
      <w:numFmt w:val="decimal"/>
      <w:pStyle w:val="AAListtext12"/>
      <w:isLgl/>
      <w:lvlText w:val="%1."/>
      <w:lvlJc w:val="left"/>
      <w:pPr>
        <w:tabs>
          <w:tab w:val="num" w:pos="1069"/>
        </w:tabs>
        <w:ind w:left="1069" w:hanging="360"/>
      </w:pPr>
      <w:rPr>
        <w:rFonts w:cs="Times New Roman" w:hint="default"/>
        <w:color w:val="527840"/>
        <w:sz w:val="24"/>
      </w:rPr>
    </w:lvl>
    <w:lvl w:ilvl="1">
      <w:start w:val="1"/>
      <w:numFmt w:val="decimal"/>
      <w:pStyle w:val="AAListtext11"/>
      <w:isLgl/>
      <w:lvlText w:val="%1.%2."/>
      <w:lvlJc w:val="left"/>
      <w:pPr>
        <w:tabs>
          <w:tab w:val="num" w:pos="1647"/>
        </w:tabs>
        <w:ind w:left="1644" w:hanging="572"/>
      </w:pPr>
      <w:rPr>
        <w:rFonts w:cs="Times New Roman" w:hint="default"/>
        <w:color w:val="527840"/>
      </w:rPr>
    </w:lvl>
    <w:lvl w:ilvl="2">
      <w:start w:val="1"/>
      <w:numFmt w:val="decimal"/>
      <w:lvlText w:val="%1.%2.%3."/>
      <w:lvlJc w:val="left"/>
      <w:pPr>
        <w:tabs>
          <w:tab w:val="num" w:pos="2367"/>
        </w:tabs>
        <w:ind w:left="1791" w:hanging="504"/>
      </w:pPr>
      <w:rPr>
        <w:rFonts w:cs="Times New Roman" w:hint="default"/>
      </w:rPr>
    </w:lvl>
    <w:lvl w:ilvl="3">
      <w:start w:val="1"/>
      <w:numFmt w:val="decimal"/>
      <w:lvlText w:val="%1.%4."/>
      <w:lvlJc w:val="left"/>
      <w:pPr>
        <w:tabs>
          <w:tab w:val="num" w:pos="2367"/>
        </w:tabs>
        <w:ind w:left="2295" w:hanging="648"/>
      </w:pPr>
      <w:rPr>
        <w:rFonts w:cs="Times New Roman" w:hint="default"/>
      </w:rPr>
    </w:lvl>
    <w:lvl w:ilvl="4">
      <w:start w:val="1"/>
      <w:numFmt w:val="decimal"/>
      <w:lvlText w:val="%1.%2.%5."/>
      <w:lvlJc w:val="left"/>
      <w:pPr>
        <w:tabs>
          <w:tab w:val="num" w:pos="3087"/>
        </w:tabs>
        <w:ind w:left="2799" w:hanging="792"/>
      </w:pPr>
      <w:rPr>
        <w:rFonts w:cs="Times New Roman" w:hint="default"/>
      </w:rPr>
    </w:lvl>
    <w:lvl w:ilvl="5">
      <w:start w:val="1"/>
      <w:numFmt w:val="decimal"/>
      <w:lvlText w:val="%1.%2.%3.%4.%5.%6."/>
      <w:lvlJc w:val="left"/>
      <w:pPr>
        <w:tabs>
          <w:tab w:val="num" w:pos="344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52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8" w15:restartNumberingAfterBreak="1">
    <w:nsid w:val="446A69FC"/>
    <w:multiLevelType w:val="hybridMultilevel"/>
    <w:tmpl w:val="7144CD5E"/>
    <w:lvl w:ilvl="0" w:tplc="98E65BFA">
      <w:start w:val="1"/>
      <w:numFmt w:val="decimal"/>
      <w:lvlText w:val="%1."/>
      <w:lvlJc w:val="left"/>
      <w:pPr>
        <w:ind w:left="360" w:hanging="360"/>
      </w:pPr>
    </w:lvl>
    <w:lvl w:ilvl="1" w:tplc="00262B56">
      <w:start w:val="1"/>
      <w:numFmt w:val="lowerLetter"/>
      <w:lvlText w:val="%2)"/>
      <w:lvlJc w:val="left"/>
      <w:pPr>
        <w:ind w:left="720" w:hanging="360"/>
      </w:pPr>
    </w:lvl>
    <w:lvl w:ilvl="2" w:tplc="E6AA9E26">
      <w:start w:val="1"/>
      <w:numFmt w:val="lowerRoman"/>
      <w:lvlText w:val="%3)"/>
      <w:lvlJc w:val="left"/>
      <w:pPr>
        <w:ind w:left="1080" w:hanging="360"/>
      </w:pPr>
    </w:lvl>
    <w:lvl w:ilvl="3" w:tplc="BD0C2D14">
      <w:start w:val="1"/>
      <w:numFmt w:val="decimal"/>
      <w:lvlText w:val="(%4)"/>
      <w:lvlJc w:val="left"/>
      <w:pPr>
        <w:ind w:left="1440" w:hanging="360"/>
      </w:pPr>
    </w:lvl>
    <w:lvl w:ilvl="4" w:tplc="D64C9B54">
      <w:start w:val="1"/>
      <w:numFmt w:val="lowerLetter"/>
      <w:lvlText w:val="(%5)"/>
      <w:lvlJc w:val="left"/>
      <w:pPr>
        <w:ind w:left="1800" w:hanging="360"/>
      </w:pPr>
    </w:lvl>
    <w:lvl w:ilvl="5" w:tplc="5D0AE0B6">
      <w:start w:val="1"/>
      <w:numFmt w:val="lowerRoman"/>
      <w:lvlText w:val="(%6)"/>
      <w:lvlJc w:val="left"/>
      <w:pPr>
        <w:ind w:left="2160" w:hanging="360"/>
      </w:pPr>
    </w:lvl>
    <w:lvl w:ilvl="6" w:tplc="497695EE">
      <w:start w:val="1"/>
      <w:numFmt w:val="decimal"/>
      <w:lvlText w:val="%7."/>
      <w:lvlJc w:val="left"/>
      <w:pPr>
        <w:ind w:left="2520" w:hanging="360"/>
      </w:pPr>
    </w:lvl>
    <w:lvl w:ilvl="7" w:tplc="63E25608">
      <w:start w:val="1"/>
      <w:numFmt w:val="lowerLetter"/>
      <w:lvlText w:val="%8."/>
      <w:lvlJc w:val="left"/>
      <w:pPr>
        <w:ind w:left="2880" w:hanging="360"/>
      </w:pPr>
    </w:lvl>
    <w:lvl w:ilvl="8" w:tplc="D9228F02">
      <w:start w:val="1"/>
      <w:numFmt w:val="lowerRoman"/>
      <w:lvlText w:val="%9."/>
      <w:lvlJc w:val="left"/>
      <w:pPr>
        <w:ind w:left="3240" w:hanging="360"/>
      </w:pPr>
    </w:lvl>
  </w:abstractNum>
  <w:abstractNum w:abstractNumId="9" w15:restartNumberingAfterBreak="1">
    <w:nsid w:val="4550620B"/>
    <w:multiLevelType w:val="hybridMultilevel"/>
    <w:tmpl w:val="7144CD5E"/>
    <w:lvl w:ilvl="0" w:tplc="948AFC0A">
      <w:start w:val="1"/>
      <w:numFmt w:val="decimal"/>
      <w:lvlText w:val="%1."/>
      <w:lvlJc w:val="left"/>
      <w:pPr>
        <w:ind w:left="360" w:hanging="360"/>
      </w:pPr>
    </w:lvl>
    <w:lvl w:ilvl="1" w:tplc="B50AB196">
      <w:start w:val="1"/>
      <w:numFmt w:val="lowerLetter"/>
      <w:lvlText w:val="%2)"/>
      <w:lvlJc w:val="left"/>
      <w:pPr>
        <w:ind w:left="720" w:hanging="360"/>
      </w:pPr>
    </w:lvl>
    <w:lvl w:ilvl="2" w:tplc="6CCC5F62">
      <w:start w:val="1"/>
      <w:numFmt w:val="lowerRoman"/>
      <w:lvlText w:val="%3)"/>
      <w:lvlJc w:val="left"/>
      <w:pPr>
        <w:ind w:left="1080" w:hanging="360"/>
      </w:pPr>
    </w:lvl>
    <w:lvl w:ilvl="3" w:tplc="D1C2B2F2">
      <w:start w:val="1"/>
      <w:numFmt w:val="decimal"/>
      <w:lvlText w:val="(%4)"/>
      <w:lvlJc w:val="left"/>
      <w:pPr>
        <w:ind w:left="1440" w:hanging="360"/>
      </w:pPr>
    </w:lvl>
    <w:lvl w:ilvl="4" w:tplc="5A608BA8">
      <w:start w:val="1"/>
      <w:numFmt w:val="lowerLetter"/>
      <w:lvlText w:val="(%5)"/>
      <w:lvlJc w:val="left"/>
      <w:pPr>
        <w:ind w:left="1800" w:hanging="360"/>
      </w:pPr>
    </w:lvl>
    <w:lvl w:ilvl="5" w:tplc="2012D1D8">
      <w:start w:val="1"/>
      <w:numFmt w:val="lowerRoman"/>
      <w:lvlText w:val="(%6)"/>
      <w:lvlJc w:val="left"/>
      <w:pPr>
        <w:ind w:left="2160" w:hanging="360"/>
      </w:pPr>
    </w:lvl>
    <w:lvl w:ilvl="6" w:tplc="D9CE3AA0">
      <w:start w:val="1"/>
      <w:numFmt w:val="decimal"/>
      <w:lvlText w:val="%7."/>
      <w:lvlJc w:val="left"/>
      <w:pPr>
        <w:ind w:left="2520" w:hanging="360"/>
      </w:pPr>
    </w:lvl>
    <w:lvl w:ilvl="7" w:tplc="915C1FDA">
      <w:start w:val="1"/>
      <w:numFmt w:val="lowerLetter"/>
      <w:lvlText w:val="%8."/>
      <w:lvlJc w:val="left"/>
      <w:pPr>
        <w:ind w:left="2880" w:hanging="360"/>
      </w:pPr>
    </w:lvl>
    <w:lvl w:ilvl="8" w:tplc="5712DFE8">
      <w:start w:val="1"/>
      <w:numFmt w:val="lowerRoman"/>
      <w:lvlText w:val="%9."/>
      <w:lvlJc w:val="left"/>
      <w:pPr>
        <w:ind w:left="3240" w:hanging="360"/>
      </w:pPr>
    </w:lvl>
  </w:abstractNum>
  <w:abstractNum w:abstractNumId="10" w15:restartNumberingAfterBreak="1">
    <w:nsid w:val="4B85041E"/>
    <w:multiLevelType w:val="multilevel"/>
    <w:tmpl w:val="1BE20952"/>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b w:val="0"/>
      </w:rPr>
    </w:lvl>
    <w:lvl w:ilvl="2">
      <w:start w:val="1"/>
      <w:numFmt w:val="decimal"/>
      <w:lvlText w:val="%1.%2.%3."/>
      <w:lvlJc w:val="left"/>
      <w:pPr>
        <w:ind w:left="1146" w:hanging="720"/>
      </w:p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1">
    <w:nsid w:val="4E40314B"/>
    <w:multiLevelType w:val="hybridMultilevel"/>
    <w:tmpl w:val="71ECEE2E"/>
    <w:lvl w:ilvl="0" w:tplc="694051AA">
      <w:start w:val="1"/>
      <w:numFmt w:val="bullet"/>
      <w:lvlText w:val="-"/>
      <w:lvlJc w:val="left"/>
      <w:pPr>
        <w:ind w:left="720" w:hanging="360"/>
      </w:pPr>
      <w:rPr>
        <w:rFonts w:ascii="Courier New" w:hAnsi="Courier New" w:hint="default"/>
      </w:rPr>
    </w:lvl>
    <w:lvl w:ilvl="1" w:tplc="48D6982A" w:tentative="1">
      <w:start w:val="1"/>
      <w:numFmt w:val="bullet"/>
      <w:lvlText w:val="o"/>
      <w:lvlJc w:val="left"/>
      <w:pPr>
        <w:ind w:left="1440" w:hanging="360"/>
      </w:pPr>
      <w:rPr>
        <w:rFonts w:ascii="Courier New" w:hAnsi="Courier New" w:cs="Courier New" w:hint="default"/>
      </w:rPr>
    </w:lvl>
    <w:lvl w:ilvl="2" w:tplc="07467CBA" w:tentative="1">
      <w:start w:val="1"/>
      <w:numFmt w:val="bullet"/>
      <w:lvlText w:val=""/>
      <w:lvlJc w:val="left"/>
      <w:pPr>
        <w:ind w:left="2160" w:hanging="360"/>
      </w:pPr>
      <w:rPr>
        <w:rFonts w:ascii="Wingdings" w:hAnsi="Wingdings" w:hint="default"/>
      </w:rPr>
    </w:lvl>
    <w:lvl w:ilvl="3" w:tplc="7234A6A2" w:tentative="1">
      <w:start w:val="1"/>
      <w:numFmt w:val="bullet"/>
      <w:lvlText w:val=""/>
      <w:lvlJc w:val="left"/>
      <w:pPr>
        <w:ind w:left="2880" w:hanging="360"/>
      </w:pPr>
      <w:rPr>
        <w:rFonts w:ascii="Symbol" w:hAnsi="Symbol" w:hint="default"/>
      </w:rPr>
    </w:lvl>
    <w:lvl w:ilvl="4" w:tplc="3B106852" w:tentative="1">
      <w:start w:val="1"/>
      <w:numFmt w:val="bullet"/>
      <w:lvlText w:val="o"/>
      <w:lvlJc w:val="left"/>
      <w:pPr>
        <w:ind w:left="3600" w:hanging="360"/>
      </w:pPr>
      <w:rPr>
        <w:rFonts w:ascii="Courier New" w:hAnsi="Courier New" w:cs="Courier New" w:hint="default"/>
      </w:rPr>
    </w:lvl>
    <w:lvl w:ilvl="5" w:tplc="92FA0760" w:tentative="1">
      <w:start w:val="1"/>
      <w:numFmt w:val="bullet"/>
      <w:lvlText w:val=""/>
      <w:lvlJc w:val="left"/>
      <w:pPr>
        <w:ind w:left="4320" w:hanging="360"/>
      </w:pPr>
      <w:rPr>
        <w:rFonts w:ascii="Wingdings" w:hAnsi="Wingdings" w:hint="default"/>
      </w:rPr>
    </w:lvl>
    <w:lvl w:ilvl="6" w:tplc="4B42706E" w:tentative="1">
      <w:start w:val="1"/>
      <w:numFmt w:val="bullet"/>
      <w:lvlText w:val=""/>
      <w:lvlJc w:val="left"/>
      <w:pPr>
        <w:ind w:left="5040" w:hanging="360"/>
      </w:pPr>
      <w:rPr>
        <w:rFonts w:ascii="Symbol" w:hAnsi="Symbol" w:hint="default"/>
      </w:rPr>
    </w:lvl>
    <w:lvl w:ilvl="7" w:tplc="9E22F874" w:tentative="1">
      <w:start w:val="1"/>
      <w:numFmt w:val="bullet"/>
      <w:lvlText w:val="o"/>
      <w:lvlJc w:val="left"/>
      <w:pPr>
        <w:ind w:left="5760" w:hanging="360"/>
      </w:pPr>
      <w:rPr>
        <w:rFonts w:ascii="Courier New" w:hAnsi="Courier New" w:cs="Courier New" w:hint="default"/>
      </w:rPr>
    </w:lvl>
    <w:lvl w:ilvl="8" w:tplc="2F36B2AC" w:tentative="1">
      <w:start w:val="1"/>
      <w:numFmt w:val="bullet"/>
      <w:lvlText w:val=""/>
      <w:lvlJc w:val="left"/>
      <w:pPr>
        <w:ind w:left="6480" w:hanging="360"/>
      </w:pPr>
      <w:rPr>
        <w:rFonts w:ascii="Wingdings" w:hAnsi="Wingdings" w:hint="default"/>
      </w:rPr>
    </w:lvl>
  </w:abstractNum>
  <w:abstractNum w:abstractNumId="12" w15:restartNumberingAfterBreak="1">
    <w:nsid w:val="53245F2E"/>
    <w:multiLevelType w:val="multilevel"/>
    <w:tmpl w:val="7144CD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1">
    <w:nsid w:val="55FC789B"/>
    <w:multiLevelType w:val="multilevel"/>
    <w:tmpl w:val="7144CD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1">
    <w:nsid w:val="57D3105B"/>
    <w:multiLevelType w:val="hybridMultilevel"/>
    <w:tmpl w:val="7144CD5E"/>
    <w:lvl w:ilvl="0" w:tplc="BD3655A2">
      <w:start w:val="1"/>
      <w:numFmt w:val="decimal"/>
      <w:lvlText w:val="%1."/>
      <w:lvlJc w:val="left"/>
      <w:pPr>
        <w:ind w:left="360" w:hanging="360"/>
      </w:pPr>
    </w:lvl>
    <w:lvl w:ilvl="1" w:tplc="B1C6AA8C">
      <w:start w:val="1"/>
      <w:numFmt w:val="lowerLetter"/>
      <w:lvlText w:val="%2)"/>
      <w:lvlJc w:val="left"/>
      <w:pPr>
        <w:ind w:left="720" w:hanging="360"/>
      </w:pPr>
    </w:lvl>
    <w:lvl w:ilvl="2" w:tplc="53463760">
      <w:start w:val="1"/>
      <w:numFmt w:val="lowerRoman"/>
      <w:lvlText w:val="%3)"/>
      <w:lvlJc w:val="left"/>
      <w:pPr>
        <w:ind w:left="1080" w:hanging="360"/>
      </w:pPr>
    </w:lvl>
    <w:lvl w:ilvl="3" w:tplc="D3920752">
      <w:start w:val="1"/>
      <w:numFmt w:val="decimal"/>
      <w:lvlText w:val="(%4)"/>
      <w:lvlJc w:val="left"/>
      <w:pPr>
        <w:ind w:left="1440" w:hanging="360"/>
      </w:pPr>
    </w:lvl>
    <w:lvl w:ilvl="4" w:tplc="3076847E">
      <w:start w:val="1"/>
      <w:numFmt w:val="lowerLetter"/>
      <w:lvlText w:val="(%5)"/>
      <w:lvlJc w:val="left"/>
      <w:pPr>
        <w:ind w:left="1800" w:hanging="360"/>
      </w:pPr>
    </w:lvl>
    <w:lvl w:ilvl="5" w:tplc="60D2B2A0">
      <w:start w:val="1"/>
      <w:numFmt w:val="lowerRoman"/>
      <w:lvlText w:val="(%6)"/>
      <w:lvlJc w:val="left"/>
      <w:pPr>
        <w:ind w:left="2160" w:hanging="360"/>
      </w:pPr>
    </w:lvl>
    <w:lvl w:ilvl="6" w:tplc="5AC4AB6A">
      <w:start w:val="1"/>
      <w:numFmt w:val="decimal"/>
      <w:lvlText w:val="%7."/>
      <w:lvlJc w:val="left"/>
      <w:pPr>
        <w:ind w:left="2520" w:hanging="360"/>
      </w:pPr>
    </w:lvl>
    <w:lvl w:ilvl="7" w:tplc="7F541D4C">
      <w:start w:val="1"/>
      <w:numFmt w:val="lowerLetter"/>
      <w:lvlText w:val="%8."/>
      <w:lvlJc w:val="left"/>
      <w:pPr>
        <w:ind w:left="2880" w:hanging="360"/>
      </w:pPr>
    </w:lvl>
    <w:lvl w:ilvl="8" w:tplc="750A8C5C">
      <w:start w:val="1"/>
      <w:numFmt w:val="lowerRoman"/>
      <w:lvlText w:val="%9."/>
      <w:lvlJc w:val="left"/>
      <w:pPr>
        <w:ind w:left="3240" w:hanging="360"/>
      </w:pPr>
    </w:lvl>
  </w:abstractNum>
  <w:abstractNum w:abstractNumId="15" w15:restartNumberingAfterBreak="1">
    <w:nsid w:val="58B25B06"/>
    <w:multiLevelType w:val="hybridMultilevel"/>
    <w:tmpl w:val="6D1E745A"/>
    <w:lvl w:ilvl="0" w:tplc="AAF63EE8">
      <w:start w:val="2"/>
      <w:numFmt w:val="decimal"/>
      <w:lvlText w:val="%1."/>
      <w:lvlJc w:val="left"/>
      <w:pPr>
        <w:ind w:left="720" w:hanging="360"/>
      </w:pPr>
      <w:rPr>
        <w:rFonts w:hint="default"/>
      </w:rPr>
    </w:lvl>
    <w:lvl w:ilvl="1" w:tplc="9AA8B42E" w:tentative="1">
      <w:start w:val="1"/>
      <w:numFmt w:val="lowerLetter"/>
      <w:lvlText w:val="%2."/>
      <w:lvlJc w:val="left"/>
      <w:pPr>
        <w:ind w:left="1440" w:hanging="360"/>
      </w:pPr>
    </w:lvl>
    <w:lvl w:ilvl="2" w:tplc="BE488AAA" w:tentative="1">
      <w:start w:val="1"/>
      <w:numFmt w:val="lowerRoman"/>
      <w:lvlText w:val="%3."/>
      <w:lvlJc w:val="right"/>
      <w:pPr>
        <w:ind w:left="2160" w:hanging="180"/>
      </w:pPr>
    </w:lvl>
    <w:lvl w:ilvl="3" w:tplc="338AB7B4" w:tentative="1">
      <w:start w:val="1"/>
      <w:numFmt w:val="decimal"/>
      <w:lvlText w:val="%4."/>
      <w:lvlJc w:val="left"/>
      <w:pPr>
        <w:ind w:left="2880" w:hanging="360"/>
      </w:pPr>
    </w:lvl>
    <w:lvl w:ilvl="4" w:tplc="029424B4" w:tentative="1">
      <w:start w:val="1"/>
      <w:numFmt w:val="lowerLetter"/>
      <w:lvlText w:val="%5."/>
      <w:lvlJc w:val="left"/>
      <w:pPr>
        <w:ind w:left="3600" w:hanging="360"/>
      </w:pPr>
    </w:lvl>
    <w:lvl w:ilvl="5" w:tplc="8F32ED60" w:tentative="1">
      <w:start w:val="1"/>
      <w:numFmt w:val="lowerRoman"/>
      <w:lvlText w:val="%6."/>
      <w:lvlJc w:val="right"/>
      <w:pPr>
        <w:ind w:left="4320" w:hanging="180"/>
      </w:pPr>
    </w:lvl>
    <w:lvl w:ilvl="6" w:tplc="035EB0EC" w:tentative="1">
      <w:start w:val="1"/>
      <w:numFmt w:val="decimal"/>
      <w:lvlText w:val="%7."/>
      <w:lvlJc w:val="left"/>
      <w:pPr>
        <w:ind w:left="5040" w:hanging="360"/>
      </w:pPr>
    </w:lvl>
    <w:lvl w:ilvl="7" w:tplc="FC6C4240" w:tentative="1">
      <w:start w:val="1"/>
      <w:numFmt w:val="lowerLetter"/>
      <w:lvlText w:val="%8."/>
      <w:lvlJc w:val="left"/>
      <w:pPr>
        <w:ind w:left="5760" w:hanging="360"/>
      </w:pPr>
    </w:lvl>
    <w:lvl w:ilvl="8" w:tplc="0268AE38" w:tentative="1">
      <w:start w:val="1"/>
      <w:numFmt w:val="lowerRoman"/>
      <w:lvlText w:val="%9."/>
      <w:lvlJc w:val="right"/>
      <w:pPr>
        <w:ind w:left="6480" w:hanging="180"/>
      </w:pPr>
    </w:lvl>
  </w:abstractNum>
  <w:abstractNum w:abstractNumId="16" w15:restartNumberingAfterBreak="1">
    <w:nsid w:val="65082714"/>
    <w:multiLevelType w:val="multilevel"/>
    <w:tmpl w:val="7144CD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65B63D2C"/>
    <w:multiLevelType w:val="multilevel"/>
    <w:tmpl w:val="7144CD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1">
    <w:nsid w:val="67A90DCF"/>
    <w:multiLevelType w:val="hybridMultilevel"/>
    <w:tmpl w:val="7144CD5E"/>
    <w:lvl w:ilvl="0" w:tplc="2194A9F8">
      <w:start w:val="1"/>
      <w:numFmt w:val="decimal"/>
      <w:lvlText w:val="%1."/>
      <w:lvlJc w:val="left"/>
      <w:pPr>
        <w:ind w:left="360" w:hanging="360"/>
      </w:pPr>
    </w:lvl>
    <w:lvl w:ilvl="1" w:tplc="4384859E">
      <w:start w:val="1"/>
      <w:numFmt w:val="lowerLetter"/>
      <w:lvlText w:val="%2)"/>
      <w:lvlJc w:val="left"/>
      <w:pPr>
        <w:ind w:left="720" w:hanging="360"/>
      </w:pPr>
    </w:lvl>
    <w:lvl w:ilvl="2" w:tplc="5CF0CC66">
      <w:start w:val="1"/>
      <w:numFmt w:val="lowerRoman"/>
      <w:lvlText w:val="%3)"/>
      <w:lvlJc w:val="left"/>
      <w:pPr>
        <w:ind w:left="1080" w:hanging="360"/>
      </w:pPr>
    </w:lvl>
    <w:lvl w:ilvl="3" w:tplc="EE7CC976">
      <w:start w:val="1"/>
      <w:numFmt w:val="decimal"/>
      <w:lvlText w:val="(%4)"/>
      <w:lvlJc w:val="left"/>
      <w:pPr>
        <w:ind w:left="1440" w:hanging="360"/>
      </w:pPr>
    </w:lvl>
    <w:lvl w:ilvl="4" w:tplc="46709C18">
      <w:start w:val="1"/>
      <w:numFmt w:val="lowerLetter"/>
      <w:lvlText w:val="(%5)"/>
      <w:lvlJc w:val="left"/>
      <w:pPr>
        <w:ind w:left="1800" w:hanging="360"/>
      </w:pPr>
    </w:lvl>
    <w:lvl w:ilvl="5" w:tplc="E79AB2C8">
      <w:start w:val="1"/>
      <w:numFmt w:val="lowerRoman"/>
      <w:lvlText w:val="(%6)"/>
      <w:lvlJc w:val="left"/>
      <w:pPr>
        <w:ind w:left="2160" w:hanging="360"/>
      </w:pPr>
    </w:lvl>
    <w:lvl w:ilvl="6" w:tplc="4DCABC5E">
      <w:start w:val="1"/>
      <w:numFmt w:val="decimal"/>
      <w:lvlText w:val="%7."/>
      <w:lvlJc w:val="left"/>
      <w:pPr>
        <w:ind w:left="2520" w:hanging="360"/>
      </w:pPr>
    </w:lvl>
    <w:lvl w:ilvl="7" w:tplc="11EAA384">
      <w:start w:val="1"/>
      <w:numFmt w:val="lowerLetter"/>
      <w:lvlText w:val="%8."/>
      <w:lvlJc w:val="left"/>
      <w:pPr>
        <w:ind w:left="2880" w:hanging="360"/>
      </w:pPr>
    </w:lvl>
    <w:lvl w:ilvl="8" w:tplc="9E4095AE">
      <w:start w:val="1"/>
      <w:numFmt w:val="lowerRoman"/>
      <w:lvlText w:val="%9."/>
      <w:lvlJc w:val="left"/>
      <w:pPr>
        <w:ind w:left="3240" w:hanging="360"/>
      </w:pPr>
    </w:lvl>
  </w:abstractNum>
  <w:abstractNum w:abstractNumId="19" w15:restartNumberingAfterBreak="1">
    <w:nsid w:val="6859651B"/>
    <w:multiLevelType w:val="hybridMultilevel"/>
    <w:tmpl w:val="291A3400"/>
    <w:lvl w:ilvl="0" w:tplc="D742B604">
      <w:start w:val="1"/>
      <w:numFmt w:val="decimal"/>
      <w:lvlText w:val="%1."/>
      <w:lvlJc w:val="left"/>
      <w:pPr>
        <w:ind w:left="720" w:hanging="360"/>
      </w:pPr>
    </w:lvl>
    <w:lvl w:ilvl="1" w:tplc="45D6B2FE" w:tentative="1">
      <w:start w:val="1"/>
      <w:numFmt w:val="lowerLetter"/>
      <w:lvlText w:val="%2."/>
      <w:lvlJc w:val="left"/>
      <w:pPr>
        <w:ind w:left="1440" w:hanging="360"/>
      </w:pPr>
    </w:lvl>
    <w:lvl w:ilvl="2" w:tplc="57002ACE" w:tentative="1">
      <w:start w:val="1"/>
      <w:numFmt w:val="lowerRoman"/>
      <w:lvlText w:val="%3."/>
      <w:lvlJc w:val="right"/>
      <w:pPr>
        <w:ind w:left="2160" w:hanging="180"/>
      </w:pPr>
    </w:lvl>
    <w:lvl w:ilvl="3" w:tplc="64023BC0" w:tentative="1">
      <w:start w:val="1"/>
      <w:numFmt w:val="decimal"/>
      <w:lvlText w:val="%4."/>
      <w:lvlJc w:val="left"/>
      <w:pPr>
        <w:ind w:left="2880" w:hanging="360"/>
      </w:pPr>
    </w:lvl>
    <w:lvl w:ilvl="4" w:tplc="A490D3F0" w:tentative="1">
      <w:start w:val="1"/>
      <w:numFmt w:val="lowerLetter"/>
      <w:lvlText w:val="%5."/>
      <w:lvlJc w:val="left"/>
      <w:pPr>
        <w:ind w:left="3600" w:hanging="360"/>
      </w:pPr>
    </w:lvl>
    <w:lvl w:ilvl="5" w:tplc="5DBC64CE" w:tentative="1">
      <w:start w:val="1"/>
      <w:numFmt w:val="lowerRoman"/>
      <w:lvlText w:val="%6."/>
      <w:lvlJc w:val="right"/>
      <w:pPr>
        <w:ind w:left="4320" w:hanging="180"/>
      </w:pPr>
    </w:lvl>
    <w:lvl w:ilvl="6" w:tplc="D33EAC8E" w:tentative="1">
      <w:start w:val="1"/>
      <w:numFmt w:val="decimal"/>
      <w:lvlText w:val="%7."/>
      <w:lvlJc w:val="left"/>
      <w:pPr>
        <w:ind w:left="5040" w:hanging="360"/>
      </w:pPr>
    </w:lvl>
    <w:lvl w:ilvl="7" w:tplc="59E876BC" w:tentative="1">
      <w:start w:val="1"/>
      <w:numFmt w:val="lowerLetter"/>
      <w:lvlText w:val="%8."/>
      <w:lvlJc w:val="left"/>
      <w:pPr>
        <w:ind w:left="5760" w:hanging="360"/>
      </w:pPr>
    </w:lvl>
    <w:lvl w:ilvl="8" w:tplc="A970B34C" w:tentative="1">
      <w:start w:val="1"/>
      <w:numFmt w:val="lowerRoman"/>
      <w:lvlText w:val="%9."/>
      <w:lvlJc w:val="right"/>
      <w:pPr>
        <w:ind w:left="6480" w:hanging="180"/>
      </w:pPr>
    </w:lvl>
  </w:abstractNum>
  <w:abstractNum w:abstractNumId="20" w15:restartNumberingAfterBreak="1">
    <w:nsid w:val="704F66FF"/>
    <w:multiLevelType w:val="hybridMultilevel"/>
    <w:tmpl w:val="DAF2F1F4"/>
    <w:lvl w:ilvl="0" w:tplc="996C695A">
      <w:start w:val="1"/>
      <w:numFmt w:val="decimal"/>
      <w:lvlText w:val="%1."/>
      <w:lvlJc w:val="left"/>
      <w:pPr>
        <w:ind w:left="720" w:hanging="360"/>
      </w:pPr>
      <w:rPr>
        <w:rFonts w:hint="default"/>
      </w:rPr>
    </w:lvl>
    <w:lvl w:ilvl="1" w:tplc="2F2AD7CA" w:tentative="1">
      <w:start w:val="1"/>
      <w:numFmt w:val="lowerLetter"/>
      <w:lvlText w:val="%2."/>
      <w:lvlJc w:val="left"/>
      <w:pPr>
        <w:ind w:left="1440" w:hanging="360"/>
      </w:pPr>
    </w:lvl>
    <w:lvl w:ilvl="2" w:tplc="E64A3170" w:tentative="1">
      <w:start w:val="1"/>
      <w:numFmt w:val="lowerRoman"/>
      <w:lvlText w:val="%3."/>
      <w:lvlJc w:val="right"/>
      <w:pPr>
        <w:ind w:left="2160" w:hanging="180"/>
      </w:pPr>
    </w:lvl>
    <w:lvl w:ilvl="3" w:tplc="222EB29A" w:tentative="1">
      <w:start w:val="1"/>
      <w:numFmt w:val="decimal"/>
      <w:lvlText w:val="%4."/>
      <w:lvlJc w:val="left"/>
      <w:pPr>
        <w:ind w:left="2880" w:hanging="360"/>
      </w:pPr>
    </w:lvl>
    <w:lvl w:ilvl="4" w:tplc="73E6BEAA" w:tentative="1">
      <w:start w:val="1"/>
      <w:numFmt w:val="lowerLetter"/>
      <w:lvlText w:val="%5."/>
      <w:lvlJc w:val="left"/>
      <w:pPr>
        <w:ind w:left="3600" w:hanging="360"/>
      </w:pPr>
    </w:lvl>
    <w:lvl w:ilvl="5" w:tplc="1868CA40" w:tentative="1">
      <w:start w:val="1"/>
      <w:numFmt w:val="lowerRoman"/>
      <w:lvlText w:val="%6."/>
      <w:lvlJc w:val="right"/>
      <w:pPr>
        <w:ind w:left="4320" w:hanging="180"/>
      </w:pPr>
    </w:lvl>
    <w:lvl w:ilvl="6" w:tplc="94FE504E" w:tentative="1">
      <w:start w:val="1"/>
      <w:numFmt w:val="decimal"/>
      <w:lvlText w:val="%7."/>
      <w:lvlJc w:val="left"/>
      <w:pPr>
        <w:ind w:left="5040" w:hanging="360"/>
      </w:pPr>
    </w:lvl>
    <w:lvl w:ilvl="7" w:tplc="23C0DFAE" w:tentative="1">
      <w:start w:val="1"/>
      <w:numFmt w:val="lowerLetter"/>
      <w:lvlText w:val="%8."/>
      <w:lvlJc w:val="left"/>
      <w:pPr>
        <w:ind w:left="5760" w:hanging="360"/>
      </w:pPr>
    </w:lvl>
    <w:lvl w:ilvl="8" w:tplc="B274C30A" w:tentative="1">
      <w:start w:val="1"/>
      <w:numFmt w:val="lowerRoman"/>
      <w:lvlText w:val="%9."/>
      <w:lvlJc w:val="right"/>
      <w:pPr>
        <w:ind w:left="6480" w:hanging="180"/>
      </w:pPr>
    </w:lvl>
  </w:abstractNum>
  <w:abstractNum w:abstractNumId="21" w15:restartNumberingAfterBreak="1">
    <w:nsid w:val="70DB5016"/>
    <w:multiLevelType w:val="hybridMultilevel"/>
    <w:tmpl w:val="7144CD5E"/>
    <w:lvl w:ilvl="0" w:tplc="4B4C0BE4">
      <w:start w:val="1"/>
      <w:numFmt w:val="decimal"/>
      <w:lvlText w:val="%1."/>
      <w:lvlJc w:val="left"/>
      <w:pPr>
        <w:ind w:left="360" w:hanging="360"/>
      </w:pPr>
    </w:lvl>
    <w:lvl w:ilvl="1" w:tplc="AE7EABDC">
      <w:start w:val="1"/>
      <w:numFmt w:val="lowerLetter"/>
      <w:lvlText w:val="%2)"/>
      <w:lvlJc w:val="left"/>
      <w:pPr>
        <w:ind w:left="720" w:hanging="360"/>
      </w:pPr>
    </w:lvl>
    <w:lvl w:ilvl="2" w:tplc="B7A02734">
      <w:start w:val="1"/>
      <w:numFmt w:val="lowerRoman"/>
      <w:lvlText w:val="%3)"/>
      <w:lvlJc w:val="left"/>
      <w:pPr>
        <w:ind w:left="1080" w:hanging="360"/>
      </w:pPr>
    </w:lvl>
    <w:lvl w:ilvl="3" w:tplc="6E901A38">
      <w:start w:val="1"/>
      <w:numFmt w:val="decimal"/>
      <w:lvlText w:val="(%4)"/>
      <w:lvlJc w:val="left"/>
      <w:pPr>
        <w:ind w:left="1440" w:hanging="360"/>
      </w:pPr>
    </w:lvl>
    <w:lvl w:ilvl="4" w:tplc="2A1A7112">
      <w:start w:val="1"/>
      <w:numFmt w:val="lowerLetter"/>
      <w:lvlText w:val="(%5)"/>
      <w:lvlJc w:val="left"/>
      <w:pPr>
        <w:ind w:left="1800" w:hanging="360"/>
      </w:pPr>
    </w:lvl>
    <w:lvl w:ilvl="5" w:tplc="45D69F88">
      <w:start w:val="1"/>
      <w:numFmt w:val="lowerRoman"/>
      <w:lvlText w:val="(%6)"/>
      <w:lvlJc w:val="left"/>
      <w:pPr>
        <w:ind w:left="2160" w:hanging="360"/>
      </w:pPr>
    </w:lvl>
    <w:lvl w:ilvl="6" w:tplc="B51687B8">
      <w:start w:val="1"/>
      <w:numFmt w:val="decimal"/>
      <w:lvlText w:val="%7."/>
      <w:lvlJc w:val="left"/>
      <w:pPr>
        <w:ind w:left="2520" w:hanging="360"/>
      </w:pPr>
    </w:lvl>
    <w:lvl w:ilvl="7" w:tplc="2A9610F8">
      <w:start w:val="1"/>
      <w:numFmt w:val="lowerLetter"/>
      <w:lvlText w:val="%8."/>
      <w:lvlJc w:val="left"/>
      <w:pPr>
        <w:ind w:left="2880" w:hanging="360"/>
      </w:pPr>
    </w:lvl>
    <w:lvl w:ilvl="8" w:tplc="61682C40">
      <w:start w:val="1"/>
      <w:numFmt w:val="lowerRoman"/>
      <w:lvlText w:val="%9."/>
      <w:lvlJc w:val="left"/>
      <w:pPr>
        <w:ind w:left="3240" w:hanging="360"/>
      </w:pPr>
    </w:lvl>
  </w:abstractNum>
  <w:num w:numId="1">
    <w:abstractNumId w:val="10"/>
  </w:num>
  <w:num w:numId="2">
    <w:abstractNumId w:val="6"/>
  </w:num>
  <w:num w:numId="3">
    <w:abstractNumId w:val="7"/>
  </w:num>
  <w:num w:numId="4">
    <w:abstractNumId w:val="11"/>
  </w:num>
  <w:num w:numId="5">
    <w:abstractNumId w:val="3"/>
  </w:num>
  <w:num w:numId="6">
    <w:abstractNumId w:val="1"/>
  </w:num>
  <w:num w:numId="7">
    <w:abstractNumId w:val="2"/>
  </w:num>
  <w:num w:numId="8">
    <w:abstractNumId w:val="10"/>
    <w:lvlOverride w:ilvl="0">
      <w:lvl w:ilvl="0">
        <w:start w:val="1"/>
        <w:numFmt w:val="decimal"/>
        <w:lvlText w:val="%1."/>
        <w:lvlJc w:val="left"/>
        <w:pPr>
          <w:ind w:left="420" w:hanging="420"/>
        </w:pPr>
        <w:rPr>
          <w:rFonts w:cs="Times New Roman" w:hint="default"/>
          <w:b/>
        </w:rPr>
      </w:lvl>
    </w:lvlOverride>
    <w:lvlOverride w:ilvl="1">
      <w:lvl w:ilvl="1">
        <w:start w:val="1"/>
        <w:numFmt w:val="decimal"/>
        <w:lvlText w:val="%1.%2."/>
        <w:lvlJc w:val="left"/>
        <w:pPr>
          <w:ind w:left="420" w:hanging="420"/>
        </w:pPr>
        <w:rPr>
          <w:rFonts w:cs="Times New Roman" w:hint="default"/>
          <w:b w:val="0"/>
        </w:rPr>
      </w:lvl>
    </w:lvlOverride>
    <w:lvlOverride w:ilvl="2">
      <w:lvl w:ilvl="2">
        <w:start w:val="1"/>
        <w:numFmt w:val="decimal"/>
        <w:lvlText w:val="%1.%2.%3."/>
        <w:lvlJc w:val="left"/>
        <w:pPr>
          <w:ind w:left="1146" w:hanging="720"/>
        </w:pPr>
        <w:rPr>
          <w:rFonts w:cs="Times New Roman" w:hint="default"/>
        </w:rPr>
      </w:lvl>
    </w:lvlOverride>
    <w:lvlOverride w:ilvl="3">
      <w:lvl w:ilvl="3">
        <w:start w:val="1"/>
        <w:numFmt w:val="decimal"/>
        <w:lvlText w:val="%1.%2.%3.%4."/>
        <w:lvlJc w:val="left"/>
        <w:pPr>
          <w:ind w:left="794" w:firstLine="57"/>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080" w:hanging="108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9">
    <w:abstractNumId w:val="20"/>
  </w:num>
  <w:num w:numId="10">
    <w:abstractNumId w:val="18"/>
  </w:num>
  <w:num w:numId="11">
    <w:abstractNumId w:val="13"/>
  </w:num>
  <w:num w:numId="12">
    <w:abstractNumId w:val="12"/>
  </w:num>
  <w:num w:numId="13">
    <w:abstractNumId w:val="21"/>
  </w:num>
  <w:num w:numId="14">
    <w:abstractNumId w:val="17"/>
  </w:num>
  <w:num w:numId="15">
    <w:abstractNumId w:val="14"/>
  </w:num>
  <w:num w:numId="16">
    <w:abstractNumId w:val="9"/>
  </w:num>
  <w:num w:numId="17">
    <w:abstractNumId w:val="16"/>
  </w:num>
  <w:num w:numId="18">
    <w:abstractNumId w:val="8"/>
  </w:num>
  <w:num w:numId="19">
    <w:abstractNumId w:val="4"/>
  </w:num>
  <w:num w:numId="20">
    <w:abstractNumId w:val="5"/>
  </w:num>
  <w:num w:numId="21">
    <w:abstractNumId w:val="0"/>
  </w:num>
  <w:num w:numId="22">
    <w:abstractNumId w:val="19"/>
  </w:num>
  <w:num w:numId="2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62"/>
    <w:rsid w:val="0000034C"/>
    <w:rsid w:val="00001FEB"/>
    <w:rsid w:val="000021DB"/>
    <w:rsid w:val="00002484"/>
    <w:rsid w:val="00002CB9"/>
    <w:rsid w:val="00002F57"/>
    <w:rsid w:val="00003267"/>
    <w:rsid w:val="000037F8"/>
    <w:rsid w:val="00003973"/>
    <w:rsid w:val="00004853"/>
    <w:rsid w:val="000055D1"/>
    <w:rsid w:val="00005D39"/>
    <w:rsid w:val="0000636B"/>
    <w:rsid w:val="00006520"/>
    <w:rsid w:val="000068A2"/>
    <w:rsid w:val="00010190"/>
    <w:rsid w:val="000101EF"/>
    <w:rsid w:val="00011022"/>
    <w:rsid w:val="000117C0"/>
    <w:rsid w:val="00013221"/>
    <w:rsid w:val="00013900"/>
    <w:rsid w:val="00014F5A"/>
    <w:rsid w:val="0001539C"/>
    <w:rsid w:val="0001545F"/>
    <w:rsid w:val="00015ADB"/>
    <w:rsid w:val="00015B3D"/>
    <w:rsid w:val="00015E43"/>
    <w:rsid w:val="00016C50"/>
    <w:rsid w:val="00016D8F"/>
    <w:rsid w:val="00016DEC"/>
    <w:rsid w:val="0001715E"/>
    <w:rsid w:val="000174D2"/>
    <w:rsid w:val="0001755F"/>
    <w:rsid w:val="000176F2"/>
    <w:rsid w:val="00017BB3"/>
    <w:rsid w:val="000200C8"/>
    <w:rsid w:val="000205A8"/>
    <w:rsid w:val="00020727"/>
    <w:rsid w:val="0002086A"/>
    <w:rsid w:val="000208A1"/>
    <w:rsid w:val="00020905"/>
    <w:rsid w:val="0002225C"/>
    <w:rsid w:val="00022DD4"/>
    <w:rsid w:val="00022F22"/>
    <w:rsid w:val="0002316F"/>
    <w:rsid w:val="00023245"/>
    <w:rsid w:val="00023566"/>
    <w:rsid w:val="00023DC4"/>
    <w:rsid w:val="0002499E"/>
    <w:rsid w:val="00025E25"/>
    <w:rsid w:val="0002610A"/>
    <w:rsid w:val="00027092"/>
    <w:rsid w:val="0002748E"/>
    <w:rsid w:val="00027D88"/>
    <w:rsid w:val="00027DBC"/>
    <w:rsid w:val="000304FC"/>
    <w:rsid w:val="000307D8"/>
    <w:rsid w:val="00030934"/>
    <w:rsid w:val="00030BD6"/>
    <w:rsid w:val="0003153A"/>
    <w:rsid w:val="00032502"/>
    <w:rsid w:val="0003315B"/>
    <w:rsid w:val="00033288"/>
    <w:rsid w:val="00033B6F"/>
    <w:rsid w:val="00033C9B"/>
    <w:rsid w:val="0003472A"/>
    <w:rsid w:val="00034827"/>
    <w:rsid w:val="00034C3C"/>
    <w:rsid w:val="0003569A"/>
    <w:rsid w:val="00035A10"/>
    <w:rsid w:val="00036DE2"/>
    <w:rsid w:val="0003760D"/>
    <w:rsid w:val="000403A9"/>
    <w:rsid w:val="0004162D"/>
    <w:rsid w:val="0004359D"/>
    <w:rsid w:val="000435EC"/>
    <w:rsid w:val="00043C72"/>
    <w:rsid w:val="00044276"/>
    <w:rsid w:val="000442C7"/>
    <w:rsid w:val="000442FD"/>
    <w:rsid w:val="00044C86"/>
    <w:rsid w:val="00044D3C"/>
    <w:rsid w:val="00044D9F"/>
    <w:rsid w:val="00044F58"/>
    <w:rsid w:val="00045A74"/>
    <w:rsid w:val="00045AD1"/>
    <w:rsid w:val="00046032"/>
    <w:rsid w:val="0004633D"/>
    <w:rsid w:val="0004656B"/>
    <w:rsid w:val="0004663A"/>
    <w:rsid w:val="000467BF"/>
    <w:rsid w:val="000471FE"/>
    <w:rsid w:val="0004737E"/>
    <w:rsid w:val="00050318"/>
    <w:rsid w:val="00050372"/>
    <w:rsid w:val="00050EDC"/>
    <w:rsid w:val="0005116A"/>
    <w:rsid w:val="000513D2"/>
    <w:rsid w:val="000528B1"/>
    <w:rsid w:val="00052E07"/>
    <w:rsid w:val="00052E0A"/>
    <w:rsid w:val="00053177"/>
    <w:rsid w:val="00053372"/>
    <w:rsid w:val="00053DE3"/>
    <w:rsid w:val="00053E18"/>
    <w:rsid w:val="000540A0"/>
    <w:rsid w:val="0005472C"/>
    <w:rsid w:val="000562D9"/>
    <w:rsid w:val="00056B37"/>
    <w:rsid w:val="0005728E"/>
    <w:rsid w:val="000607AE"/>
    <w:rsid w:val="0006104A"/>
    <w:rsid w:val="00061C9F"/>
    <w:rsid w:val="00062F51"/>
    <w:rsid w:val="00062FFA"/>
    <w:rsid w:val="00063492"/>
    <w:rsid w:val="00063648"/>
    <w:rsid w:val="00063DF1"/>
    <w:rsid w:val="000640C5"/>
    <w:rsid w:val="00064419"/>
    <w:rsid w:val="000660DC"/>
    <w:rsid w:val="00066182"/>
    <w:rsid w:val="0006659B"/>
    <w:rsid w:val="00066720"/>
    <w:rsid w:val="00066A3B"/>
    <w:rsid w:val="00066D33"/>
    <w:rsid w:val="00067029"/>
    <w:rsid w:val="00067B59"/>
    <w:rsid w:val="0007021E"/>
    <w:rsid w:val="000702D9"/>
    <w:rsid w:val="000703E2"/>
    <w:rsid w:val="00070D04"/>
    <w:rsid w:val="00070DA5"/>
    <w:rsid w:val="00070F88"/>
    <w:rsid w:val="00071C4F"/>
    <w:rsid w:val="000721DB"/>
    <w:rsid w:val="000723A5"/>
    <w:rsid w:val="000724D7"/>
    <w:rsid w:val="000726DE"/>
    <w:rsid w:val="00072888"/>
    <w:rsid w:val="00072EDE"/>
    <w:rsid w:val="000730FA"/>
    <w:rsid w:val="00073917"/>
    <w:rsid w:val="00073F13"/>
    <w:rsid w:val="000740FC"/>
    <w:rsid w:val="0007447B"/>
    <w:rsid w:val="00074755"/>
    <w:rsid w:val="00074780"/>
    <w:rsid w:val="000748B8"/>
    <w:rsid w:val="00074A97"/>
    <w:rsid w:val="000764BE"/>
    <w:rsid w:val="000769E7"/>
    <w:rsid w:val="00076AC2"/>
    <w:rsid w:val="00077DD2"/>
    <w:rsid w:val="000804F8"/>
    <w:rsid w:val="000806AC"/>
    <w:rsid w:val="00080B1B"/>
    <w:rsid w:val="00081FD4"/>
    <w:rsid w:val="00083288"/>
    <w:rsid w:val="00083DE1"/>
    <w:rsid w:val="000840B4"/>
    <w:rsid w:val="000840B8"/>
    <w:rsid w:val="0008437A"/>
    <w:rsid w:val="00084D3D"/>
    <w:rsid w:val="00085FBF"/>
    <w:rsid w:val="000861CE"/>
    <w:rsid w:val="00087098"/>
    <w:rsid w:val="000873D9"/>
    <w:rsid w:val="00087C51"/>
    <w:rsid w:val="00087D4B"/>
    <w:rsid w:val="000906D1"/>
    <w:rsid w:val="00090706"/>
    <w:rsid w:val="00090B53"/>
    <w:rsid w:val="00090CBD"/>
    <w:rsid w:val="0009108E"/>
    <w:rsid w:val="00091112"/>
    <w:rsid w:val="00091A4E"/>
    <w:rsid w:val="0009206A"/>
    <w:rsid w:val="00092102"/>
    <w:rsid w:val="000934C4"/>
    <w:rsid w:val="00093E15"/>
    <w:rsid w:val="000944A8"/>
    <w:rsid w:val="00094980"/>
    <w:rsid w:val="00095C49"/>
    <w:rsid w:val="00096491"/>
    <w:rsid w:val="00096925"/>
    <w:rsid w:val="0009717B"/>
    <w:rsid w:val="00097586"/>
    <w:rsid w:val="00097A0E"/>
    <w:rsid w:val="00097E01"/>
    <w:rsid w:val="00097F0E"/>
    <w:rsid w:val="000A0648"/>
    <w:rsid w:val="000A10A5"/>
    <w:rsid w:val="000A1465"/>
    <w:rsid w:val="000A1CD6"/>
    <w:rsid w:val="000A2083"/>
    <w:rsid w:val="000A2CF7"/>
    <w:rsid w:val="000A4F6F"/>
    <w:rsid w:val="000A69E1"/>
    <w:rsid w:val="000A72FB"/>
    <w:rsid w:val="000B0D81"/>
    <w:rsid w:val="000B1D33"/>
    <w:rsid w:val="000B2779"/>
    <w:rsid w:val="000B3596"/>
    <w:rsid w:val="000B3720"/>
    <w:rsid w:val="000B3807"/>
    <w:rsid w:val="000B3BE2"/>
    <w:rsid w:val="000B4082"/>
    <w:rsid w:val="000B455E"/>
    <w:rsid w:val="000B583C"/>
    <w:rsid w:val="000B58E7"/>
    <w:rsid w:val="000B69B0"/>
    <w:rsid w:val="000B798E"/>
    <w:rsid w:val="000C0F3B"/>
    <w:rsid w:val="000C1E74"/>
    <w:rsid w:val="000C21FF"/>
    <w:rsid w:val="000C32B4"/>
    <w:rsid w:val="000C35CE"/>
    <w:rsid w:val="000C37B7"/>
    <w:rsid w:val="000C37EC"/>
    <w:rsid w:val="000C4523"/>
    <w:rsid w:val="000C4A61"/>
    <w:rsid w:val="000C4D03"/>
    <w:rsid w:val="000C548A"/>
    <w:rsid w:val="000C5B37"/>
    <w:rsid w:val="000C5CEF"/>
    <w:rsid w:val="000C652F"/>
    <w:rsid w:val="000C6DC9"/>
    <w:rsid w:val="000C7AB1"/>
    <w:rsid w:val="000C7D36"/>
    <w:rsid w:val="000D142C"/>
    <w:rsid w:val="000D16B8"/>
    <w:rsid w:val="000D1CCD"/>
    <w:rsid w:val="000D1E15"/>
    <w:rsid w:val="000D1E26"/>
    <w:rsid w:val="000D1FF9"/>
    <w:rsid w:val="000D2364"/>
    <w:rsid w:val="000D30B2"/>
    <w:rsid w:val="000D3ABA"/>
    <w:rsid w:val="000D3C3C"/>
    <w:rsid w:val="000D481F"/>
    <w:rsid w:val="000D4DA8"/>
    <w:rsid w:val="000D5DF2"/>
    <w:rsid w:val="000D6B40"/>
    <w:rsid w:val="000D6CCE"/>
    <w:rsid w:val="000D7E92"/>
    <w:rsid w:val="000E00D6"/>
    <w:rsid w:val="000E0939"/>
    <w:rsid w:val="000E0F83"/>
    <w:rsid w:val="000E1F1B"/>
    <w:rsid w:val="000E204A"/>
    <w:rsid w:val="000E2764"/>
    <w:rsid w:val="000E2768"/>
    <w:rsid w:val="000E2E8F"/>
    <w:rsid w:val="000E4298"/>
    <w:rsid w:val="000E4879"/>
    <w:rsid w:val="000E4B7F"/>
    <w:rsid w:val="000E6A38"/>
    <w:rsid w:val="000E6BDA"/>
    <w:rsid w:val="000E728A"/>
    <w:rsid w:val="000E758C"/>
    <w:rsid w:val="000E7919"/>
    <w:rsid w:val="000E7D8C"/>
    <w:rsid w:val="000F078E"/>
    <w:rsid w:val="000F11DE"/>
    <w:rsid w:val="000F151D"/>
    <w:rsid w:val="000F1983"/>
    <w:rsid w:val="000F2BF9"/>
    <w:rsid w:val="000F2C03"/>
    <w:rsid w:val="000F304C"/>
    <w:rsid w:val="000F3C93"/>
    <w:rsid w:val="000F3DFA"/>
    <w:rsid w:val="000F4D03"/>
    <w:rsid w:val="000F5046"/>
    <w:rsid w:val="000F52AF"/>
    <w:rsid w:val="000F569C"/>
    <w:rsid w:val="000F5796"/>
    <w:rsid w:val="000F57CA"/>
    <w:rsid w:val="000F5938"/>
    <w:rsid w:val="000F69D6"/>
    <w:rsid w:val="000F754C"/>
    <w:rsid w:val="000F7707"/>
    <w:rsid w:val="001002B8"/>
    <w:rsid w:val="0010091E"/>
    <w:rsid w:val="00100940"/>
    <w:rsid w:val="00100FDB"/>
    <w:rsid w:val="0010148D"/>
    <w:rsid w:val="00101D14"/>
    <w:rsid w:val="0010212D"/>
    <w:rsid w:val="00102871"/>
    <w:rsid w:val="0010341B"/>
    <w:rsid w:val="00103456"/>
    <w:rsid w:val="0010385C"/>
    <w:rsid w:val="00103EBC"/>
    <w:rsid w:val="00105C9E"/>
    <w:rsid w:val="001062DF"/>
    <w:rsid w:val="001064C0"/>
    <w:rsid w:val="0010653B"/>
    <w:rsid w:val="00106566"/>
    <w:rsid w:val="0010759C"/>
    <w:rsid w:val="001100B1"/>
    <w:rsid w:val="0011094B"/>
    <w:rsid w:val="00110C7B"/>
    <w:rsid w:val="00110F30"/>
    <w:rsid w:val="00111BB2"/>
    <w:rsid w:val="00112814"/>
    <w:rsid w:val="00112B20"/>
    <w:rsid w:val="0011315B"/>
    <w:rsid w:val="001135C4"/>
    <w:rsid w:val="0011369D"/>
    <w:rsid w:val="00114DB1"/>
    <w:rsid w:val="00115282"/>
    <w:rsid w:val="00115343"/>
    <w:rsid w:val="00115350"/>
    <w:rsid w:val="00115897"/>
    <w:rsid w:val="0011656F"/>
    <w:rsid w:val="0011717C"/>
    <w:rsid w:val="001172D7"/>
    <w:rsid w:val="00117703"/>
    <w:rsid w:val="00117B94"/>
    <w:rsid w:val="001211DA"/>
    <w:rsid w:val="00121ACD"/>
    <w:rsid w:val="00121CAB"/>
    <w:rsid w:val="00122452"/>
    <w:rsid w:val="00122A42"/>
    <w:rsid w:val="00122BDE"/>
    <w:rsid w:val="0012329B"/>
    <w:rsid w:val="0012357F"/>
    <w:rsid w:val="00123BA3"/>
    <w:rsid w:val="00124966"/>
    <w:rsid w:val="00125EFC"/>
    <w:rsid w:val="001266FE"/>
    <w:rsid w:val="00126784"/>
    <w:rsid w:val="00127475"/>
    <w:rsid w:val="00130AF5"/>
    <w:rsid w:val="00130B7B"/>
    <w:rsid w:val="001311BD"/>
    <w:rsid w:val="00132092"/>
    <w:rsid w:val="00132B0E"/>
    <w:rsid w:val="00133AB7"/>
    <w:rsid w:val="00133BCD"/>
    <w:rsid w:val="001345FC"/>
    <w:rsid w:val="00135783"/>
    <w:rsid w:val="00135C8E"/>
    <w:rsid w:val="00135E63"/>
    <w:rsid w:val="001367B9"/>
    <w:rsid w:val="001369F3"/>
    <w:rsid w:val="00136BEF"/>
    <w:rsid w:val="00137BFA"/>
    <w:rsid w:val="00137E9C"/>
    <w:rsid w:val="00140266"/>
    <w:rsid w:val="00140856"/>
    <w:rsid w:val="00140D71"/>
    <w:rsid w:val="0014114E"/>
    <w:rsid w:val="00141454"/>
    <w:rsid w:val="00141BBD"/>
    <w:rsid w:val="0014246F"/>
    <w:rsid w:val="001436AC"/>
    <w:rsid w:val="0014492E"/>
    <w:rsid w:val="00144F64"/>
    <w:rsid w:val="001450CF"/>
    <w:rsid w:val="001451C8"/>
    <w:rsid w:val="001467BD"/>
    <w:rsid w:val="00147B19"/>
    <w:rsid w:val="00147EC6"/>
    <w:rsid w:val="001502CC"/>
    <w:rsid w:val="00151370"/>
    <w:rsid w:val="00151A71"/>
    <w:rsid w:val="00152690"/>
    <w:rsid w:val="00152878"/>
    <w:rsid w:val="00153A81"/>
    <w:rsid w:val="001546D7"/>
    <w:rsid w:val="00154BAF"/>
    <w:rsid w:val="0015571A"/>
    <w:rsid w:val="00155B35"/>
    <w:rsid w:val="001575AC"/>
    <w:rsid w:val="00157A59"/>
    <w:rsid w:val="00157C02"/>
    <w:rsid w:val="00160357"/>
    <w:rsid w:val="0016085F"/>
    <w:rsid w:val="001612A1"/>
    <w:rsid w:val="00161BBA"/>
    <w:rsid w:val="00161C16"/>
    <w:rsid w:val="00162D17"/>
    <w:rsid w:val="00163CC7"/>
    <w:rsid w:val="001652E1"/>
    <w:rsid w:val="00166430"/>
    <w:rsid w:val="00166D38"/>
    <w:rsid w:val="001700F5"/>
    <w:rsid w:val="001703FF"/>
    <w:rsid w:val="00170F63"/>
    <w:rsid w:val="00171101"/>
    <w:rsid w:val="00171F38"/>
    <w:rsid w:val="0017285D"/>
    <w:rsid w:val="00172AAE"/>
    <w:rsid w:val="0017455B"/>
    <w:rsid w:val="001750CF"/>
    <w:rsid w:val="00176417"/>
    <w:rsid w:val="0017648C"/>
    <w:rsid w:val="001764B2"/>
    <w:rsid w:val="00176F52"/>
    <w:rsid w:val="0017773A"/>
    <w:rsid w:val="00177855"/>
    <w:rsid w:val="00177B86"/>
    <w:rsid w:val="00180E7D"/>
    <w:rsid w:val="001831F3"/>
    <w:rsid w:val="00183495"/>
    <w:rsid w:val="001834F1"/>
    <w:rsid w:val="0018360F"/>
    <w:rsid w:val="001842D2"/>
    <w:rsid w:val="00184B26"/>
    <w:rsid w:val="00184C41"/>
    <w:rsid w:val="00184DF4"/>
    <w:rsid w:val="00184FE7"/>
    <w:rsid w:val="001854CA"/>
    <w:rsid w:val="00185E62"/>
    <w:rsid w:val="00185F8C"/>
    <w:rsid w:val="0018679C"/>
    <w:rsid w:val="00186B61"/>
    <w:rsid w:val="001875BC"/>
    <w:rsid w:val="001877B8"/>
    <w:rsid w:val="00187D6D"/>
    <w:rsid w:val="00190C29"/>
    <w:rsid w:val="00190D16"/>
    <w:rsid w:val="0019126F"/>
    <w:rsid w:val="00191650"/>
    <w:rsid w:val="001919F2"/>
    <w:rsid w:val="00191A99"/>
    <w:rsid w:val="001920FE"/>
    <w:rsid w:val="00192C34"/>
    <w:rsid w:val="00193538"/>
    <w:rsid w:val="00193E86"/>
    <w:rsid w:val="001969F8"/>
    <w:rsid w:val="00197B3C"/>
    <w:rsid w:val="00197BD4"/>
    <w:rsid w:val="001A0489"/>
    <w:rsid w:val="001A0951"/>
    <w:rsid w:val="001A1508"/>
    <w:rsid w:val="001A225F"/>
    <w:rsid w:val="001A260C"/>
    <w:rsid w:val="001A4493"/>
    <w:rsid w:val="001A4684"/>
    <w:rsid w:val="001A4FD1"/>
    <w:rsid w:val="001A6D77"/>
    <w:rsid w:val="001A743F"/>
    <w:rsid w:val="001A762A"/>
    <w:rsid w:val="001A76DE"/>
    <w:rsid w:val="001A7829"/>
    <w:rsid w:val="001B00BE"/>
    <w:rsid w:val="001B02AC"/>
    <w:rsid w:val="001B091A"/>
    <w:rsid w:val="001B1283"/>
    <w:rsid w:val="001B1B99"/>
    <w:rsid w:val="001B450D"/>
    <w:rsid w:val="001B4766"/>
    <w:rsid w:val="001B4EBF"/>
    <w:rsid w:val="001B58CF"/>
    <w:rsid w:val="001B5B1C"/>
    <w:rsid w:val="001B62DE"/>
    <w:rsid w:val="001B69AF"/>
    <w:rsid w:val="001B7B25"/>
    <w:rsid w:val="001C0288"/>
    <w:rsid w:val="001C0F17"/>
    <w:rsid w:val="001C1140"/>
    <w:rsid w:val="001C1DC1"/>
    <w:rsid w:val="001C1EDA"/>
    <w:rsid w:val="001C26B7"/>
    <w:rsid w:val="001C3527"/>
    <w:rsid w:val="001C36CD"/>
    <w:rsid w:val="001C3D10"/>
    <w:rsid w:val="001C4429"/>
    <w:rsid w:val="001C4F96"/>
    <w:rsid w:val="001C5671"/>
    <w:rsid w:val="001C5F97"/>
    <w:rsid w:val="001C66E9"/>
    <w:rsid w:val="001D1D58"/>
    <w:rsid w:val="001D223B"/>
    <w:rsid w:val="001D2B8F"/>
    <w:rsid w:val="001D42D5"/>
    <w:rsid w:val="001D4630"/>
    <w:rsid w:val="001D5730"/>
    <w:rsid w:val="001D5EB1"/>
    <w:rsid w:val="001D614D"/>
    <w:rsid w:val="001D67C2"/>
    <w:rsid w:val="001D6D2E"/>
    <w:rsid w:val="001D721E"/>
    <w:rsid w:val="001E112D"/>
    <w:rsid w:val="001E16A4"/>
    <w:rsid w:val="001E23FD"/>
    <w:rsid w:val="001E2921"/>
    <w:rsid w:val="001E2A37"/>
    <w:rsid w:val="001E2C09"/>
    <w:rsid w:val="001E3948"/>
    <w:rsid w:val="001E3AD2"/>
    <w:rsid w:val="001E3F43"/>
    <w:rsid w:val="001E42AB"/>
    <w:rsid w:val="001E5887"/>
    <w:rsid w:val="001E5B30"/>
    <w:rsid w:val="001E6207"/>
    <w:rsid w:val="001E6278"/>
    <w:rsid w:val="001E6347"/>
    <w:rsid w:val="001E6BD4"/>
    <w:rsid w:val="001E756B"/>
    <w:rsid w:val="001E7B9E"/>
    <w:rsid w:val="001E7E5A"/>
    <w:rsid w:val="001E7E80"/>
    <w:rsid w:val="001F129B"/>
    <w:rsid w:val="001F136C"/>
    <w:rsid w:val="001F1637"/>
    <w:rsid w:val="001F2215"/>
    <w:rsid w:val="001F261B"/>
    <w:rsid w:val="001F2A7A"/>
    <w:rsid w:val="001F381B"/>
    <w:rsid w:val="001F42B5"/>
    <w:rsid w:val="001F4405"/>
    <w:rsid w:val="001F4FA5"/>
    <w:rsid w:val="001F53D6"/>
    <w:rsid w:val="001F62C2"/>
    <w:rsid w:val="001F653C"/>
    <w:rsid w:val="001F661A"/>
    <w:rsid w:val="001F6955"/>
    <w:rsid w:val="001F7554"/>
    <w:rsid w:val="001F775A"/>
    <w:rsid w:val="00200E94"/>
    <w:rsid w:val="002012FF"/>
    <w:rsid w:val="00201395"/>
    <w:rsid w:val="00201A45"/>
    <w:rsid w:val="00201B5C"/>
    <w:rsid w:val="0020212D"/>
    <w:rsid w:val="00202567"/>
    <w:rsid w:val="00202AEF"/>
    <w:rsid w:val="00202CF8"/>
    <w:rsid w:val="00204813"/>
    <w:rsid w:val="002057DD"/>
    <w:rsid w:val="002064CB"/>
    <w:rsid w:val="00206676"/>
    <w:rsid w:val="00207D7C"/>
    <w:rsid w:val="002115BD"/>
    <w:rsid w:val="002119AF"/>
    <w:rsid w:val="00212FB2"/>
    <w:rsid w:val="00214568"/>
    <w:rsid w:val="002200E4"/>
    <w:rsid w:val="00220592"/>
    <w:rsid w:val="0022075C"/>
    <w:rsid w:val="00221EF6"/>
    <w:rsid w:val="0022255B"/>
    <w:rsid w:val="0022277C"/>
    <w:rsid w:val="0022296D"/>
    <w:rsid w:val="00223F64"/>
    <w:rsid w:val="00224AC0"/>
    <w:rsid w:val="00225030"/>
    <w:rsid w:val="002253A1"/>
    <w:rsid w:val="00225E60"/>
    <w:rsid w:val="002265C3"/>
    <w:rsid w:val="00226FBE"/>
    <w:rsid w:val="0022771E"/>
    <w:rsid w:val="00227BC3"/>
    <w:rsid w:val="00227DBE"/>
    <w:rsid w:val="00227E19"/>
    <w:rsid w:val="00230C59"/>
    <w:rsid w:val="002313CC"/>
    <w:rsid w:val="00231C94"/>
    <w:rsid w:val="00231CEC"/>
    <w:rsid w:val="00231E52"/>
    <w:rsid w:val="00231EFA"/>
    <w:rsid w:val="00232324"/>
    <w:rsid w:val="002324F5"/>
    <w:rsid w:val="0023272F"/>
    <w:rsid w:val="002330A1"/>
    <w:rsid w:val="00233334"/>
    <w:rsid w:val="00233450"/>
    <w:rsid w:val="00233CA5"/>
    <w:rsid w:val="0023450E"/>
    <w:rsid w:val="00235424"/>
    <w:rsid w:val="00235BCF"/>
    <w:rsid w:val="00236BF5"/>
    <w:rsid w:val="0023702F"/>
    <w:rsid w:val="00237542"/>
    <w:rsid w:val="002378B9"/>
    <w:rsid w:val="00237D2B"/>
    <w:rsid w:val="00240853"/>
    <w:rsid w:val="002409FC"/>
    <w:rsid w:val="00240AA4"/>
    <w:rsid w:val="00241C6B"/>
    <w:rsid w:val="00241E74"/>
    <w:rsid w:val="00241E99"/>
    <w:rsid w:val="0024203C"/>
    <w:rsid w:val="0024307B"/>
    <w:rsid w:val="00243142"/>
    <w:rsid w:val="00243F72"/>
    <w:rsid w:val="0024401F"/>
    <w:rsid w:val="002443E5"/>
    <w:rsid w:val="0024441A"/>
    <w:rsid w:val="0024489B"/>
    <w:rsid w:val="00244A36"/>
    <w:rsid w:val="00244D9A"/>
    <w:rsid w:val="00244E91"/>
    <w:rsid w:val="00245CA1"/>
    <w:rsid w:val="00245E64"/>
    <w:rsid w:val="00245ED7"/>
    <w:rsid w:val="002460B8"/>
    <w:rsid w:val="002463A7"/>
    <w:rsid w:val="00246E40"/>
    <w:rsid w:val="00247282"/>
    <w:rsid w:val="00247808"/>
    <w:rsid w:val="00247B9B"/>
    <w:rsid w:val="00251262"/>
    <w:rsid w:val="00251287"/>
    <w:rsid w:val="0025230D"/>
    <w:rsid w:val="00252B93"/>
    <w:rsid w:val="00253302"/>
    <w:rsid w:val="00253F17"/>
    <w:rsid w:val="00254558"/>
    <w:rsid w:val="00254844"/>
    <w:rsid w:val="00254CCD"/>
    <w:rsid w:val="00254FE0"/>
    <w:rsid w:val="00255052"/>
    <w:rsid w:val="00256A34"/>
    <w:rsid w:val="002571E4"/>
    <w:rsid w:val="002578B5"/>
    <w:rsid w:val="00257959"/>
    <w:rsid w:val="0026035A"/>
    <w:rsid w:val="002606AB"/>
    <w:rsid w:val="002607D2"/>
    <w:rsid w:val="00260B0D"/>
    <w:rsid w:val="002611EC"/>
    <w:rsid w:val="00262C3C"/>
    <w:rsid w:val="00262C80"/>
    <w:rsid w:val="00262D7A"/>
    <w:rsid w:val="0026443B"/>
    <w:rsid w:val="00264704"/>
    <w:rsid w:val="0026472A"/>
    <w:rsid w:val="002656C0"/>
    <w:rsid w:val="002657AE"/>
    <w:rsid w:val="00265C70"/>
    <w:rsid w:val="002664F6"/>
    <w:rsid w:val="00266676"/>
    <w:rsid w:val="00266F2A"/>
    <w:rsid w:val="002670A0"/>
    <w:rsid w:val="00267267"/>
    <w:rsid w:val="00267391"/>
    <w:rsid w:val="002674B8"/>
    <w:rsid w:val="002703B3"/>
    <w:rsid w:val="00270606"/>
    <w:rsid w:val="0027284F"/>
    <w:rsid w:val="002732CD"/>
    <w:rsid w:val="002735D3"/>
    <w:rsid w:val="0027417F"/>
    <w:rsid w:val="002751FA"/>
    <w:rsid w:val="0027553B"/>
    <w:rsid w:val="00275D4A"/>
    <w:rsid w:val="00275FC9"/>
    <w:rsid w:val="002763E4"/>
    <w:rsid w:val="00276849"/>
    <w:rsid w:val="00276907"/>
    <w:rsid w:val="00276AE1"/>
    <w:rsid w:val="00277C22"/>
    <w:rsid w:val="00277CA2"/>
    <w:rsid w:val="00280D3E"/>
    <w:rsid w:val="00281127"/>
    <w:rsid w:val="002819E4"/>
    <w:rsid w:val="00281E0B"/>
    <w:rsid w:val="002820A8"/>
    <w:rsid w:val="00282C35"/>
    <w:rsid w:val="00283107"/>
    <w:rsid w:val="002843C3"/>
    <w:rsid w:val="00286543"/>
    <w:rsid w:val="00287708"/>
    <w:rsid w:val="00290843"/>
    <w:rsid w:val="00290EF3"/>
    <w:rsid w:val="0029101E"/>
    <w:rsid w:val="00291384"/>
    <w:rsid w:val="002916C0"/>
    <w:rsid w:val="0029308F"/>
    <w:rsid w:val="002930B6"/>
    <w:rsid w:val="002942A4"/>
    <w:rsid w:val="0029560C"/>
    <w:rsid w:val="00295706"/>
    <w:rsid w:val="00295897"/>
    <w:rsid w:val="002960C6"/>
    <w:rsid w:val="00296148"/>
    <w:rsid w:val="002A011A"/>
    <w:rsid w:val="002A06FF"/>
    <w:rsid w:val="002A1690"/>
    <w:rsid w:val="002A1F6A"/>
    <w:rsid w:val="002A23AE"/>
    <w:rsid w:val="002A2B7C"/>
    <w:rsid w:val="002A3930"/>
    <w:rsid w:val="002A4FA2"/>
    <w:rsid w:val="002A50B5"/>
    <w:rsid w:val="002A5236"/>
    <w:rsid w:val="002A5ABA"/>
    <w:rsid w:val="002A5D16"/>
    <w:rsid w:val="002A5D6F"/>
    <w:rsid w:val="002A673E"/>
    <w:rsid w:val="002A6E07"/>
    <w:rsid w:val="002A7185"/>
    <w:rsid w:val="002B05DC"/>
    <w:rsid w:val="002B120B"/>
    <w:rsid w:val="002B1991"/>
    <w:rsid w:val="002B1B3B"/>
    <w:rsid w:val="002B2664"/>
    <w:rsid w:val="002B287E"/>
    <w:rsid w:val="002B2E88"/>
    <w:rsid w:val="002B3036"/>
    <w:rsid w:val="002B383A"/>
    <w:rsid w:val="002B3F22"/>
    <w:rsid w:val="002B511A"/>
    <w:rsid w:val="002B584B"/>
    <w:rsid w:val="002B5D7A"/>
    <w:rsid w:val="002B6121"/>
    <w:rsid w:val="002B6FA6"/>
    <w:rsid w:val="002B765D"/>
    <w:rsid w:val="002B7F61"/>
    <w:rsid w:val="002C104A"/>
    <w:rsid w:val="002C10D4"/>
    <w:rsid w:val="002C1585"/>
    <w:rsid w:val="002C1768"/>
    <w:rsid w:val="002C3867"/>
    <w:rsid w:val="002C38C4"/>
    <w:rsid w:val="002C4ECF"/>
    <w:rsid w:val="002C6068"/>
    <w:rsid w:val="002C64D5"/>
    <w:rsid w:val="002C6D97"/>
    <w:rsid w:val="002C6F5D"/>
    <w:rsid w:val="002C7C0E"/>
    <w:rsid w:val="002D0462"/>
    <w:rsid w:val="002D0FE5"/>
    <w:rsid w:val="002D192F"/>
    <w:rsid w:val="002D1D7B"/>
    <w:rsid w:val="002D1E50"/>
    <w:rsid w:val="002D2031"/>
    <w:rsid w:val="002D25EB"/>
    <w:rsid w:val="002D2B7B"/>
    <w:rsid w:val="002D2F96"/>
    <w:rsid w:val="002D3371"/>
    <w:rsid w:val="002D4BC0"/>
    <w:rsid w:val="002D4F32"/>
    <w:rsid w:val="002D5316"/>
    <w:rsid w:val="002D54CC"/>
    <w:rsid w:val="002D6049"/>
    <w:rsid w:val="002D7575"/>
    <w:rsid w:val="002E0673"/>
    <w:rsid w:val="002E08AE"/>
    <w:rsid w:val="002E0C37"/>
    <w:rsid w:val="002E0E21"/>
    <w:rsid w:val="002E0F24"/>
    <w:rsid w:val="002E1715"/>
    <w:rsid w:val="002E210C"/>
    <w:rsid w:val="002E2AC2"/>
    <w:rsid w:val="002E2D4B"/>
    <w:rsid w:val="002E2E49"/>
    <w:rsid w:val="002E4EE6"/>
    <w:rsid w:val="002E5453"/>
    <w:rsid w:val="002E5496"/>
    <w:rsid w:val="002E5AE4"/>
    <w:rsid w:val="002E6028"/>
    <w:rsid w:val="002E60D8"/>
    <w:rsid w:val="002E70B8"/>
    <w:rsid w:val="002E77F6"/>
    <w:rsid w:val="002F005E"/>
    <w:rsid w:val="002F00D6"/>
    <w:rsid w:val="002F01DC"/>
    <w:rsid w:val="002F0338"/>
    <w:rsid w:val="002F0D9A"/>
    <w:rsid w:val="002F1098"/>
    <w:rsid w:val="002F13D0"/>
    <w:rsid w:val="002F14E8"/>
    <w:rsid w:val="002F19CC"/>
    <w:rsid w:val="002F1A6A"/>
    <w:rsid w:val="002F21BC"/>
    <w:rsid w:val="002F2BA3"/>
    <w:rsid w:val="002F3F9F"/>
    <w:rsid w:val="002F459A"/>
    <w:rsid w:val="002F590D"/>
    <w:rsid w:val="002F623B"/>
    <w:rsid w:val="002F63C8"/>
    <w:rsid w:val="00300D3A"/>
    <w:rsid w:val="00301587"/>
    <w:rsid w:val="003016D3"/>
    <w:rsid w:val="003018A1"/>
    <w:rsid w:val="00301B61"/>
    <w:rsid w:val="00302096"/>
    <w:rsid w:val="00302995"/>
    <w:rsid w:val="003029D0"/>
    <w:rsid w:val="00303224"/>
    <w:rsid w:val="0030370E"/>
    <w:rsid w:val="00304261"/>
    <w:rsid w:val="003048C5"/>
    <w:rsid w:val="00304C01"/>
    <w:rsid w:val="003056C6"/>
    <w:rsid w:val="00305A1D"/>
    <w:rsid w:val="00305CBE"/>
    <w:rsid w:val="00306050"/>
    <w:rsid w:val="00306765"/>
    <w:rsid w:val="00306F46"/>
    <w:rsid w:val="0031011F"/>
    <w:rsid w:val="00312A96"/>
    <w:rsid w:val="00313385"/>
    <w:rsid w:val="00313626"/>
    <w:rsid w:val="003137AC"/>
    <w:rsid w:val="0031479C"/>
    <w:rsid w:val="00314836"/>
    <w:rsid w:val="00316CD4"/>
    <w:rsid w:val="00316F86"/>
    <w:rsid w:val="00317BD5"/>
    <w:rsid w:val="0032018C"/>
    <w:rsid w:val="00321A65"/>
    <w:rsid w:val="00321BAA"/>
    <w:rsid w:val="00321FD9"/>
    <w:rsid w:val="00322433"/>
    <w:rsid w:val="003224E0"/>
    <w:rsid w:val="00322A70"/>
    <w:rsid w:val="00323ECB"/>
    <w:rsid w:val="0032432C"/>
    <w:rsid w:val="00324823"/>
    <w:rsid w:val="003259F3"/>
    <w:rsid w:val="003260F3"/>
    <w:rsid w:val="003270AA"/>
    <w:rsid w:val="003312B0"/>
    <w:rsid w:val="00331623"/>
    <w:rsid w:val="00331F3B"/>
    <w:rsid w:val="00332184"/>
    <w:rsid w:val="003322EE"/>
    <w:rsid w:val="00332A22"/>
    <w:rsid w:val="00332E5F"/>
    <w:rsid w:val="00333081"/>
    <w:rsid w:val="003336D0"/>
    <w:rsid w:val="00334749"/>
    <w:rsid w:val="00334B4A"/>
    <w:rsid w:val="00334C7B"/>
    <w:rsid w:val="00334EEC"/>
    <w:rsid w:val="00335696"/>
    <w:rsid w:val="00335AAB"/>
    <w:rsid w:val="00336415"/>
    <w:rsid w:val="00337582"/>
    <w:rsid w:val="00340062"/>
    <w:rsid w:val="00340F07"/>
    <w:rsid w:val="00341C8D"/>
    <w:rsid w:val="00341DB0"/>
    <w:rsid w:val="00342926"/>
    <w:rsid w:val="00342B2C"/>
    <w:rsid w:val="00342ED9"/>
    <w:rsid w:val="00344026"/>
    <w:rsid w:val="003441F1"/>
    <w:rsid w:val="00344867"/>
    <w:rsid w:val="00344B92"/>
    <w:rsid w:val="00344EF1"/>
    <w:rsid w:val="003450DB"/>
    <w:rsid w:val="003457BE"/>
    <w:rsid w:val="00345D1B"/>
    <w:rsid w:val="0034691F"/>
    <w:rsid w:val="003469DC"/>
    <w:rsid w:val="003474A5"/>
    <w:rsid w:val="00350599"/>
    <w:rsid w:val="003516B6"/>
    <w:rsid w:val="003518A8"/>
    <w:rsid w:val="00352137"/>
    <w:rsid w:val="00353177"/>
    <w:rsid w:val="00353922"/>
    <w:rsid w:val="00353AF9"/>
    <w:rsid w:val="00353D81"/>
    <w:rsid w:val="0035402D"/>
    <w:rsid w:val="00354599"/>
    <w:rsid w:val="00354924"/>
    <w:rsid w:val="003549D2"/>
    <w:rsid w:val="00354A29"/>
    <w:rsid w:val="0035579D"/>
    <w:rsid w:val="00355A92"/>
    <w:rsid w:val="0035626F"/>
    <w:rsid w:val="00356332"/>
    <w:rsid w:val="00357C12"/>
    <w:rsid w:val="00357D87"/>
    <w:rsid w:val="00361DA3"/>
    <w:rsid w:val="00363034"/>
    <w:rsid w:val="003634A0"/>
    <w:rsid w:val="003641BE"/>
    <w:rsid w:val="00364837"/>
    <w:rsid w:val="003666B2"/>
    <w:rsid w:val="00366B97"/>
    <w:rsid w:val="00367483"/>
    <w:rsid w:val="003676B4"/>
    <w:rsid w:val="00367DC6"/>
    <w:rsid w:val="00370679"/>
    <w:rsid w:val="003715C9"/>
    <w:rsid w:val="0037185A"/>
    <w:rsid w:val="003723C5"/>
    <w:rsid w:val="00372503"/>
    <w:rsid w:val="00372732"/>
    <w:rsid w:val="00372F08"/>
    <w:rsid w:val="003731E0"/>
    <w:rsid w:val="003731EB"/>
    <w:rsid w:val="0037485B"/>
    <w:rsid w:val="00375E67"/>
    <w:rsid w:val="00376855"/>
    <w:rsid w:val="003770C6"/>
    <w:rsid w:val="003778DD"/>
    <w:rsid w:val="00377EA0"/>
    <w:rsid w:val="00380047"/>
    <w:rsid w:val="00380AE6"/>
    <w:rsid w:val="003819BA"/>
    <w:rsid w:val="00381F6E"/>
    <w:rsid w:val="0038231A"/>
    <w:rsid w:val="0038266F"/>
    <w:rsid w:val="00382A7F"/>
    <w:rsid w:val="003833AA"/>
    <w:rsid w:val="003834F8"/>
    <w:rsid w:val="003835A4"/>
    <w:rsid w:val="0038376A"/>
    <w:rsid w:val="003837CC"/>
    <w:rsid w:val="0038484D"/>
    <w:rsid w:val="00384914"/>
    <w:rsid w:val="0038540C"/>
    <w:rsid w:val="0038596D"/>
    <w:rsid w:val="00386FB1"/>
    <w:rsid w:val="00387715"/>
    <w:rsid w:val="00387B9E"/>
    <w:rsid w:val="00387F42"/>
    <w:rsid w:val="00390453"/>
    <w:rsid w:val="003907BB"/>
    <w:rsid w:val="00390B8A"/>
    <w:rsid w:val="00392FB7"/>
    <w:rsid w:val="00393527"/>
    <w:rsid w:val="00393DA5"/>
    <w:rsid w:val="003942BB"/>
    <w:rsid w:val="00394534"/>
    <w:rsid w:val="0039474B"/>
    <w:rsid w:val="00394BD3"/>
    <w:rsid w:val="00394E66"/>
    <w:rsid w:val="003962BC"/>
    <w:rsid w:val="00396D3D"/>
    <w:rsid w:val="00396DFB"/>
    <w:rsid w:val="003975D8"/>
    <w:rsid w:val="0039788E"/>
    <w:rsid w:val="00397EFF"/>
    <w:rsid w:val="00397F17"/>
    <w:rsid w:val="003A0FED"/>
    <w:rsid w:val="003A13A3"/>
    <w:rsid w:val="003A1E7F"/>
    <w:rsid w:val="003A2363"/>
    <w:rsid w:val="003A262B"/>
    <w:rsid w:val="003A332A"/>
    <w:rsid w:val="003A3438"/>
    <w:rsid w:val="003A36E2"/>
    <w:rsid w:val="003A37F9"/>
    <w:rsid w:val="003A3C7B"/>
    <w:rsid w:val="003A4229"/>
    <w:rsid w:val="003A4406"/>
    <w:rsid w:val="003A460D"/>
    <w:rsid w:val="003A4B90"/>
    <w:rsid w:val="003A4E18"/>
    <w:rsid w:val="003A5235"/>
    <w:rsid w:val="003A5446"/>
    <w:rsid w:val="003A5987"/>
    <w:rsid w:val="003A6161"/>
    <w:rsid w:val="003A6762"/>
    <w:rsid w:val="003A77A4"/>
    <w:rsid w:val="003A7B41"/>
    <w:rsid w:val="003A7D6F"/>
    <w:rsid w:val="003B007D"/>
    <w:rsid w:val="003B00F0"/>
    <w:rsid w:val="003B0217"/>
    <w:rsid w:val="003B071C"/>
    <w:rsid w:val="003B0AD3"/>
    <w:rsid w:val="003B16F8"/>
    <w:rsid w:val="003B1AAE"/>
    <w:rsid w:val="003B1CEE"/>
    <w:rsid w:val="003B21E8"/>
    <w:rsid w:val="003B23C4"/>
    <w:rsid w:val="003B2698"/>
    <w:rsid w:val="003B37F8"/>
    <w:rsid w:val="003B3BE0"/>
    <w:rsid w:val="003B4322"/>
    <w:rsid w:val="003B4545"/>
    <w:rsid w:val="003B4F99"/>
    <w:rsid w:val="003B53D4"/>
    <w:rsid w:val="003B6060"/>
    <w:rsid w:val="003B7291"/>
    <w:rsid w:val="003B7697"/>
    <w:rsid w:val="003B7CF6"/>
    <w:rsid w:val="003C0533"/>
    <w:rsid w:val="003C06F9"/>
    <w:rsid w:val="003C0DA3"/>
    <w:rsid w:val="003C0DC2"/>
    <w:rsid w:val="003C1733"/>
    <w:rsid w:val="003C1C1A"/>
    <w:rsid w:val="003C2787"/>
    <w:rsid w:val="003C2FD4"/>
    <w:rsid w:val="003C3965"/>
    <w:rsid w:val="003C3ACB"/>
    <w:rsid w:val="003C3BEE"/>
    <w:rsid w:val="003C3CCD"/>
    <w:rsid w:val="003C40E7"/>
    <w:rsid w:val="003C4226"/>
    <w:rsid w:val="003C570D"/>
    <w:rsid w:val="003C69C9"/>
    <w:rsid w:val="003D0021"/>
    <w:rsid w:val="003D0E01"/>
    <w:rsid w:val="003D15FD"/>
    <w:rsid w:val="003D308F"/>
    <w:rsid w:val="003D34B8"/>
    <w:rsid w:val="003D4DCA"/>
    <w:rsid w:val="003D5DC9"/>
    <w:rsid w:val="003D6314"/>
    <w:rsid w:val="003D639F"/>
    <w:rsid w:val="003D71C9"/>
    <w:rsid w:val="003E17DE"/>
    <w:rsid w:val="003E1C02"/>
    <w:rsid w:val="003E1E07"/>
    <w:rsid w:val="003E28B0"/>
    <w:rsid w:val="003E374E"/>
    <w:rsid w:val="003E443B"/>
    <w:rsid w:val="003E4FBF"/>
    <w:rsid w:val="003E69F7"/>
    <w:rsid w:val="003E6B0F"/>
    <w:rsid w:val="003E7A19"/>
    <w:rsid w:val="003F0146"/>
    <w:rsid w:val="003F0AFF"/>
    <w:rsid w:val="003F1AE2"/>
    <w:rsid w:val="003F2D88"/>
    <w:rsid w:val="003F2E32"/>
    <w:rsid w:val="003F3023"/>
    <w:rsid w:val="003F395F"/>
    <w:rsid w:val="003F3E8D"/>
    <w:rsid w:val="003F496C"/>
    <w:rsid w:val="003F5282"/>
    <w:rsid w:val="003F55AF"/>
    <w:rsid w:val="003F5CDC"/>
    <w:rsid w:val="003F67E8"/>
    <w:rsid w:val="003F77C4"/>
    <w:rsid w:val="003F78FF"/>
    <w:rsid w:val="00400779"/>
    <w:rsid w:val="00400A2A"/>
    <w:rsid w:val="00401787"/>
    <w:rsid w:val="00402360"/>
    <w:rsid w:val="00402A0D"/>
    <w:rsid w:val="004032DE"/>
    <w:rsid w:val="004033D2"/>
    <w:rsid w:val="00403960"/>
    <w:rsid w:val="004054CD"/>
    <w:rsid w:val="00405A55"/>
    <w:rsid w:val="00405B6A"/>
    <w:rsid w:val="00406180"/>
    <w:rsid w:val="00407381"/>
    <w:rsid w:val="004075B9"/>
    <w:rsid w:val="00407869"/>
    <w:rsid w:val="004078E9"/>
    <w:rsid w:val="004114ED"/>
    <w:rsid w:val="00411B0D"/>
    <w:rsid w:val="00411C66"/>
    <w:rsid w:val="0041383B"/>
    <w:rsid w:val="004138C5"/>
    <w:rsid w:val="00413FED"/>
    <w:rsid w:val="00414601"/>
    <w:rsid w:val="00414CF2"/>
    <w:rsid w:val="00415503"/>
    <w:rsid w:val="00415579"/>
    <w:rsid w:val="00415667"/>
    <w:rsid w:val="004158CD"/>
    <w:rsid w:val="0041590B"/>
    <w:rsid w:val="00416432"/>
    <w:rsid w:val="004174C0"/>
    <w:rsid w:val="00420877"/>
    <w:rsid w:val="0042087A"/>
    <w:rsid w:val="00421224"/>
    <w:rsid w:val="00422B4E"/>
    <w:rsid w:val="0042327F"/>
    <w:rsid w:val="0042329C"/>
    <w:rsid w:val="00423468"/>
    <w:rsid w:val="00423789"/>
    <w:rsid w:val="004238E8"/>
    <w:rsid w:val="00423D87"/>
    <w:rsid w:val="004241A1"/>
    <w:rsid w:val="00424381"/>
    <w:rsid w:val="00424A11"/>
    <w:rsid w:val="00424D5C"/>
    <w:rsid w:val="00425AB4"/>
    <w:rsid w:val="00426086"/>
    <w:rsid w:val="00426ECA"/>
    <w:rsid w:val="00426F68"/>
    <w:rsid w:val="004270BF"/>
    <w:rsid w:val="004273BB"/>
    <w:rsid w:val="00427E7D"/>
    <w:rsid w:val="00430EEB"/>
    <w:rsid w:val="00431957"/>
    <w:rsid w:val="0043222F"/>
    <w:rsid w:val="00432AE1"/>
    <w:rsid w:val="00433295"/>
    <w:rsid w:val="0043340C"/>
    <w:rsid w:val="004344D3"/>
    <w:rsid w:val="00434628"/>
    <w:rsid w:val="00434EE2"/>
    <w:rsid w:val="004358EE"/>
    <w:rsid w:val="00435CC5"/>
    <w:rsid w:val="00436A68"/>
    <w:rsid w:val="00437352"/>
    <w:rsid w:val="0044027A"/>
    <w:rsid w:val="0044050E"/>
    <w:rsid w:val="00440C96"/>
    <w:rsid w:val="00440D9D"/>
    <w:rsid w:val="00441812"/>
    <w:rsid w:val="00442154"/>
    <w:rsid w:val="00442630"/>
    <w:rsid w:val="00442842"/>
    <w:rsid w:val="00442FFE"/>
    <w:rsid w:val="004445EB"/>
    <w:rsid w:val="00445E0A"/>
    <w:rsid w:val="00446107"/>
    <w:rsid w:val="00446DF7"/>
    <w:rsid w:val="00447065"/>
    <w:rsid w:val="00447995"/>
    <w:rsid w:val="00447B9C"/>
    <w:rsid w:val="00450056"/>
    <w:rsid w:val="00450534"/>
    <w:rsid w:val="00451E8A"/>
    <w:rsid w:val="00451FE4"/>
    <w:rsid w:val="00452254"/>
    <w:rsid w:val="00452834"/>
    <w:rsid w:val="0045306C"/>
    <w:rsid w:val="0045310A"/>
    <w:rsid w:val="00453996"/>
    <w:rsid w:val="00453D0F"/>
    <w:rsid w:val="00453F6B"/>
    <w:rsid w:val="00454935"/>
    <w:rsid w:val="00454B58"/>
    <w:rsid w:val="00455117"/>
    <w:rsid w:val="004570FE"/>
    <w:rsid w:val="0045785B"/>
    <w:rsid w:val="00457892"/>
    <w:rsid w:val="004600B7"/>
    <w:rsid w:val="004602A3"/>
    <w:rsid w:val="00460679"/>
    <w:rsid w:val="00460DD0"/>
    <w:rsid w:val="00461DCB"/>
    <w:rsid w:val="00461F57"/>
    <w:rsid w:val="00462138"/>
    <w:rsid w:val="00462416"/>
    <w:rsid w:val="00462561"/>
    <w:rsid w:val="0046325B"/>
    <w:rsid w:val="004638B5"/>
    <w:rsid w:val="00463EAE"/>
    <w:rsid w:val="00464CF4"/>
    <w:rsid w:val="00464E01"/>
    <w:rsid w:val="0046641C"/>
    <w:rsid w:val="00466FCF"/>
    <w:rsid w:val="00467159"/>
    <w:rsid w:val="004678A7"/>
    <w:rsid w:val="004678AC"/>
    <w:rsid w:val="00467E92"/>
    <w:rsid w:val="004706E1"/>
    <w:rsid w:val="00470BE1"/>
    <w:rsid w:val="004713C9"/>
    <w:rsid w:val="0047149C"/>
    <w:rsid w:val="004714E6"/>
    <w:rsid w:val="004722C2"/>
    <w:rsid w:val="00472A49"/>
    <w:rsid w:val="0047342C"/>
    <w:rsid w:val="00474285"/>
    <w:rsid w:val="004752E9"/>
    <w:rsid w:val="0047544A"/>
    <w:rsid w:val="00475E72"/>
    <w:rsid w:val="0047620E"/>
    <w:rsid w:val="00476CD8"/>
    <w:rsid w:val="0047708A"/>
    <w:rsid w:val="004772C9"/>
    <w:rsid w:val="00477493"/>
    <w:rsid w:val="00477A04"/>
    <w:rsid w:val="00477D5B"/>
    <w:rsid w:val="00477D74"/>
    <w:rsid w:val="00477EAD"/>
    <w:rsid w:val="004805B9"/>
    <w:rsid w:val="00480C3C"/>
    <w:rsid w:val="00481F8E"/>
    <w:rsid w:val="00482598"/>
    <w:rsid w:val="00482DA3"/>
    <w:rsid w:val="00482E6E"/>
    <w:rsid w:val="00482F64"/>
    <w:rsid w:val="00483539"/>
    <w:rsid w:val="00483EA2"/>
    <w:rsid w:val="00484E75"/>
    <w:rsid w:val="004850DC"/>
    <w:rsid w:val="0048574F"/>
    <w:rsid w:val="0048583F"/>
    <w:rsid w:val="004862C3"/>
    <w:rsid w:val="00487180"/>
    <w:rsid w:val="004879DC"/>
    <w:rsid w:val="00487BF0"/>
    <w:rsid w:val="00487FF0"/>
    <w:rsid w:val="004900C5"/>
    <w:rsid w:val="004902CB"/>
    <w:rsid w:val="00490B27"/>
    <w:rsid w:val="004926A3"/>
    <w:rsid w:val="0049405F"/>
    <w:rsid w:val="00494499"/>
    <w:rsid w:val="00494B55"/>
    <w:rsid w:val="00495B91"/>
    <w:rsid w:val="004965AD"/>
    <w:rsid w:val="004969D9"/>
    <w:rsid w:val="00496A1A"/>
    <w:rsid w:val="00496D69"/>
    <w:rsid w:val="004975A3"/>
    <w:rsid w:val="00497DF3"/>
    <w:rsid w:val="004A0211"/>
    <w:rsid w:val="004A0D9C"/>
    <w:rsid w:val="004A0F21"/>
    <w:rsid w:val="004A2B57"/>
    <w:rsid w:val="004A2C74"/>
    <w:rsid w:val="004A2F28"/>
    <w:rsid w:val="004A327C"/>
    <w:rsid w:val="004A3340"/>
    <w:rsid w:val="004A39BD"/>
    <w:rsid w:val="004A42F2"/>
    <w:rsid w:val="004A4CE1"/>
    <w:rsid w:val="004A50FC"/>
    <w:rsid w:val="004A59EF"/>
    <w:rsid w:val="004A64C3"/>
    <w:rsid w:val="004A7B93"/>
    <w:rsid w:val="004B0618"/>
    <w:rsid w:val="004B0785"/>
    <w:rsid w:val="004B0820"/>
    <w:rsid w:val="004B0861"/>
    <w:rsid w:val="004B0B3B"/>
    <w:rsid w:val="004B1234"/>
    <w:rsid w:val="004B14E8"/>
    <w:rsid w:val="004B166E"/>
    <w:rsid w:val="004B1933"/>
    <w:rsid w:val="004B1E0E"/>
    <w:rsid w:val="004B200F"/>
    <w:rsid w:val="004B2549"/>
    <w:rsid w:val="004B4184"/>
    <w:rsid w:val="004B4993"/>
    <w:rsid w:val="004B5781"/>
    <w:rsid w:val="004B59A9"/>
    <w:rsid w:val="004B5E96"/>
    <w:rsid w:val="004B6476"/>
    <w:rsid w:val="004B689E"/>
    <w:rsid w:val="004B6CAD"/>
    <w:rsid w:val="004B73B6"/>
    <w:rsid w:val="004B7518"/>
    <w:rsid w:val="004B7743"/>
    <w:rsid w:val="004B79C6"/>
    <w:rsid w:val="004B7ECC"/>
    <w:rsid w:val="004C0629"/>
    <w:rsid w:val="004C0E95"/>
    <w:rsid w:val="004C15DA"/>
    <w:rsid w:val="004C1DEA"/>
    <w:rsid w:val="004C3830"/>
    <w:rsid w:val="004C3BD4"/>
    <w:rsid w:val="004C4231"/>
    <w:rsid w:val="004C4FA8"/>
    <w:rsid w:val="004C5B8F"/>
    <w:rsid w:val="004C5DB0"/>
    <w:rsid w:val="004C6DF8"/>
    <w:rsid w:val="004C6E8D"/>
    <w:rsid w:val="004C7779"/>
    <w:rsid w:val="004C78B5"/>
    <w:rsid w:val="004C7CC3"/>
    <w:rsid w:val="004D0DFC"/>
    <w:rsid w:val="004D13FE"/>
    <w:rsid w:val="004D15B3"/>
    <w:rsid w:val="004D1A08"/>
    <w:rsid w:val="004D1A56"/>
    <w:rsid w:val="004D2A37"/>
    <w:rsid w:val="004D3824"/>
    <w:rsid w:val="004D3924"/>
    <w:rsid w:val="004D39FB"/>
    <w:rsid w:val="004D3E3E"/>
    <w:rsid w:val="004D3E6E"/>
    <w:rsid w:val="004D3F98"/>
    <w:rsid w:val="004D4642"/>
    <w:rsid w:val="004D4C04"/>
    <w:rsid w:val="004D4F31"/>
    <w:rsid w:val="004D51E9"/>
    <w:rsid w:val="004D5CD3"/>
    <w:rsid w:val="004D5FA6"/>
    <w:rsid w:val="004D61C5"/>
    <w:rsid w:val="004D6386"/>
    <w:rsid w:val="004D6578"/>
    <w:rsid w:val="004D6CE0"/>
    <w:rsid w:val="004D7939"/>
    <w:rsid w:val="004E04C7"/>
    <w:rsid w:val="004E1EAB"/>
    <w:rsid w:val="004E240A"/>
    <w:rsid w:val="004E2864"/>
    <w:rsid w:val="004E2E12"/>
    <w:rsid w:val="004E3189"/>
    <w:rsid w:val="004E3311"/>
    <w:rsid w:val="004E34C2"/>
    <w:rsid w:val="004E3C52"/>
    <w:rsid w:val="004E4101"/>
    <w:rsid w:val="004E41BA"/>
    <w:rsid w:val="004E4495"/>
    <w:rsid w:val="004E4F00"/>
    <w:rsid w:val="004E4FD4"/>
    <w:rsid w:val="004E5B65"/>
    <w:rsid w:val="004E642C"/>
    <w:rsid w:val="004E6549"/>
    <w:rsid w:val="004E6C97"/>
    <w:rsid w:val="004E7B16"/>
    <w:rsid w:val="004E7CAA"/>
    <w:rsid w:val="004F01F2"/>
    <w:rsid w:val="004F0553"/>
    <w:rsid w:val="004F0D68"/>
    <w:rsid w:val="004F1640"/>
    <w:rsid w:val="004F1AAD"/>
    <w:rsid w:val="004F1B6B"/>
    <w:rsid w:val="004F2D8E"/>
    <w:rsid w:val="004F34CF"/>
    <w:rsid w:val="004F3B75"/>
    <w:rsid w:val="004F3E7C"/>
    <w:rsid w:val="004F435D"/>
    <w:rsid w:val="004F4DDD"/>
    <w:rsid w:val="004F5833"/>
    <w:rsid w:val="004F5EBD"/>
    <w:rsid w:val="004F5EE1"/>
    <w:rsid w:val="004F611B"/>
    <w:rsid w:val="004F6689"/>
    <w:rsid w:val="004F6F03"/>
    <w:rsid w:val="004F6FF6"/>
    <w:rsid w:val="004F7631"/>
    <w:rsid w:val="004F7795"/>
    <w:rsid w:val="00500298"/>
    <w:rsid w:val="00500F16"/>
    <w:rsid w:val="00501015"/>
    <w:rsid w:val="00501BC6"/>
    <w:rsid w:val="00501E14"/>
    <w:rsid w:val="005021EA"/>
    <w:rsid w:val="00502390"/>
    <w:rsid w:val="00502D45"/>
    <w:rsid w:val="005030E0"/>
    <w:rsid w:val="00503AF6"/>
    <w:rsid w:val="005048A3"/>
    <w:rsid w:val="005051A8"/>
    <w:rsid w:val="0050524D"/>
    <w:rsid w:val="005054D9"/>
    <w:rsid w:val="005057F9"/>
    <w:rsid w:val="005060F8"/>
    <w:rsid w:val="005061D8"/>
    <w:rsid w:val="00506228"/>
    <w:rsid w:val="0050630C"/>
    <w:rsid w:val="00506544"/>
    <w:rsid w:val="00506968"/>
    <w:rsid w:val="005070C1"/>
    <w:rsid w:val="005074D2"/>
    <w:rsid w:val="00507A9B"/>
    <w:rsid w:val="00507F6A"/>
    <w:rsid w:val="0051077A"/>
    <w:rsid w:val="00510ACB"/>
    <w:rsid w:val="00512238"/>
    <w:rsid w:val="00512E51"/>
    <w:rsid w:val="00513205"/>
    <w:rsid w:val="0051357A"/>
    <w:rsid w:val="0051422F"/>
    <w:rsid w:val="00514826"/>
    <w:rsid w:val="00514F52"/>
    <w:rsid w:val="00515327"/>
    <w:rsid w:val="0051692F"/>
    <w:rsid w:val="0051712A"/>
    <w:rsid w:val="00517681"/>
    <w:rsid w:val="00517F91"/>
    <w:rsid w:val="00520481"/>
    <w:rsid w:val="00520EB1"/>
    <w:rsid w:val="00521271"/>
    <w:rsid w:val="0052184A"/>
    <w:rsid w:val="0052455C"/>
    <w:rsid w:val="005245BD"/>
    <w:rsid w:val="00524F5B"/>
    <w:rsid w:val="00525669"/>
    <w:rsid w:val="005262B1"/>
    <w:rsid w:val="0052649B"/>
    <w:rsid w:val="0052655D"/>
    <w:rsid w:val="005272C3"/>
    <w:rsid w:val="00530438"/>
    <w:rsid w:val="00530BB4"/>
    <w:rsid w:val="00530BE1"/>
    <w:rsid w:val="00530C4B"/>
    <w:rsid w:val="00533988"/>
    <w:rsid w:val="00533D94"/>
    <w:rsid w:val="0053491B"/>
    <w:rsid w:val="005358CD"/>
    <w:rsid w:val="00535C5C"/>
    <w:rsid w:val="00535D2C"/>
    <w:rsid w:val="00536155"/>
    <w:rsid w:val="0053628F"/>
    <w:rsid w:val="00536452"/>
    <w:rsid w:val="005364F2"/>
    <w:rsid w:val="00536979"/>
    <w:rsid w:val="00536C41"/>
    <w:rsid w:val="00537583"/>
    <w:rsid w:val="00540637"/>
    <w:rsid w:val="005415BA"/>
    <w:rsid w:val="00542225"/>
    <w:rsid w:val="00542809"/>
    <w:rsid w:val="00542B0D"/>
    <w:rsid w:val="00542B6D"/>
    <w:rsid w:val="00542F49"/>
    <w:rsid w:val="005431AB"/>
    <w:rsid w:val="00543A29"/>
    <w:rsid w:val="00543A3C"/>
    <w:rsid w:val="00543C8A"/>
    <w:rsid w:val="00543E48"/>
    <w:rsid w:val="00543E5E"/>
    <w:rsid w:val="00544375"/>
    <w:rsid w:val="00544CC0"/>
    <w:rsid w:val="00544D25"/>
    <w:rsid w:val="005452B9"/>
    <w:rsid w:val="00545540"/>
    <w:rsid w:val="00545BC1"/>
    <w:rsid w:val="0054618C"/>
    <w:rsid w:val="00546F50"/>
    <w:rsid w:val="005479EA"/>
    <w:rsid w:val="00550319"/>
    <w:rsid w:val="00550596"/>
    <w:rsid w:val="0055097A"/>
    <w:rsid w:val="00550C13"/>
    <w:rsid w:val="00550E76"/>
    <w:rsid w:val="00551150"/>
    <w:rsid w:val="005518B8"/>
    <w:rsid w:val="00551942"/>
    <w:rsid w:val="00551D73"/>
    <w:rsid w:val="0055210C"/>
    <w:rsid w:val="00552209"/>
    <w:rsid w:val="0055243A"/>
    <w:rsid w:val="00552E95"/>
    <w:rsid w:val="00553400"/>
    <w:rsid w:val="005535A4"/>
    <w:rsid w:val="0055416A"/>
    <w:rsid w:val="00554238"/>
    <w:rsid w:val="0055428F"/>
    <w:rsid w:val="00554730"/>
    <w:rsid w:val="00555E7C"/>
    <w:rsid w:val="005564D0"/>
    <w:rsid w:val="00556616"/>
    <w:rsid w:val="00556D20"/>
    <w:rsid w:val="005573B9"/>
    <w:rsid w:val="005579F7"/>
    <w:rsid w:val="00557B0F"/>
    <w:rsid w:val="00557B7C"/>
    <w:rsid w:val="00560C7B"/>
    <w:rsid w:val="005617C0"/>
    <w:rsid w:val="00561CF1"/>
    <w:rsid w:val="00562A22"/>
    <w:rsid w:val="00562BE4"/>
    <w:rsid w:val="005630DA"/>
    <w:rsid w:val="005631AF"/>
    <w:rsid w:val="005639DA"/>
    <w:rsid w:val="00563A22"/>
    <w:rsid w:val="005641DF"/>
    <w:rsid w:val="00564308"/>
    <w:rsid w:val="00564608"/>
    <w:rsid w:val="00564778"/>
    <w:rsid w:val="005655C7"/>
    <w:rsid w:val="0056603A"/>
    <w:rsid w:val="0056666B"/>
    <w:rsid w:val="00566C37"/>
    <w:rsid w:val="00566CE8"/>
    <w:rsid w:val="00567520"/>
    <w:rsid w:val="00567766"/>
    <w:rsid w:val="00567EE5"/>
    <w:rsid w:val="00567F9A"/>
    <w:rsid w:val="005701DA"/>
    <w:rsid w:val="005704B2"/>
    <w:rsid w:val="00570B61"/>
    <w:rsid w:val="00570C59"/>
    <w:rsid w:val="00571323"/>
    <w:rsid w:val="00571FCD"/>
    <w:rsid w:val="00572097"/>
    <w:rsid w:val="0057264C"/>
    <w:rsid w:val="00572996"/>
    <w:rsid w:val="005729A0"/>
    <w:rsid w:val="005747ED"/>
    <w:rsid w:val="00574C20"/>
    <w:rsid w:val="00574F4C"/>
    <w:rsid w:val="005755CC"/>
    <w:rsid w:val="00575F22"/>
    <w:rsid w:val="00576159"/>
    <w:rsid w:val="00580105"/>
    <w:rsid w:val="00580634"/>
    <w:rsid w:val="0058115F"/>
    <w:rsid w:val="00581494"/>
    <w:rsid w:val="0058275F"/>
    <w:rsid w:val="0058322A"/>
    <w:rsid w:val="00584A91"/>
    <w:rsid w:val="00584D8A"/>
    <w:rsid w:val="00584ED6"/>
    <w:rsid w:val="005869BF"/>
    <w:rsid w:val="00586C15"/>
    <w:rsid w:val="00586F2D"/>
    <w:rsid w:val="0058758C"/>
    <w:rsid w:val="00590D2E"/>
    <w:rsid w:val="0059251D"/>
    <w:rsid w:val="0059308A"/>
    <w:rsid w:val="00593191"/>
    <w:rsid w:val="00593361"/>
    <w:rsid w:val="00593911"/>
    <w:rsid w:val="00594D1C"/>
    <w:rsid w:val="005955E3"/>
    <w:rsid w:val="00596595"/>
    <w:rsid w:val="00596818"/>
    <w:rsid w:val="00596E9A"/>
    <w:rsid w:val="00597EF7"/>
    <w:rsid w:val="005A18ED"/>
    <w:rsid w:val="005A27F4"/>
    <w:rsid w:val="005A28F4"/>
    <w:rsid w:val="005A2D51"/>
    <w:rsid w:val="005A2EBA"/>
    <w:rsid w:val="005A3167"/>
    <w:rsid w:val="005A3CEE"/>
    <w:rsid w:val="005A3D33"/>
    <w:rsid w:val="005A4284"/>
    <w:rsid w:val="005A4C6A"/>
    <w:rsid w:val="005A4DC6"/>
    <w:rsid w:val="005A5493"/>
    <w:rsid w:val="005A57AB"/>
    <w:rsid w:val="005A5EF9"/>
    <w:rsid w:val="005A664A"/>
    <w:rsid w:val="005A687F"/>
    <w:rsid w:val="005A694B"/>
    <w:rsid w:val="005A751E"/>
    <w:rsid w:val="005A7AC0"/>
    <w:rsid w:val="005A7B6A"/>
    <w:rsid w:val="005A7DF2"/>
    <w:rsid w:val="005A7FF9"/>
    <w:rsid w:val="005B0DA6"/>
    <w:rsid w:val="005B0ED9"/>
    <w:rsid w:val="005B180B"/>
    <w:rsid w:val="005B18C7"/>
    <w:rsid w:val="005B2B4A"/>
    <w:rsid w:val="005B2C36"/>
    <w:rsid w:val="005B4B44"/>
    <w:rsid w:val="005B5BDD"/>
    <w:rsid w:val="005B627D"/>
    <w:rsid w:val="005B7738"/>
    <w:rsid w:val="005B78BF"/>
    <w:rsid w:val="005B7DB6"/>
    <w:rsid w:val="005C2103"/>
    <w:rsid w:val="005C2819"/>
    <w:rsid w:val="005C38C0"/>
    <w:rsid w:val="005C38E9"/>
    <w:rsid w:val="005C3929"/>
    <w:rsid w:val="005C3DBA"/>
    <w:rsid w:val="005C4B8E"/>
    <w:rsid w:val="005C5D75"/>
    <w:rsid w:val="005C5F2C"/>
    <w:rsid w:val="005C61AE"/>
    <w:rsid w:val="005C66D1"/>
    <w:rsid w:val="005C6AC3"/>
    <w:rsid w:val="005C6E59"/>
    <w:rsid w:val="005C6EA0"/>
    <w:rsid w:val="005C76EA"/>
    <w:rsid w:val="005C79A6"/>
    <w:rsid w:val="005D0132"/>
    <w:rsid w:val="005D0B0E"/>
    <w:rsid w:val="005D2510"/>
    <w:rsid w:val="005D2C3C"/>
    <w:rsid w:val="005D309F"/>
    <w:rsid w:val="005D31C0"/>
    <w:rsid w:val="005D386D"/>
    <w:rsid w:val="005D3D7F"/>
    <w:rsid w:val="005D3E84"/>
    <w:rsid w:val="005D497B"/>
    <w:rsid w:val="005D4A53"/>
    <w:rsid w:val="005D4B0C"/>
    <w:rsid w:val="005D5155"/>
    <w:rsid w:val="005D54EF"/>
    <w:rsid w:val="005D59DC"/>
    <w:rsid w:val="005D6430"/>
    <w:rsid w:val="005D685A"/>
    <w:rsid w:val="005D6B1F"/>
    <w:rsid w:val="005D72D0"/>
    <w:rsid w:val="005D751D"/>
    <w:rsid w:val="005D7573"/>
    <w:rsid w:val="005D7ED6"/>
    <w:rsid w:val="005E00BF"/>
    <w:rsid w:val="005E12A5"/>
    <w:rsid w:val="005E1B96"/>
    <w:rsid w:val="005E2AE5"/>
    <w:rsid w:val="005E3FDE"/>
    <w:rsid w:val="005E5410"/>
    <w:rsid w:val="005E62D7"/>
    <w:rsid w:val="005E6344"/>
    <w:rsid w:val="005E6904"/>
    <w:rsid w:val="005E73DB"/>
    <w:rsid w:val="005E7A25"/>
    <w:rsid w:val="005F0ADA"/>
    <w:rsid w:val="005F1207"/>
    <w:rsid w:val="005F232D"/>
    <w:rsid w:val="005F26B3"/>
    <w:rsid w:val="005F2C16"/>
    <w:rsid w:val="005F2C96"/>
    <w:rsid w:val="005F33FE"/>
    <w:rsid w:val="005F3BA6"/>
    <w:rsid w:val="005F4313"/>
    <w:rsid w:val="005F5C99"/>
    <w:rsid w:val="005F6871"/>
    <w:rsid w:val="005F69B6"/>
    <w:rsid w:val="005F79FE"/>
    <w:rsid w:val="006000EF"/>
    <w:rsid w:val="0060014A"/>
    <w:rsid w:val="00600C84"/>
    <w:rsid w:val="00600F50"/>
    <w:rsid w:val="00601830"/>
    <w:rsid w:val="006019D9"/>
    <w:rsid w:val="00602F2B"/>
    <w:rsid w:val="0060326A"/>
    <w:rsid w:val="00603395"/>
    <w:rsid w:val="00604D34"/>
    <w:rsid w:val="00605460"/>
    <w:rsid w:val="006060BA"/>
    <w:rsid w:val="006062AC"/>
    <w:rsid w:val="00606611"/>
    <w:rsid w:val="00606B41"/>
    <w:rsid w:val="00606C3E"/>
    <w:rsid w:val="0060793F"/>
    <w:rsid w:val="00607AD8"/>
    <w:rsid w:val="00610D47"/>
    <w:rsid w:val="0061112F"/>
    <w:rsid w:val="00611DD5"/>
    <w:rsid w:val="00612C9D"/>
    <w:rsid w:val="00612CA4"/>
    <w:rsid w:val="00612E59"/>
    <w:rsid w:val="0061303E"/>
    <w:rsid w:val="00613420"/>
    <w:rsid w:val="00613FC0"/>
    <w:rsid w:val="0061411F"/>
    <w:rsid w:val="0061487B"/>
    <w:rsid w:val="00614A94"/>
    <w:rsid w:val="00615405"/>
    <w:rsid w:val="00615E87"/>
    <w:rsid w:val="0061606E"/>
    <w:rsid w:val="0061617B"/>
    <w:rsid w:val="00617DE1"/>
    <w:rsid w:val="00617F79"/>
    <w:rsid w:val="00620207"/>
    <w:rsid w:val="00620A9C"/>
    <w:rsid w:val="006217BA"/>
    <w:rsid w:val="006218DB"/>
    <w:rsid w:val="00621990"/>
    <w:rsid w:val="00621E9C"/>
    <w:rsid w:val="0062255C"/>
    <w:rsid w:val="0062285B"/>
    <w:rsid w:val="00623026"/>
    <w:rsid w:val="006239E0"/>
    <w:rsid w:val="006240C0"/>
    <w:rsid w:val="006245EA"/>
    <w:rsid w:val="00625C76"/>
    <w:rsid w:val="006272F9"/>
    <w:rsid w:val="006273EB"/>
    <w:rsid w:val="00630315"/>
    <w:rsid w:val="0063068E"/>
    <w:rsid w:val="00630A4E"/>
    <w:rsid w:val="00630D84"/>
    <w:rsid w:val="006312ED"/>
    <w:rsid w:val="00631D24"/>
    <w:rsid w:val="00631E1E"/>
    <w:rsid w:val="00632F9E"/>
    <w:rsid w:val="00633632"/>
    <w:rsid w:val="00635D43"/>
    <w:rsid w:val="0063632F"/>
    <w:rsid w:val="00636BE0"/>
    <w:rsid w:val="00637755"/>
    <w:rsid w:val="006405EE"/>
    <w:rsid w:val="0064075B"/>
    <w:rsid w:val="00640D1B"/>
    <w:rsid w:val="00640D1D"/>
    <w:rsid w:val="00640EEE"/>
    <w:rsid w:val="006411B8"/>
    <w:rsid w:val="00642448"/>
    <w:rsid w:val="00644DD3"/>
    <w:rsid w:val="00645557"/>
    <w:rsid w:val="006457DD"/>
    <w:rsid w:val="006458AB"/>
    <w:rsid w:val="00645D73"/>
    <w:rsid w:val="006466DA"/>
    <w:rsid w:val="00646D62"/>
    <w:rsid w:val="00650B32"/>
    <w:rsid w:val="006519A2"/>
    <w:rsid w:val="00652297"/>
    <w:rsid w:val="006523AD"/>
    <w:rsid w:val="00652C3D"/>
    <w:rsid w:val="00652C63"/>
    <w:rsid w:val="00652E15"/>
    <w:rsid w:val="00653901"/>
    <w:rsid w:val="006540C2"/>
    <w:rsid w:val="00654172"/>
    <w:rsid w:val="0065477E"/>
    <w:rsid w:val="00654F7A"/>
    <w:rsid w:val="00655177"/>
    <w:rsid w:val="006560F8"/>
    <w:rsid w:val="00656146"/>
    <w:rsid w:val="006561E8"/>
    <w:rsid w:val="00656819"/>
    <w:rsid w:val="0065716F"/>
    <w:rsid w:val="0065726A"/>
    <w:rsid w:val="0065737F"/>
    <w:rsid w:val="00657A4D"/>
    <w:rsid w:val="00660410"/>
    <w:rsid w:val="00660818"/>
    <w:rsid w:val="00660CBB"/>
    <w:rsid w:val="006615A4"/>
    <w:rsid w:val="006616B3"/>
    <w:rsid w:val="006619FC"/>
    <w:rsid w:val="00661AA8"/>
    <w:rsid w:val="00663811"/>
    <w:rsid w:val="00663CFD"/>
    <w:rsid w:val="00663E9C"/>
    <w:rsid w:val="006654B3"/>
    <w:rsid w:val="00665998"/>
    <w:rsid w:val="00665F25"/>
    <w:rsid w:val="00666213"/>
    <w:rsid w:val="00666B5D"/>
    <w:rsid w:val="00667100"/>
    <w:rsid w:val="00667366"/>
    <w:rsid w:val="00667A45"/>
    <w:rsid w:val="00667ED9"/>
    <w:rsid w:val="006705F4"/>
    <w:rsid w:val="00672032"/>
    <w:rsid w:val="0067313C"/>
    <w:rsid w:val="006731F0"/>
    <w:rsid w:val="0067350C"/>
    <w:rsid w:val="00673765"/>
    <w:rsid w:val="00674770"/>
    <w:rsid w:val="006748EB"/>
    <w:rsid w:val="00674C6B"/>
    <w:rsid w:val="00675092"/>
    <w:rsid w:val="00676151"/>
    <w:rsid w:val="00676DE2"/>
    <w:rsid w:val="00677486"/>
    <w:rsid w:val="006775CE"/>
    <w:rsid w:val="006777E2"/>
    <w:rsid w:val="00677D07"/>
    <w:rsid w:val="0068049F"/>
    <w:rsid w:val="0068059A"/>
    <w:rsid w:val="00680EAC"/>
    <w:rsid w:val="00682029"/>
    <w:rsid w:val="00682362"/>
    <w:rsid w:val="006845AF"/>
    <w:rsid w:val="00687FB4"/>
    <w:rsid w:val="00690154"/>
    <w:rsid w:val="006902F1"/>
    <w:rsid w:val="0069134D"/>
    <w:rsid w:val="00691B4E"/>
    <w:rsid w:val="00692213"/>
    <w:rsid w:val="0069227A"/>
    <w:rsid w:val="0069322A"/>
    <w:rsid w:val="006933E2"/>
    <w:rsid w:val="00693F57"/>
    <w:rsid w:val="00694314"/>
    <w:rsid w:val="006957C6"/>
    <w:rsid w:val="00696208"/>
    <w:rsid w:val="006969A9"/>
    <w:rsid w:val="00697594"/>
    <w:rsid w:val="006A019A"/>
    <w:rsid w:val="006A0262"/>
    <w:rsid w:val="006A081B"/>
    <w:rsid w:val="006A0E02"/>
    <w:rsid w:val="006A173C"/>
    <w:rsid w:val="006A1D8C"/>
    <w:rsid w:val="006A29BD"/>
    <w:rsid w:val="006A2BF7"/>
    <w:rsid w:val="006A2D4B"/>
    <w:rsid w:val="006A3E4D"/>
    <w:rsid w:val="006A3F52"/>
    <w:rsid w:val="006A4746"/>
    <w:rsid w:val="006A609A"/>
    <w:rsid w:val="006A68CF"/>
    <w:rsid w:val="006A7C30"/>
    <w:rsid w:val="006A7CD5"/>
    <w:rsid w:val="006B04B8"/>
    <w:rsid w:val="006B082E"/>
    <w:rsid w:val="006B0CE5"/>
    <w:rsid w:val="006B0EE4"/>
    <w:rsid w:val="006B0EF4"/>
    <w:rsid w:val="006B0F8E"/>
    <w:rsid w:val="006B18D0"/>
    <w:rsid w:val="006B24EB"/>
    <w:rsid w:val="006B2FB2"/>
    <w:rsid w:val="006B337D"/>
    <w:rsid w:val="006B3653"/>
    <w:rsid w:val="006B38AB"/>
    <w:rsid w:val="006B3EBC"/>
    <w:rsid w:val="006B4B93"/>
    <w:rsid w:val="006B5095"/>
    <w:rsid w:val="006B6DED"/>
    <w:rsid w:val="006B72A3"/>
    <w:rsid w:val="006B7BBB"/>
    <w:rsid w:val="006C035D"/>
    <w:rsid w:val="006C0A12"/>
    <w:rsid w:val="006C14F5"/>
    <w:rsid w:val="006C1858"/>
    <w:rsid w:val="006C3A85"/>
    <w:rsid w:val="006C3F03"/>
    <w:rsid w:val="006C496B"/>
    <w:rsid w:val="006C4B7E"/>
    <w:rsid w:val="006C4FC8"/>
    <w:rsid w:val="006C5F52"/>
    <w:rsid w:val="006C6B0D"/>
    <w:rsid w:val="006C6DEF"/>
    <w:rsid w:val="006C6F82"/>
    <w:rsid w:val="006C708C"/>
    <w:rsid w:val="006C7717"/>
    <w:rsid w:val="006D107D"/>
    <w:rsid w:val="006D2599"/>
    <w:rsid w:val="006D2901"/>
    <w:rsid w:val="006D2A02"/>
    <w:rsid w:val="006D2A69"/>
    <w:rsid w:val="006D2E6C"/>
    <w:rsid w:val="006D321D"/>
    <w:rsid w:val="006D3E99"/>
    <w:rsid w:val="006D444A"/>
    <w:rsid w:val="006D4596"/>
    <w:rsid w:val="006D4E94"/>
    <w:rsid w:val="006D5761"/>
    <w:rsid w:val="006D651A"/>
    <w:rsid w:val="006D65E6"/>
    <w:rsid w:val="006E0ED9"/>
    <w:rsid w:val="006E0FC8"/>
    <w:rsid w:val="006E1BC0"/>
    <w:rsid w:val="006E2281"/>
    <w:rsid w:val="006E3693"/>
    <w:rsid w:val="006E475A"/>
    <w:rsid w:val="006E4AC1"/>
    <w:rsid w:val="006E51FA"/>
    <w:rsid w:val="006E622C"/>
    <w:rsid w:val="006F07A2"/>
    <w:rsid w:val="006F0FB0"/>
    <w:rsid w:val="006F1AF3"/>
    <w:rsid w:val="006F1B82"/>
    <w:rsid w:val="006F1C92"/>
    <w:rsid w:val="006F2181"/>
    <w:rsid w:val="006F3D9A"/>
    <w:rsid w:val="006F40D9"/>
    <w:rsid w:val="006F5504"/>
    <w:rsid w:val="006F6A2E"/>
    <w:rsid w:val="006F749E"/>
    <w:rsid w:val="006F784F"/>
    <w:rsid w:val="006F790F"/>
    <w:rsid w:val="00700572"/>
    <w:rsid w:val="00701851"/>
    <w:rsid w:val="00701F7B"/>
    <w:rsid w:val="00702B37"/>
    <w:rsid w:val="00703DCD"/>
    <w:rsid w:val="00705598"/>
    <w:rsid w:val="007064CD"/>
    <w:rsid w:val="007068D6"/>
    <w:rsid w:val="00707BF4"/>
    <w:rsid w:val="00707C92"/>
    <w:rsid w:val="007112AD"/>
    <w:rsid w:val="007113DA"/>
    <w:rsid w:val="00711E7B"/>
    <w:rsid w:val="00711EEB"/>
    <w:rsid w:val="00712437"/>
    <w:rsid w:val="007139F4"/>
    <w:rsid w:val="00713A41"/>
    <w:rsid w:val="00713F72"/>
    <w:rsid w:val="00714036"/>
    <w:rsid w:val="007145BC"/>
    <w:rsid w:val="007154D4"/>
    <w:rsid w:val="00717170"/>
    <w:rsid w:val="00720151"/>
    <w:rsid w:val="00720272"/>
    <w:rsid w:val="00721D98"/>
    <w:rsid w:val="00721FC5"/>
    <w:rsid w:val="0072294A"/>
    <w:rsid w:val="0072317C"/>
    <w:rsid w:val="00724325"/>
    <w:rsid w:val="007250C6"/>
    <w:rsid w:val="0072534F"/>
    <w:rsid w:val="007254BB"/>
    <w:rsid w:val="00725F31"/>
    <w:rsid w:val="00726281"/>
    <w:rsid w:val="007268E8"/>
    <w:rsid w:val="00726B39"/>
    <w:rsid w:val="00726C52"/>
    <w:rsid w:val="007272ED"/>
    <w:rsid w:val="00727617"/>
    <w:rsid w:val="0072761F"/>
    <w:rsid w:val="00727DA8"/>
    <w:rsid w:val="00730212"/>
    <w:rsid w:val="00730A78"/>
    <w:rsid w:val="00731418"/>
    <w:rsid w:val="007317D9"/>
    <w:rsid w:val="007317E2"/>
    <w:rsid w:val="0073197F"/>
    <w:rsid w:val="00732083"/>
    <w:rsid w:val="007326DB"/>
    <w:rsid w:val="00732817"/>
    <w:rsid w:val="00732844"/>
    <w:rsid w:val="00732A24"/>
    <w:rsid w:val="00734BF2"/>
    <w:rsid w:val="007358DE"/>
    <w:rsid w:val="0073642D"/>
    <w:rsid w:val="00736897"/>
    <w:rsid w:val="00737CC5"/>
    <w:rsid w:val="00737D30"/>
    <w:rsid w:val="00740225"/>
    <w:rsid w:val="00740457"/>
    <w:rsid w:val="00740C0B"/>
    <w:rsid w:val="007410C3"/>
    <w:rsid w:val="007417CB"/>
    <w:rsid w:val="0074190D"/>
    <w:rsid w:val="00742967"/>
    <w:rsid w:val="007432A6"/>
    <w:rsid w:val="00743524"/>
    <w:rsid w:val="00743BCA"/>
    <w:rsid w:val="007445DA"/>
    <w:rsid w:val="007448DB"/>
    <w:rsid w:val="00744991"/>
    <w:rsid w:val="00744D6B"/>
    <w:rsid w:val="00745135"/>
    <w:rsid w:val="007459E1"/>
    <w:rsid w:val="007467D6"/>
    <w:rsid w:val="00747358"/>
    <w:rsid w:val="00750113"/>
    <w:rsid w:val="00750126"/>
    <w:rsid w:val="007518FF"/>
    <w:rsid w:val="00751F77"/>
    <w:rsid w:val="0075205A"/>
    <w:rsid w:val="007522F3"/>
    <w:rsid w:val="00752385"/>
    <w:rsid w:val="007527F5"/>
    <w:rsid w:val="0075340B"/>
    <w:rsid w:val="00753CE1"/>
    <w:rsid w:val="00754094"/>
    <w:rsid w:val="007543D7"/>
    <w:rsid w:val="00754A97"/>
    <w:rsid w:val="00755E5F"/>
    <w:rsid w:val="007561E1"/>
    <w:rsid w:val="007562F2"/>
    <w:rsid w:val="007571EB"/>
    <w:rsid w:val="0075742A"/>
    <w:rsid w:val="00757AED"/>
    <w:rsid w:val="00757D9A"/>
    <w:rsid w:val="00760DF2"/>
    <w:rsid w:val="00761018"/>
    <w:rsid w:val="00761291"/>
    <w:rsid w:val="00761684"/>
    <w:rsid w:val="00761869"/>
    <w:rsid w:val="00762003"/>
    <w:rsid w:val="007623B1"/>
    <w:rsid w:val="00763C0A"/>
    <w:rsid w:val="007659A8"/>
    <w:rsid w:val="007661C4"/>
    <w:rsid w:val="00766789"/>
    <w:rsid w:val="007668C0"/>
    <w:rsid w:val="007678B8"/>
    <w:rsid w:val="007705D3"/>
    <w:rsid w:val="00772BAF"/>
    <w:rsid w:val="00773945"/>
    <w:rsid w:val="00773A58"/>
    <w:rsid w:val="00773B4E"/>
    <w:rsid w:val="00773B59"/>
    <w:rsid w:val="00774445"/>
    <w:rsid w:val="00775257"/>
    <w:rsid w:val="007768BC"/>
    <w:rsid w:val="0077700C"/>
    <w:rsid w:val="0077737D"/>
    <w:rsid w:val="007775F8"/>
    <w:rsid w:val="007779FF"/>
    <w:rsid w:val="00777E2B"/>
    <w:rsid w:val="00777E56"/>
    <w:rsid w:val="00777EE5"/>
    <w:rsid w:val="00780B4D"/>
    <w:rsid w:val="00780BD7"/>
    <w:rsid w:val="00780FDE"/>
    <w:rsid w:val="007818E2"/>
    <w:rsid w:val="00781CB9"/>
    <w:rsid w:val="00781DFE"/>
    <w:rsid w:val="0078262E"/>
    <w:rsid w:val="0078288C"/>
    <w:rsid w:val="00782ABD"/>
    <w:rsid w:val="00784372"/>
    <w:rsid w:val="00784CFF"/>
    <w:rsid w:val="00785037"/>
    <w:rsid w:val="007852DE"/>
    <w:rsid w:val="00785382"/>
    <w:rsid w:val="007860CD"/>
    <w:rsid w:val="00786E66"/>
    <w:rsid w:val="00790570"/>
    <w:rsid w:val="00790D32"/>
    <w:rsid w:val="007913AA"/>
    <w:rsid w:val="00791925"/>
    <w:rsid w:val="0079277D"/>
    <w:rsid w:val="0079278B"/>
    <w:rsid w:val="007927D8"/>
    <w:rsid w:val="00792923"/>
    <w:rsid w:val="00793F1C"/>
    <w:rsid w:val="007944E1"/>
    <w:rsid w:val="007946D8"/>
    <w:rsid w:val="00794789"/>
    <w:rsid w:val="00794D2F"/>
    <w:rsid w:val="00794DBC"/>
    <w:rsid w:val="007953F2"/>
    <w:rsid w:val="007958F0"/>
    <w:rsid w:val="00795CF8"/>
    <w:rsid w:val="00795EB6"/>
    <w:rsid w:val="007965E5"/>
    <w:rsid w:val="007A0075"/>
    <w:rsid w:val="007A02AB"/>
    <w:rsid w:val="007A0E15"/>
    <w:rsid w:val="007A0F2F"/>
    <w:rsid w:val="007A23A8"/>
    <w:rsid w:val="007A25E3"/>
    <w:rsid w:val="007A2940"/>
    <w:rsid w:val="007A2C5C"/>
    <w:rsid w:val="007A31DB"/>
    <w:rsid w:val="007A34C6"/>
    <w:rsid w:val="007A361A"/>
    <w:rsid w:val="007A4734"/>
    <w:rsid w:val="007A5F48"/>
    <w:rsid w:val="007A738A"/>
    <w:rsid w:val="007A7F0D"/>
    <w:rsid w:val="007B0923"/>
    <w:rsid w:val="007B11EE"/>
    <w:rsid w:val="007B197D"/>
    <w:rsid w:val="007B1B8C"/>
    <w:rsid w:val="007B1FAD"/>
    <w:rsid w:val="007B1FC9"/>
    <w:rsid w:val="007B339D"/>
    <w:rsid w:val="007B35F7"/>
    <w:rsid w:val="007B3860"/>
    <w:rsid w:val="007B4DD1"/>
    <w:rsid w:val="007B5776"/>
    <w:rsid w:val="007B6567"/>
    <w:rsid w:val="007B72A4"/>
    <w:rsid w:val="007B740B"/>
    <w:rsid w:val="007B7732"/>
    <w:rsid w:val="007C0231"/>
    <w:rsid w:val="007C028F"/>
    <w:rsid w:val="007C0537"/>
    <w:rsid w:val="007C05FD"/>
    <w:rsid w:val="007C0F4F"/>
    <w:rsid w:val="007C0FDC"/>
    <w:rsid w:val="007C17AB"/>
    <w:rsid w:val="007C1BCD"/>
    <w:rsid w:val="007C29F3"/>
    <w:rsid w:val="007C2CE3"/>
    <w:rsid w:val="007C2FFA"/>
    <w:rsid w:val="007C4048"/>
    <w:rsid w:val="007C40F8"/>
    <w:rsid w:val="007C43D0"/>
    <w:rsid w:val="007C51A4"/>
    <w:rsid w:val="007C55E8"/>
    <w:rsid w:val="007C5ECE"/>
    <w:rsid w:val="007C6116"/>
    <w:rsid w:val="007C63A5"/>
    <w:rsid w:val="007C7135"/>
    <w:rsid w:val="007C7410"/>
    <w:rsid w:val="007C771F"/>
    <w:rsid w:val="007C7DDA"/>
    <w:rsid w:val="007D0036"/>
    <w:rsid w:val="007D0124"/>
    <w:rsid w:val="007D076D"/>
    <w:rsid w:val="007D0C48"/>
    <w:rsid w:val="007D1870"/>
    <w:rsid w:val="007D23CE"/>
    <w:rsid w:val="007D329F"/>
    <w:rsid w:val="007D3461"/>
    <w:rsid w:val="007D3BDC"/>
    <w:rsid w:val="007D3FA2"/>
    <w:rsid w:val="007D42AC"/>
    <w:rsid w:val="007D45AE"/>
    <w:rsid w:val="007D7596"/>
    <w:rsid w:val="007E0CBB"/>
    <w:rsid w:val="007E0EDB"/>
    <w:rsid w:val="007E1B48"/>
    <w:rsid w:val="007E3F41"/>
    <w:rsid w:val="007E51FF"/>
    <w:rsid w:val="007E5A8F"/>
    <w:rsid w:val="007E672E"/>
    <w:rsid w:val="007E681F"/>
    <w:rsid w:val="007E6B37"/>
    <w:rsid w:val="007E78A3"/>
    <w:rsid w:val="007E7BF4"/>
    <w:rsid w:val="007F048C"/>
    <w:rsid w:val="007F0755"/>
    <w:rsid w:val="007F0EA2"/>
    <w:rsid w:val="007F0FA9"/>
    <w:rsid w:val="007F154E"/>
    <w:rsid w:val="007F1B1C"/>
    <w:rsid w:val="007F215C"/>
    <w:rsid w:val="007F2CF2"/>
    <w:rsid w:val="007F33AB"/>
    <w:rsid w:val="007F3C9E"/>
    <w:rsid w:val="007F4590"/>
    <w:rsid w:val="007F4B0D"/>
    <w:rsid w:val="007F5193"/>
    <w:rsid w:val="007F56B2"/>
    <w:rsid w:val="007F575C"/>
    <w:rsid w:val="007F5B65"/>
    <w:rsid w:val="007F603B"/>
    <w:rsid w:val="007F628E"/>
    <w:rsid w:val="007F76F9"/>
    <w:rsid w:val="007F7BD9"/>
    <w:rsid w:val="008004EF"/>
    <w:rsid w:val="00800B2C"/>
    <w:rsid w:val="00800BDF"/>
    <w:rsid w:val="008013B4"/>
    <w:rsid w:val="00801EFB"/>
    <w:rsid w:val="008027B5"/>
    <w:rsid w:val="0080289D"/>
    <w:rsid w:val="008028DD"/>
    <w:rsid w:val="008049B1"/>
    <w:rsid w:val="00804F58"/>
    <w:rsid w:val="00805BD3"/>
    <w:rsid w:val="00806824"/>
    <w:rsid w:val="00810030"/>
    <w:rsid w:val="008106C0"/>
    <w:rsid w:val="008108B2"/>
    <w:rsid w:val="008114FA"/>
    <w:rsid w:val="00811DE9"/>
    <w:rsid w:val="00811FB3"/>
    <w:rsid w:val="008120C8"/>
    <w:rsid w:val="008123D7"/>
    <w:rsid w:val="00812749"/>
    <w:rsid w:val="00812C36"/>
    <w:rsid w:val="008133F0"/>
    <w:rsid w:val="00813B0D"/>
    <w:rsid w:val="00813BD0"/>
    <w:rsid w:val="00813CF1"/>
    <w:rsid w:val="00814E28"/>
    <w:rsid w:val="00815FEB"/>
    <w:rsid w:val="00816A86"/>
    <w:rsid w:val="00816A99"/>
    <w:rsid w:val="00817009"/>
    <w:rsid w:val="0082055A"/>
    <w:rsid w:val="0082198A"/>
    <w:rsid w:val="00822033"/>
    <w:rsid w:val="00822E7A"/>
    <w:rsid w:val="0082452B"/>
    <w:rsid w:val="00824AA6"/>
    <w:rsid w:val="0082566B"/>
    <w:rsid w:val="0082588D"/>
    <w:rsid w:val="00826A0B"/>
    <w:rsid w:val="008270FC"/>
    <w:rsid w:val="0082736F"/>
    <w:rsid w:val="00827C58"/>
    <w:rsid w:val="00827FEE"/>
    <w:rsid w:val="00830395"/>
    <w:rsid w:val="008305EF"/>
    <w:rsid w:val="00830903"/>
    <w:rsid w:val="00830A5E"/>
    <w:rsid w:val="00831193"/>
    <w:rsid w:val="008317FF"/>
    <w:rsid w:val="00831BEB"/>
    <w:rsid w:val="008329AA"/>
    <w:rsid w:val="00833265"/>
    <w:rsid w:val="008332CA"/>
    <w:rsid w:val="0083342B"/>
    <w:rsid w:val="008334BA"/>
    <w:rsid w:val="0083491F"/>
    <w:rsid w:val="00834F0E"/>
    <w:rsid w:val="008360BE"/>
    <w:rsid w:val="008377EE"/>
    <w:rsid w:val="00837DEE"/>
    <w:rsid w:val="0084037A"/>
    <w:rsid w:val="00840C58"/>
    <w:rsid w:val="00840C65"/>
    <w:rsid w:val="00840EAC"/>
    <w:rsid w:val="00841378"/>
    <w:rsid w:val="00842BFC"/>
    <w:rsid w:val="00842E69"/>
    <w:rsid w:val="0084309B"/>
    <w:rsid w:val="0084331A"/>
    <w:rsid w:val="008435C4"/>
    <w:rsid w:val="00843A30"/>
    <w:rsid w:val="00844590"/>
    <w:rsid w:val="00844896"/>
    <w:rsid w:val="00844C90"/>
    <w:rsid w:val="00844FC2"/>
    <w:rsid w:val="008451A8"/>
    <w:rsid w:val="0084554C"/>
    <w:rsid w:val="00845A26"/>
    <w:rsid w:val="0084623D"/>
    <w:rsid w:val="00846687"/>
    <w:rsid w:val="0084689D"/>
    <w:rsid w:val="008468EE"/>
    <w:rsid w:val="00846DCD"/>
    <w:rsid w:val="00846FD1"/>
    <w:rsid w:val="00847A6A"/>
    <w:rsid w:val="00847D63"/>
    <w:rsid w:val="00851E94"/>
    <w:rsid w:val="008531CE"/>
    <w:rsid w:val="00853653"/>
    <w:rsid w:val="008538C6"/>
    <w:rsid w:val="00853D7D"/>
    <w:rsid w:val="00854626"/>
    <w:rsid w:val="0085492E"/>
    <w:rsid w:val="00854A2E"/>
    <w:rsid w:val="00854DCF"/>
    <w:rsid w:val="00855927"/>
    <w:rsid w:val="00855B7C"/>
    <w:rsid w:val="008560BC"/>
    <w:rsid w:val="008565E9"/>
    <w:rsid w:val="0085768F"/>
    <w:rsid w:val="0086000E"/>
    <w:rsid w:val="00860593"/>
    <w:rsid w:val="008608F1"/>
    <w:rsid w:val="0086137C"/>
    <w:rsid w:val="00861839"/>
    <w:rsid w:val="00862D25"/>
    <w:rsid w:val="008630F9"/>
    <w:rsid w:val="00865264"/>
    <w:rsid w:val="008658DF"/>
    <w:rsid w:val="00865D67"/>
    <w:rsid w:val="00865F3F"/>
    <w:rsid w:val="00866E4C"/>
    <w:rsid w:val="00867F86"/>
    <w:rsid w:val="00870906"/>
    <w:rsid w:val="00870CE1"/>
    <w:rsid w:val="0087118C"/>
    <w:rsid w:val="00871319"/>
    <w:rsid w:val="00871373"/>
    <w:rsid w:val="0087247E"/>
    <w:rsid w:val="008725B9"/>
    <w:rsid w:val="008729C5"/>
    <w:rsid w:val="008729F1"/>
    <w:rsid w:val="00872CAC"/>
    <w:rsid w:val="00873800"/>
    <w:rsid w:val="00873AFF"/>
    <w:rsid w:val="00873FEE"/>
    <w:rsid w:val="00874AEA"/>
    <w:rsid w:val="00875E05"/>
    <w:rsid w:val="00876DF0"/>
    <w:rsid w:val="0087717A"/>
    <w:rsid w:val="00880E44"/>
    <w:rsid w:val="00882935"/>
    <w:rsid w:val="00883F09"/>
    <w:rsid w:val="008841AE"/>
    <w:rsid w:val="00884358"/>
    <w:rsid w:val="00885A0B"/>
    <w:rsid w:val="00885B4D"/>
    <w:rsid w:val="00886206"/>
    <w:rsid w:val="00886521"/>
    <w:rsid w:val="00886889"/>
    <w:rsid w:val="00886B5C"/>
    <w:rsid w:val="0088799C"/>
    <w:rsid w:val="008902B2"/>
    <w:rsid w:val="0089191E"/>
    <w:rsid w:val="00892BE1"/>
    <w:rsid w:val="00892DAC"/>
    <w:rsid w:val="008936A9"/>
    <w:rsid w:val="00893CCA"/>
    <w:rsid w:val="00894E20"/>
    <w:rsid w:val="00896A7C"/>
    <w:rsid w:val="00897356"/>
    <w:rsid w:val="00897836"/>
    <w:rsid w:val="008A064C"/>
    <w:rsid w:val="008A0C2D"/>
    <w:rsid w:val="008A0ED7"/>
    <w:rsid w:val="008A13F3"/>
    <w:rsid w:val="008A2458"/>
    <w:rsid w:val="008A2553"/>
    <w:rsid w:val="008A2A0A"/>
    <w:rsid w:val="008A2E57"/>
    <w:rsid w:val="008A34BB"/>
    <w:rsid w:val="008A3793"/>
    <w:rsid w:val="008A3C3C"/>
    <w:rsid w:val="008A3C89"/>
    <w:rsid w:val="008A3F26"/>
    <w:rsid w:val="008A41BD"/>
    <w:rsid w:val="008A4707"/>
    <w:rsid w:val="008A4B40"/>
    <w:rsid w:val="008A4F18"/>
    <w:rsid w:val="008A5360"/>
    <w:rsid w:val="008A5C57"/>
    <w:rsid w:val="008A5D08"/>
    <w:rsid w:val="008A5F64"/>
    <w:rsid w:val="008A613C"/>
    <w:rsid w:val="008B06E8"/>
    <w:rsid w:val="008B11D5"/>
    <w:rsid w:val="008B5114"/>
    <w:rsid w:val="008B51A3"/>
    <w:rsid w:val="008B570F"/>
    <w:rsid w:val="008B582C"/>
    <w:rsid w:val="008B677D"/>
    <w:rsid w:val="008B6AA6"/>
    <w:rsid w:val="008B7145"/>
    <w:rsid w:val="008B7F3B"/>
    <w:rsid w:val="008C0DB3"/>
    <w:rsid w:val="008C1C97"/>
    <w:rsid w:val="008C1EBB"/>
    <w:rsid w:val="008C23F7"/>
    <w:rsid w:val="008C25DD"/>
    <w:rsid w:val="008C2B9C"/>
    <w:rsid w:val="008C2FCA"/>
    <w:rsid w:val="008C34B7"/>
    <w:rsid w:val="008C3AA3"/>
    <w:rsid w:val="008C4342"/>
    <w:rsid w:val="008C4A92"/>
    <w:rsid w:val="008C5D3E"/>
    <w:rsid w:val="008C5F5F"/>
    <w:rsid w:val="008C6817"/>
    <w:rsid w:val="008C6827"/>
    <w:rsid w:val="008C73C8"/>
    <w:rsid w:val="008C7D99"/>
    <w:rsid w:val="008D037C"/>
    <w:rsid w:val="008D0491"/>
    <w:rsid w:val="008D0611"/>
    <w:rsid w:val="008D0E09"/>
    <w:rsid w:val="008D0F9F"/>
    <w:rsid w:val="008D0FC3"/>
    <w:rsid w:val="008D13DF"/>
    <w:rsid w:val="008D1F7B"/>
    <w:rsid w:val="008D24AC"/>
    <w:rsid w:val="008D2D8A"/>
    <w:rsid w:val="008D32B2"/>
    <w:rsid w:val="008D36C9"/>
    <w:rsid w:val="008D4A6A"/>
    <w:rsid w:val="008D4D8C"/>
    <w:rsid w:val="008D52F6"/>
    <w:rsid w:val="008D6300"/>
    <w:rsid w:val="008D6606"/>
    <w:rsid w:val="008D7869"/>
    <w:rsid w:val="008D7BE0"/>
    <w:rsid w:val="008E0978"/>
    <w:rsid w:val="008E0F29"/>
    <w:rsid w:val="008E1281"/>
    <w:rsid w:val="008E1A22"/>
    <w:rsid w:val="008E1C18"/>
    <w:rsid w:val="008E2158"/>
    <w:rsid w:val="008E28FD"/>
    <w:rsid w:val="008E2F75"/>
    <w:rsid w:val="008E34AF"/>
    <w:rsid w:val="008E3685"/>
    <w:rsid w:val="008E37CE"/>
    <w:rsid w:val="008E3816"/>
    <w:rsid w:val="008E4373"/>
    <w:rsid w:val="008E4EAF"/>
    <w:rsid w:val="008E539D"/>
    <w:rsid w:val="008E559D"/>
    <w:rsid w:val="008E5B2E"/>
    <w:rsid w:val="008E5CCC"/>
    <w:rsid w:val="008E6FD9"/>
    <w:rsid w:val="008E749B"/>
    <w:rsid w:val="008E777D"/>
    <w:rsid w:val="008E7D3A"/>
    <w:rsid w:val="008F048D"/>
    <w:rsid w:val="008F0607"/>
    <w:rsid w:val="008F0985"/>
    <w:rsid w:val="008F0A83"/>
    <w:rsid w:val="008F22F6"/>
    <w:rsid w:val="008F2596"/>
    <w:rsid w:val="008F2DC5"/>
    <w:rsid w:val="008F2FF3"/>
    <w:rsid w:val="008F33CD"/>
    <w:rsid w:val="008F3E00"/>
    <w:rsid w:val="008F40E0"/>
    <w:rsid w:val="008F4EF7"/>
    <w:rsid w:val="008F57D2"/>
    <w:rsid w:val="008F5B04"/>
    <w:rsid w:val="008F629D"/>
    <w:rsid w:val="008F6630"/>
    <w:rsid w:val="008F76D9"/>
    <w:rsid w:val="008F7872"/>
    <w:rsid w:val="008F79CA"/>
    <w:rsid w:val="008F7F40"/>
    <w:rsid w:val="00900B4C"/>
    <w:rsid w:val="009011F0"/>
    <w:rsid w:val="00901647"/>
    <w:rsid w:val="00901772"/>
    <w:rsid w:val="00901A3B"/>
    <w:rsid w:val="00901C02"/>
    <w:rsid w:val="00902C1D"/>
    <w:rsid w:val="009032CE"/>
    <w:rsid w:val="009038CA"/>
    <w:rsid w:val="00903BBA"/>
    <w:rsid w:val="009046BE"/>
    <w:rsid w:val="00904B75"/>
    <w:rsid w:val="00905137"/>
    <w:rsid w:val="00905C55"/>
    <w:rsid w:val="00906148"/>
    <w:rsid w:val="00906D6C"/>
    <w:rsid w:val="00907152"/>
    <w:rsid w:val="00910943"/>
    <w:rsid w:val="00910F7F"/>
    <w:rsid w:val="009110EA"/>
    <w:rsid w:val="00911621"/>
    <w:rsid w:val="00911E76"/>
    <w:rsid w:val="00912769"/>
    <w:rsid w:val="009128CF"/>
    <w:rsid w:val="00913747"/>
    <w:rsid w:val="00913BE6"/>
    <w:rsid w:val="009148A6"/>
    <w:rsid w:val="009158AA"/>
    <w:rsid w:val="00920418"/>
    <w:rsid w:val="00921484"/>
    <w:rsid w:val="0092149E"/>
    <w:rsid w:val="00922619"/>
    <w:rsid w:val="00922971"/>
    <w:rsid w:val="0092344C"/>
    <w:rsid w:val="0092398C"/>
    <w:rsid w:val="00923DD0"/>
    <w:rsid w:val="00923E8B"/>
    <w:rsid w:val="00923ED6"/>
    <w:rsid w:val="0092430F"/>
    <w:rsid w:val="009243AE"/>
    <w:rsid w:val="00925D03"/>
    <w:rsid w:val="00925F11"/>
    <w:rsid w:val="009270C7"/>
    <w:rsid w:val="009271AD"/>
    <w:rsid w:val="009279A9"/>
    <w:rsid w:val="00930505"/>
    <w:rsid w:val="0093058E"/>
    <w:rsid w:val="00930D66"/>
    <w:rsid w:val="00931912"/>
    <w:rsid w:val="00933676"/>
    <w:rsid w:val="0093428D"/>
    <w:rsid w:val="00934354"/>
    <w:rsid w:val="00934613"/>
    <w:rsid w:val="00934A2C"/>
    <w:rsid w:val="00934B99"/>
    <w:rsid w:val="00934E34"/>
    <w:rsid w:val="00934FDC"/>
    <w:rsid w:val="00935B28"/>
    <w:rsid w:val="009367D3"/>
    <w:rsid w:val="00936ACC"/>
    <w:rsid w:val="00937611"/>
    <w:rsid w:val="00937827"/>
    <w:rsid w:val="00937C59"/>
    <w:rsid w:val="00941146"/>
    <w:rsid w:val="00944275"/>
    <w:rsid w:val="00944290"/>
    <w:rsid w:val="00945857"/>
    <w:rsid w:val="00946087"/>
    <w:rsid w:val="009466A4"/>
    <w:rsid w:val="009468FF"/>
    <w:rsid w:val="00947CB5"/>
    <w:rsid w:val="009505D7"/>
    <w:rsid w:val="009506AE"/>
    <w:rsid w:val="00950BA1"/>
    <w:rsid w:val="00951B23"/>
    <w:rsid w:val="00951F80"/>
    <w:rsid w:val="009525EE"/>
    <w:rsid w:val="009530FA"/>
    <w:rsid w:val="009535DD"/>
    <w:rsid w:val="00953764"/>
    <w:rsid w:val="00953A69"/>
    <w:rsid w:val="0095505B"/>
    <w:rsid w:val="00955BAA"/>
    <w:rsid w:val="00955F9E"/>
    <w:rsid w:val="00956BC7"/>
    <w:rsid w:val="00957BD1"/>
    <w:rsid w:val="00960509"/>
    <w:rsid w:val="00960980"/>
    <w:rsid w:val="00960C00"/>
    <w:rsid w:val="009616DA"/>
    <w:rsid w:val="009632FA"/>
    <w:rsid w:val="009639FB"/>
    <w:rsid w:val="00963F0D"/>
    <w:rsid w:val="009643BE"/>
    <w:rsid w:val="009643CA"/>
    <w:rsid w:val="009646ED"/>
    <w:rsid w:val="00964924"/>
    <w:rsid w:val="00965B0B"/>
    <w:rsid w:val="00966030"/>
    <w:rsid w:val="00966E86"/>
    <w:rsid w:val="00967204"/>
    <w:rsid w:val="00967340"/>
    <w:rsid w:val="009711A5"/>
    <w:rsid w:val="00971436"/>
    <w:rsid w:val="00971689"/>
    <w:rsid w:val="00971D2D"/>
    <w:rsid w:val="00972803"/>
    <w:rsid w:val="009729A5"/>
    <w:rsid w:val="00972A6E"/>
    <w:rsid w:val="00973011"/>
    <w:rsid w:val="00973958"/>
    <w:rsid w:val="009739AA"/>
    <w:rsid w:val="00973CCF"/>
    <w:rsid w:val="00973E86"/>
    <w:rsid w:val="00974514"/>
    <w:rsid w:val="009749AC"/>
    <w:rsid w:val="00974D86"/>
    <w:rsid w:val="009752A2"/>
    <w:rsid w:val="00975609"/>
    <w:rsid w:val="0097587F"/>
    <w:rsid w:val="00976E45"/>
    <w:rsid w:val="0097727A"/>
    <w:rsid w:val="009774E2"/>
    <w:rsid w:val="009777A3"/>
    <w:rsid w:val="00977DFC"/>
    <w:rsid w:val="00977F5C"/>
    <w:rsid w:val="00980127"/>
    <w:rsid w:val="009807F0"/>
    <w:rsid w:val="00980DB1"/>
    <w:rsid w:val="00980F9B"/>
    <w:rsid w:val="009821D3"/>
    <w:rsid w:val="00982960"/>
    <w:rsid w:val="00982BC7"/>
    <w:rsid w:val="009837FE"/>
    <w:rsid w:val="00983D0A"/>
    <w:rsid w:val="00983FAB"/>
    <w:rsid w:val="00984157"/>
    <w:rsid w:val="00984413"/>
    <w:rsid w:val="00984EDE"/>
    <w:rsid w:val="009867DE"/>
    <w:rsid w:val="00986A61"/>
    <w:rsid w:val="00986F2A"/>
    <w:rsid w:val="009873F3"/>
    <w:rsid w:val="0099093B"/>
    <w:rsid w:val="0099121D"/>
    <w:rsid w:val="00991B46"/>
    <w:rsid w:val="00991CD4"/>
    <w:rsid w:val="009929BB"/>
    <w:rsid w:val="009929E4"/>
    <w:rsid w:val="00992A20"/>
    <w:rsid w:val="00992A36"/>
    <w:rsid w:val="00992B08"/>
    <w:rsid w:val="00992CF9"/>
    <w:rsid w:val="00993955"/>
    <w:rsid w:val="00994524"/>
    <w:rsid w:val="009947A4"/>
    <w:rsid w:val="00994845"/>
    <w:rsid w:val="00994E09"/>
    <w:rsid w:val="009958D2"/>
    <w:rsid w:val="009970D4"/>
    <w:rsid w:val="0099736A"/>
    <w:rsid w:val="00997A71"/>
    <w:rsid w:val="00997B9D"/>
    <w:rsid w:val="00997DDF"/>
    <w:rsid w:val="00997E44"/>
    <w:rsid w:val="009A0531"/>
    <w:rsid w:val="009A062F"/>
    <w:rsid w:val="009A09B8"/>
    <w:rsid w:val="009A0DD6"/>
    <w:rsid w:val="009A1121"/>
    <w:rsid w:val="009A18B1"/>
    <w:rsid w:val="009A1BA4"/>
    <w:rsid w:val="009A1FF8"/>
    <w:rsid w:val="009A2459"/>
    <w:rsid w:val="009A2827"/>
    <w:rsid w:val="009A3237"/>
    <w:rsid w:val="009A3AEE"/>
    <w:rsid w:val="009A3B49"/>
    <w:rsid w:val="009A43AF"/>
    <w:rsid w:val="009A51BF"/>
    <w:rsid w:val="009A58D4"/>
    <w:rsid w:val="009A6F1E"/>
    <w:rsid w:val="009A7B46"/>
    <w:rsid w:val="009A7C21"/>
    <w:rsid w:val="009A7E3B"/>
    <w:rsid w:val="009A7E6C"/>
    <w:rsid w:val="009B0128"/>
    <w:rsid w:val="009B3E1B"/>
    <w:rsid w:val="009B4D84"/>
    <w:rsid w:val="009B4FD8"/>
    <w:rsid w:val="009B52B8"/>
    <w:rsid w:val="009B60C0"/>
    <w:rsid w:val="009B6BCA"/>
    <w:rsid w:val="009B6EB4"/>
    <w:rsid w:val="009B7337"/>
    <w:rsid w:val="009B7CB4"/>
    <w:rsid w:val="009B7FF2"/>
    <w:rsid w:val="009C053F"/>
    <w:rsid w:val="009C183B"/>
    <w:rsid w:val="009C2581"/>
    <w:rsid w:val="009C2BBB"/>
    <w:rsid w:val="009C351E"/>
    <w:rsid w:val="009C3604"/>
    <w:rsid w:val="009C39A4"/>
    <w:rsid w:val="009C48F6"/>
    <w:rsid w:val="009C523D"/>
    <w:rsid w:val="009C63C1"/>
    <w:rsid w:val="009C65A8"/>
    <w:rsid w:val="009C68A3"/>
    <w:rsid w:val="009C7207"/>
    <w:rsid w:val="009D09FF"/>
    <w:rsid w:val="009D114C"/>
    <w:rsid w:val="009D13DE"/>
    <w:rsid w:val="009D180F"/>
    <w:rsid w:val="009D1CF0"/>
    <w:rsid w:val="009D2163"/>
    <w:rsid w:val="009D2267"/>
    <w:rsid w:val="009D3ABE"/>
    <w:rsid w:val="009D49C4"/>
    <w:rsid w:val="009D5DDA"/>
    <w:rsid w:val="009D637E"/>
    <w:rsid w:val="009D6AAF"/>
    <w:rsid w:val="009D777C"/>
    <w:rsid w:val="009D7B71"/>
    <w:rsid w:val="009D7E8E"/>
    <w:rsid w:val="009E01A2"/>
    <w:rsid w:val="009E027C"/>
    <w:rsid w:val="009E132B"/>
    <w:rsid w:val="009E17AD"/>
    <w:rsid w:val="009E182F"/>
    <w:rsid w:val="009E1978"/>
    <w:rsid w:val="009E2547"/>
    <w:rsid w:val="009E2612"/>
    <w:rsid w:val="009E2719"/>
    <w:rsid w:val="009E2770"/>
    <w:rsid w:val="009E29CC"/>
    <w:rsid w:val="009E29EA"/>
    <w:rsid w:val="009E2AFC"/>
    <w:rsid w:val="009E2E1A"/>
    <w:rsid w:val="009E477B"/>
    <w:rsid w:val="009E50AF"/>
    <w:rsid w:val="009E5886"/>
    <w:rsid w:val="009E6B63"/>
    <w:rsid w:val="009E6B6D"/>
    <w:rsid w:val="009E6EF6"/>
    <w:rsid w:val="009E710C"/>
    <w:rsid w:val="009F0EA9"/>
    <w:rsid w:val="009F1F68"/>
    <w:rsid w:val="009F2CA8"/>
    <w:rsid w:val="009F303B"/>
    <w:rsid w:val="009F3C39"/>
    <w:rsid w:val="009F46A5"/>
    <w:rsid w:val="009F4862"/>
    <w:rsid w:val="009F5385"/>
    <w:rsid w:val="009F592C"/>
    <w:rsid w:val="009F64FA"/>
    <w:rsid w:val="009F72CA"/>
    <w:rsid w:val="00A00365"/>
    <w:rsid w:val="00A00512"/>
    <w:rsid w:val="00A01119"/>
    <w:rsid w:val="00A01179"/>
    <w:rsid w:val="00A023DC"/>
    <w:rsid w:val="00A02796"/>
    <w:rsid w:val="00A02B2C"/>
    <w:rsid w:val="00A03243"/>
    <w:rsid w:val="00A03399"/>
    <w:rsid w:val="00A04287"/>
    <w:rsid w:val="00A042B2"/>
    <w:rsid w:val="00A050C3"/>
    <w:rsid w:val="00A05A50"/>
    <w:rsid w:val="00A05AD0"/>
    <w:rsid w:val="00A06A38"/>
    <w:rsid w:val="00A075D3"/>
    <w:rsid w:val="00A07B1A"/>
    <w:rsid w:val="00A07E2B"/>
    <w:rsid w:val="00A07E48"/>
    <w:rsid w:val="00A10462"/>
    <w:rsid w:val="00A11126"/>
    <w:rsid w:val="00A117D1"/>
    <w:rsid w:val="00A11DE2"/>
    <w:rsid w:val="00A12127"/>
    <w:rsid w:val="00A1243C"/>
    <w:rsid w:val="00A12E18"/>
    <w:rsid w:val="00A1370E"/>
    <w:rsid w:val="00A137B5"/>
    <w:rsid w:val="00A13A67"/>
    <w:rsid w:val="00A13EE6"/>
    <w:rsid w:val="00A14899"/>
    <w:rsid w:val="00A14A28"/>
    <w:rsid w:val="00A1502D"/>
    <w:rsid w:val="00A15A3D"/>
    <w:rsid w:val="00A15C0D"/>
    <w:rsid w:val="00A16231"/>
    <w:rsid w:val="00A16798"/>
    <w:rsid w:val="00A173EB"/>
    <w:rsid w:val="00A175E5"/>
    <w:rsid w:val="00A17775"/>
    <w:rsid w:val="00A17A1F"/>
    <w:rsid w:val="00A20415"/>
    <w:rsid w:val="00A20D76"/>
    <w:rsid w:val="00A224B3"/>
    <w:rsid w:val="00A22A3A"/>
    <w:rsid w:val="00A22C63"/>
    <w:rsid w:val="00A22DAE"/>
    <w:rsid w:val="00A23109"/>
    <w:rsid w:val="00A237B8"/>
    <w:rsid w:val="00A2499F"/>
    <w:rsid w:val="00A25400"/>
    <w:rsid w:val="00A25669"/>
    <w:rsid w:val="00A25F22"/>
    <w:rsid w:val="00A264B8"/>
    <w:rsid w:val="00A26D08"/>
    <w:rsid w:val="00A27533"/>
    <w:rsid w:val="00A3015A"/>
    <w:rsid w:val="00A30A2A"/>
    <w:rsid w:val="00A30D96"/>
    <w:rsid w:val="00A30FEE"/>
    <w:rsid w:val="00A32511"/>
    <w:rsid w:val="00A3286F"/>
    <w:rsid w:val="00A334DD"/>
    <w:rsid w:val="00A33649"/>
    <w:rsid w:val="00A34BA5"/>
    <w:rsid w:val="00A357A6"/>
    <w:rsid w:val="00A3616F"/>
    <w:rsid w:val="00A364DF"/>
    <w:rsid w:val="00A377AC"/>
    <w:rsid w:val="00A40679"/>
    <w:rsid w:val="00A4115F"/>
    <w:rsid w:val="00A4154F"/>
    <w:rsid w:val="00A41570"/>
    <w:rsid w:val="00A42B28"/>
    <w:rsid w:val="00A42CC7"/>
    <w:rsid w:val="00A43057"/>
    <w:rsid w:val="00A43217"/>
    <w:rsid w:val="00A43611"/>
    <w:rsid w:val="00A43DC2"/>
    <w:rsid w:val="00A45B4D"/>
    <w:rsid w:val="00A45B95"/>
    <w:rsid w:val="00A46230"/>
    <w:rsid w:val="00A462E2"/>
    <w:rsid w:val="00A4676C"/>
    <w:rsid w:val="00A467F3"/>
    <w:rsid w:val="00A469B9"/>
    <w:rsid w:val="00A46C74"/>
    <w:rsid w:val="00A4713A"/>
    <w:rsid w:val="00A478F9"/>
    <w:rsid w:val="00A47BC4"/>
    <w:rsid w:val="00A47D2D"/>
    <w:rsid w:val="00A50595"/>
    <w:rsid w:val="00A516BA"/>
    <w:rsid w:val="00A51C45"/>
    <w:rsid w:val="00A52635"/>
    <w:rsid w:val="00A527B2"/>
    <w:rsid w:val="00A53A5B"/>
    <w:rsid w:val="00A546EA"/>
    <w:rsid w:val="00A54F5D"/>
    <w:rsid w:val="00A55686"/>
    <w:rsid w:val="00A55995"/>
    <w:rsid w:val="00A55A2D"/>
    <w:rsid w:val="00A56849"/>
    <w:rsid w:val="00A57137"/>
    <w:rsid w:val="00A600A0"/>
    <w:rsid w:val="00A6056C"/>
    <w:rsid w:val="00A61CFF"/>
    <w:rsid w:val="00A62B1C"/>
    <w:rsid w:val="00A63204"/>
    <w:rsid w:val="00A64053"/>
    <w:rsid w:val="00A648C0"/>
    <w:rsid w:val="00A67755"/>
    <w:rsid w:val="00A70294"/>
    <w:rsid w:val="00A70B9B"/>
    <w:rsid w:val="00A70C91"/>
    <w:rsid w:val="00A714C4"/>
    <w:rsid w:val="00A727F6"/>
    <w:rsid w:val="00A73B8D"/>
    <w:rsid w:val="00A73D7A"/>
    <w:rsid w:val="00A74BBA"/>
    <w:rsid w:val="00A75CEF"/>
    <w:rsid w:val="00A75F94"/>
    <w:rsid w:val="00A7662D"/>
    <w:rsid w:val="00A7672F"/>
    <w:rsid w:val="00A76CA3"/>
    <w:rsid w:val="00A76DFA"/>
    <w:rsid w:val="00A77F2C"/>
    <w:rsid w:val="00A81E34"/>
    <w:rsid w:val="00A82118"/>
    <w:rsid w:val="00A821CE"/>
    <w:rsid w:val="00A82EFC"/>
    <w:rsid w:val="00A83E5B"/>
    <w:rsid w:val="00A8442D"/>
    <w:rsid w:val="00A863DF"/>
    <w:rsid w:val="00A914B4"/>
    <w:rsid w:val="00A9266E"/>
    <w:rsid w:val="00A92F0C"/>
    <w:rsid w:val="00A93422"/>
    <w:rsid w:val="00A9400C"/>
    <w:rsid w:val="00A9554E"/>
    <w:rsid w:val="00A955BD"/>
    <w:rsid w:val="00A955F6"/>
    <w:rsid w:val="00A95773"/>
    <w:rsid w:val="00A96BA5"/>
    <w:rsid w:val="00A97E2A"/>
    <w:rsid w:val="00AA0B7E"/>
    <w:rsid w:val="00AA11E5"/>
    <w:rsid w:val="00AA140C"/>
    <w:rsid w:val="00AA18E6"/>
    <w:rsid w:val="00AA2B14"/>
    <w:rsid w:val="00AA33F7"/>
    <w:rsid w:val="00AA38C2"/>
    <w:rsid w:val="00AA3CBB"/>
    <w:rsid w:val="00AA4DDD"/>
    <w:rsid w:val="00AA6C03"/>
    <w:rsid w:val="00AA7514"/>
    <w:rsid w:val="00AA7655"/>
    <w:rsid w:val="00AB0A18"/>
    <w:rsid w:val="00AB0BF9"/>
    <w:rsid w:val="00AB0CFD"/>
    <w:rsid w:val="00AB118B"/>
    <w:rsid w:val="00AB1825"/>
    <w:rsid w:val="00AB1FB8"/>
    <w:rsid w:val="00AB2681"/>
    <w:rsid w:val="00AB353D"/>
    <w:rsid w:val="00AB3C77"/>
    <w:rsid w:val="00AB463D"/>
    <w:rsid w:val="00AB59A8"/>
    <w:rsid w:val="00AB5B6B"/>
    <w:rsid w:val="00AB5C1D"/>
    <w:rsid w:val="00AB6F3E"/>
    <w:rsid w:val="00AB6F96"/>
    <w:rsid w:val="00AB74C2"/>
    <w:rsid w:val="00AC00A7"/>
    <w:rsid w:val="00AC0132"/>
    <w:rsid w:val="00AC0350"/>
    <w:rsid w:val="00AC03B2"/>
    <w:rsid w:val="00AC0629"/>
    <w:rsid w:val="00AC1A95"/>
    <w:rsid w:val="00AC1FEC"/>
    <w:rsid w:val="00AC2253"/>
    <w:rsid w:val="00AC22DF"/>
    <w:rsid w:val="00AC268F"/>
    <w:rsid w:val="00AC2860"/>
    <w:rsid w:val="00AC357A"/>
    <w:rsid w:val="00AC386E"/>
    <w:rsid w:val="00AC3D54"/>
    <w:rsid w:val="00AC3F7E"/>
    <w:rsid w:val="00AC4233"/>
    <w:rsid w:val="00AC423A"/>
    <w:rsid w:val="00AC4335"/>
    <w:rsid w:val="00AC469B"/>
    <w:rsid w:val="00AC5F32"/>
    <w:rsid w:val="00AC7289"/>
    <w:rsid w:val="00AC75F7"/>
    <w:rsid w:val="00AC7CC3"/>
    <w:rsid w:val="00AC7F04"/>
    <w:rsid w:val="00AD02E3"/>
    <w:rsid w:val="00AD1397"/>
    <w:rsid w:val="00AD1A73"/>
    <w:rsid w:val="00AD260E"/>
    <w:rsid w:val="00AD2965"/>
    <w:rsid w:val="00AD363D"/>
    <w:rsid w:val="00AD433D"/>
    <w:rsid w:val="00AD4389"/>
    <w:rsid w:val="00AD4889"/>
    <w:rsid w:val="00AD5130"/>
    <w:rsid w:val="00AD576F"/>
    <w:rsid w:val="00AD5BA0"/>
    <w:rsid w:val="00AD6040"/>
    <w:rsid w:val="00AD62D9"/>
    <w:rsid w:val="00AD63EF"/>
    <w:rsid w:val="00AD6723"/>
    <w:rsid w:val="00AD67A6"/>
    <w:rsid w:val="00AD699C"/>
    <w:rsid w:val="00AD72E9"/>
    <w:rsid w:val="00AE012A"/>
    <w:rsid w:val="00AE0D3E"/>
    <w:rsid w:val="00AE107F"/>
    <w:rsid w:val="00AE133F"/>
    <w:rsid w:val="00AE18ED"/>
    <w:rsid w:val="00AE20FB"/>
    <w:rsid w:val="00AE21E7"/>
    <w:rsid w:val="00AE25D4"/>
    <w:rsid w:val="00AE28DF"/>
    <w:rsid w:val="00AE2C0B"/>
    <w:rsid w:val="00AE2D25"/>
    <w:rsid w:val="00AE3A14"/>
    <w:rsid w:val="00AE3FB4"/>
    <w:rsid w:val="00AE4459"/>
    <w:rsid w:val="00AE4A78"/>
    <w:rsid w:val="00AE51FC"/>
    <w:rsid w:val="00AE6105"/>
    <w:rsid w:val="00AE6121"/>
    <w:rsid w:val="00AE66D6"/>
    <w:rsid w:val="00AE6EE2"/>
    <w:rsid w:val="00AE7E4F"/>
    <w:rsid w:val="00AF073C"/>
    <w:rsid w:val="00AF1DD8"/>
    <w:rsid w:val="00AF1E52"/>
    <w:rsid w:val="00AF1E84"/>
    <w:rsid w:val="00AF3175"/>
    <w:rsid w:val="00AF3A59"/>
    <w:rsid w:val="00AF4746"/>
    <w:rsid w:val="00AF5913"/>
    <w:rsid w:val="00AF5A71"/>
    <w:rsid w:val="00AF5B92"/>
    <w:rsid w:val="00AF5CB2"/>
    <w:rsid w:val="00AF61E2"/>
    <w:rsid w:val="00AF6705"/>
    <w:rsid w:val="00AF79AB"/>
    <w:rsid w:val="00AF7B96"/>
    <w:rsid w:val="00AF7EEA"/>
    <w:rsid w:val="00B0008F"/>
    <w:rsid w:val="00B0058F"/>
    <w:rsid w:val="00B00795"/>
    <w:rsid w:val="00B00ECE"/>
    <w:rsid w:val="00B01335"/>
    <w:rsid w:val="00B026F7"/>
    <w:rsid w:val="00B03224"/>
    <w:rsid w:val="00B0323E"/>
    <w:rsid w:val="00B03971"/>
    <w:rsid w:val="00B04026"/>
    <w:rsid w:val="00B040D2"/>
    <w:rsid w:val="00B0435E"/>
    <w:rsid w:val="00B048E1"/>
    <w:rsid w:val="00B04C33"/>
    <w:rsid w:val="00B05696"/>
    <w:rsid w:val="00B059F0"/>
    <w:rsid w:val="00B068E0"/>
    <w:rsid w:val="00B0758B"/>
    <w:rsid w:val="00B076BE"/>
    <w:rsid w:val="00B07E47"/>
    <w:rsid w:val="00B109BD"/>
    <w:rsid w:val="00B113BA"/>
    <w:rsid w:val="00B11EEB"/>
    <w:rsid w:val="00B12CC9"/>
    <w:rsid w:val="00B12F5B"/>
    <w:rsid w:val="00B13AFD"/>
    <w:rsid w:val="00B1402F"/>
    <w:rsid w:val="00B1465E"/>
    <w:rsid w:val="00B15D84"/>
    <w:rsid w:val="00B16388"/>
    <w:rsid w:val="00B17588"/>
    <w:rsid w:val="00B17C32"/>
    <w:rsid w:val="00B17F7C"/>
    <w:rsid w:val="00B20A48"/>
    <w:rsid w:val="00B21CD1"/>
    <w:rsid w:val="00B21EF4"/>
    <w:rsid w:val="00B22210"/>
    <w:rsid w:val="00B227A2"/>
    <w:rsid w:val="00B229A4"/>
    <w:rsid w:val="00B22B5B"/>
    <w:rsid w:val="00B22DE5"/>
    <w:rsid w:val="00B231E2"/>
    <w:rsid w:val="00B23571"/>
    <w:rsid w:val="00B23945"/>
    <w:rsid w:val="00B2405D"/>
    <w:rsid w:val="00B2520F"/>
    <w:rsid w:val="00B25225"/>
    <w:rsid w:val="00B25982"/>
    <w:rsid w:val="00B25A3E"/>
    <w:rsid w:val="00B26265"/>
    <w:rsid w:val="00B262A3"/>
    <w:rsid w:val="00B271AE"/>
    <w:rsid w:val="00B27830"/>
    <w:rsid w:val="00B317B7"/>
    <w:rsid w:val="00B31966"/>
    <w:rsid w:val="00B31AF4"/>
    <w:rsid w:val="00B3204D"/>
    <w:rsid w:val="00B32B97"/>
    <w:rsid w:val="00B32CB6"/>
    <w:rsid w:val="00B33212"/>
    <w:rsid w:val="00B33427"/>
    <w:rsid w:val="00B33856"/>
    <w:rsid w:val="00B33F8B"/>
    <w:rsid w:val="00B35924"/>
    <w:rsid w:val="00B35C56"/>
    <w:rsid w:val="00B36CD7"/>
    <w:rsid w:val="00B3797C"/>
    <w:rsid w:val="00B37BF3"/>
    <w:rsid w:val="00B40904"/>
    <w:rsid w:val="00B418D1"/>
    <w:rsid w:val="00B42BA5"/>
    <w:rsid w:val="00B42FE4"/>
    <w:rsid w:val="00B444CB"/>
    <w:rsid w:val="00B44D7C"/>
    <w:rsid w:val="00B454EC"/>
    <w:rsid w:val="00B45B32"/>
    <w:rsid w:val="00B46667"/>
    <w:rsid w:val="00B4724B"/>
    <w:rsid w:val="00B476F3"/>
    <w:rsid w:val="00B50011"/>
    <w:rsid w:val="00B504C0"/>
    <w:rsid w:val="00B50CFD"/>
    <w:rsid w:val="00B51430"/>
    <w:rsid w:val="00B51B0A"/>
    <w:rsid w:val="00B51FC4"/>
    <w:rsid w:val="00B522D5"/>
    <w:rsid w:val="00B52BDC"/>
    <w:rsid w:val="00B53370"/>
    <w:rsid w:val="00B5482C"/>
    <w:rsid w:val="00B54923"/>
    <w:rsid w:val="00B54A61"/>
    <w:rsid w:val="00B54B6F"/>
    <w:rsid w:val="00B54B94"/>
    <w:rsid w:val="00B55736"/>
    <w:rsid w:val="00B5664F"/>
    <w:rsid w:val="00B5751B"/>
    <w:rsid w:val="00B57737"/>
    <w:rsid w:val="00B57A43"/>
    <w:rsid w:val="00B612F9"/>
    <w:rsid w:val="00B61808"/>
    <w:rsid w:val="00B61BB8"/>
    <w:rsid w:val="00B61CF2"/>
    <w:rsid w:val="00B630AE"/>
    <w:rsid w:val="00B63612"/>
    <w:rsid w:val="00B6371A"/>
    <w:rsid w:val="00B63EA2"/>
    <w:rsid w:val="00B64BDD"/>
    <w:rsid w:val="00B64F4B"/>
    <w:rsid w:val="00B65C0F"/>
    <w:rsid w:val="00B65C5D"/>
    <w:rsid w:val="00B65D17"/>
    <w:rsid w:val="00B65F1E"/>
    <w:rsid w:val="00B66824"/>
    <w:rsid w:val="00B668F2"/>
    <w:rsid w:val="00B66B67"/>
    <w:rsid w:val="00B67294"/>
    <w:rsid w:val="00B6733A"/>
    <w:rsid w:val="00B67DB9"/>
    <w:rsid w:val="00B71171"/>
    <w:rsid w:val="00B7181E"/>
    <w:rsid w:val="00B722A0"/>
    <w:rsid w:val="00B7264D"/>
    <w:rsid w:val="00B73468"/>
    <w:rsid w:val="00B735EE"/>
    <w:rsid w:val="00B736B4"/>
    <w:rsid w:val="00B7411D"/>
    <w:rsid w:val="00B74BF6"/>
    <w:rsid w:val="00B758DC"/>
    <w:rsid w:val="00B76D23"/>
    <w:rsid w:val="00B76F59"/>
    <w:rsid w:val="00B77E5D"/>
    <w:rsid w:val="00B77EA0"/>
    <w:rsid w:val="00B77EB5"/>
    <w:rsid w:val="00B80EAC"/>
    <w:rsid w:val="00B80F62"/>
    <w:rsid w:val="00B817E7"/>
    <w:rsid w:val="00B818C4"/>
    <w:rsid w:val="00B81F18"/>
    <w:rsid w:val="00B82709"/>
    <w:rsid w:val="00B82A74"/>
    <w:rsid w:val="00B835C5"/>
    <w:rsid w:val="00B83B05"/>
    <w:rsid w:val="00B841BA"/>
    <w:rsid w:val="00B84394"/>
    <w:rsid w:val="00B848C5"/>
    <w:rsid w:val="00B84E80"/>
    <w:rsid w:val="00B84FFD"/>
    <w:rsid w:val="00B86386"/>
    <w:rsid w:val="00B869EF"/>
    <w:rsid w:val="00B86A2B"/>
    <w:rsid w:val="00B86BA7"/>
    <w:rsid w:val="00B86F2D"/>
    <w:rsid w:val="00B870A1"/>
    <w:rsid w:val="00B87EEC"/>
    <w:rsid w:val="00B90168"/>
    <w:rsid w:val="00B9029D"/>
    <w:rsid w:val="00B90589"/>
    <w:rsid w:val="00B9080C"/>
    <w:rsid w:val="00B90D29"/>
    <w:rsid w:val="00B916C2"/>
    <w:rsid w:val="00B92040"/>
    <w:rsid w:val="00B921D3"/>
    <w:rsid w:val="00B925B4"/>
    <w:rsid w:val="00B92839"/>
    <w:rsid w:val="00B928C2"/>
    <w:rsid w:val="00B92906"/>
    <w:rsid w:val="00B92D9E"/>
    <w:rsid w:val="00B9333F"/>
    <w:rsid w:val="00B93FF7"/>
    <w:rsid w:val="00B9472E"/>
    <w:rsid w:val="00B96750"/>
    <w:rsid w:val="00B96DE0"/>
    <w:rsid w:val="00B978AE"/>
    <w:rsid w:val="00B97FDE"/>
    <w:rsid w:val="00BA0046"/>
    <w:rsid w:val="00BA0274"/>
    <w:rsid w:val="00BA0786"/>
    <w:rsid w:val="00BA0D50"/>
    <w:rsid w:val="00BA1375"/>
    <w:rsid w:val="00BA1D43"/>
    <w:rsid w:val="00BA205F"/>
    <w:rsid w:val="00BA2086"/>
    <w:rsid w:val="00BA2C27"/>
    <w:rsid w:val="00BA2F22"/>
    <w:rsid w:val="00BA3B57"/>
    <w:rsid w:val="00BA4627"/>
    <w:rsid w:val="00BA4675"/>
    <w:rsid w:val="00BA49D6"/>
    <w:rsid w:val="00BA5808"/>
    <w:rsid w:val="00BA67B1"/>
    <w:rsid w:val="00BB01DA"/>
    <w:rsid w:val="00BB04F1"/>
    <w:rsid w:val="00BB0D4D"/>
    <w:rsid w:val="00BB1238"/>
    <w:rsid w:val="00BB19BF"/>
    <w:rsid w:val="00BB1E4A"/>
    <w:rsid w:val="00BB201C"/>
    <w:rsid w:val="00BB258B"/>
    <w:rsid w:val="00BB2F3B"/>
    <w:rsid w:val="00BB367B"/>
    <w:rsid w:val="00BB3743"/>
    <w:rsid w:val="00BB41EF"/>
    <w:rsid w:val="00BB4424"/>
    <w:rsid w:val="00BB4594"/>
    <w:rsid w:val="00BB67A2"/>
    <w:rsid w:val="00BB67FA"/>
    <w:rsid w:val="00BB6DBB"/>
    <w:rsid w:val="00BB72CC"/>
    <w:rsid w:val="00BB7544"/>
    <w:rsid w:val="00BB7C6C"/>
    <w:rsid w:val="00BC02F6"/>
    <w:rsid w:val="00BC0B76"/>
    <w:rsid w:val="00BC157F"/>
    <w:rsid w:val="00BC1681"/>
    <w:rsid w:val="00BC22AD"/>
    <w:rsid w:val="00BC383D"/>
    <w:rsid w:val="00BC435C"/>
    <w:rsid w:val="00BC472C"/>
    <w:rsid w:val="00BC5526"/>
    <w:rsid w:val="00BC5681"/>
    <w:rsid w:val="00BC5E50"/>
    <w:rsid w:val="00BC6CED"/>
    <w:rsid w:val="00BC7C7F"/>
    <w:rsid w:val="00BD07EA"/>
    <w:rsid w:val="00BD0DB7"/>
    <w:rsid w:val="00BD1597"/>
    <w:rsid w:val="00BD1808"/>
    <w:rsid w:val="00BD1C25"/>
    <w:rsid w:val="00BD3290"/>
    <w:rsid w:val="00BD362F"/>
    <w:rsid w:val="00BD3B76"/>
    <w:rsid w:val="00BD4184"/>
    <w:rsid w:val="00BD4A2E"/>
    <w:rsid w:val="00BD52C8"/>
    <w:rsid w:val="00BD66EA"/>
    <w:rsid w:val="00BD6762"/>
    <w:rsid w:val="00BD68F5"/>
    <w:rsid w:val="00BD724C"/>
    <w:rsid w:val="00BD7322"/>
    <w:rsid w:val="00BD7A12"/>
    <w:rsid w:val="00BE05B9"/>
    <w:rsid w:val="00BE0B5F"/>
    <w:rsid w:val="00BE0D8B"/>
    <w:rsid w:val="00BE0E6E"/>
    <w:rsid w:val="00BE2411"/>
    <w:rsid w:val="00BE3C1F"/>
    <w:rsid w:val="00BE484E"/>
    <w:rsid w:val="00BE4EE0"/>
    <w:rsid w:val="00BE5A3B"/>
    <w:rsid w:val="00BE5F46"/>
    <w:rsid w:val="00BE6B4A"/>
    <w:rsid w:val="00BE75A0"/>
    <w:rsid w:val="00BF015A"/>
    <w:rsid w:val="00BF0272"/>
    <w:rsid w:val="00BF0B45"/>
    <w:rsid w:val="00BF0D20"/>
    <w:rsid w:val="00BF1E1A"/>
    <w:rsid w:val="00BF258A"/>
    <w:rsid w:val="00BF25CF"/>
    <w:rsid w:val="00BF260D"/>
    <w:rsid w:val="00BF2D01"/>
    <w:rsid w:val="00BF351B"/>
    <w:rsid w:val="00BF4623"/>
    <w:rsid w:val="00BF6129"/>
    <w:rsid w:val="00BF681D"/>
    <w:rsid w:val="00BF6A51"/>
    <w:rsid w:val="00BF6CA9"/>
    <w:rsid w:val="00C00393"/>
    <w:rsid w:val="00C007ED"/>
    <w:rsid w:val="00C00E37"/>
    <w:rsid w:val="00C01164"/>
    <w:rsid w:val="00C01559"/>
    <w:rsid w:val="00C01870"/>
    <w:rsid w:val="00C02905"/>
    <w:rsid w:val="00C029DE"/>
    <w:rsid w:val="00C02A62"/>
    <w:rsid w:val="00C02C95"/>
    <w:rsid w:val="00C02EC3"/>
    <w:rsid w:val="00C038B9"/>
    <w:rsid w:val="00C03AFE"/>
    <w:rsid w:val="00C0583A"/>
    <w:rsid w:val="00C0623C"/>
    <w:rsid w:val="00C06352"/>
    <w:rsid w:val="00C06587"/>
    <w:rsid w:val="00C06ECE"/>
    <w:rsid w:val="00C074F7"/>
    <w:rsid w:val="00C07D3E"/>
    <w:rsid w:val="00C07D46"/>
    <w:rsid w:val="00C1058B"/>
    <w:rsid w:val="00C107BB"/>
    <w:rsid w:val="00C110ED"/>
    <w:rsid w:val="00C11242"/>
    <w:rsid w:val="00C11D31"/>
    <w:rsid w:val="00C1235E"/>
    <w:rsid w:val="00C12F3F"/>
    <w:rsid w:val="00C13406"/>
    <w:rsid w:val="00C13B24"/>
    <w:rsid w:val="00C13E3D"/>
    <w:rsid w:val="00C14212"/>
    <w:rsid w:val="00C143B2"/>
    <w:rsid w:val="00C14839"/>
    <w:rsid w:val="00C14FEA"/>
    <w:rsid w:val="00C15361"/>
    <w:rsid w:val="00C1590C"/>
    <w:rsid w:val="00C15A5F"/>
    <w:rsid w:val="00C15B94"/>
    <w:rsid w:val="00C20097"/>
    <w:rsid w:val="00C201D8"/>
    <w:rsid w:val="00C20340"/>
    <w:rsid w:val="00C21A6F"/>
    <w:rsid w:val="00C2200E"/>
    <w:rsid w:val="00C22247"/>
    <w:rsid w:val="00C223CD"/>
    <w:rsid w:val="00C236F6"/>
    <w:rsid w:val="00C2370F"/>
    <w:rsid w:val="00C23F36"/>
    <w:rsid w:val="00C24109"/>
    <w:rsid w:val="00C24623"/>
    <w:rsid w:val="00C24794"/>
    <w:rsid w:val="00C2530E"/>
    <w:rsid w:val="00C260A5"/>
    <w:rsid w:val="00C26E6C"/>
    <w:rsid w:val="00C26F52"/>
    <w:rsid w:val="00C3023C"/>
    <w:rsid w:val="00C30264"/>
    <w:rsid w:val="00C3029A"/>
    <w:rsid w:val="00C30670"/>
    <w:rsid w:val="00C307DF"/>
    <w:rsid w:val="00C30AC1"/>
    <w:rsid w:val="00C31718"/>
    <w:rsid w:val="00C31ADD"/>
    <w:rsid w:val="00C31E80"/>
    <w:rsid w:val="00C32086"/>
    <w:rsid w:val="00C321E6"/>
    <w:rsid w:val="00C32381"/>
    <w:rsid w:val="00C32B91"/>
    <w:rsid w:val="00C33821"/>
    <w:rsid w:val="00C33848"/>
    <w:rsid w:val="00C34BCC"/>
    <w:rsid w:val="00C3564E"/>
    <w:rsid w:val="00C3754E"/>
    <w:rsid w:val="00C37578"/>
    <w:rsid w:val="00C37D95"/>
    <w:rsid w:val="00C405E6"/>
    <w:rsid w:val="00C4146B"/>
    <w:rsid w:val="00C41824"/>
    <w:rsid w:val="00C419F7"/>
    <w:rsid w:val="00C42141"/>
    <w:rsid w:val="00C427AD"/>
    <w:rsid w:val="00C42BB8"/>
    <w:rsid w:val="00C42C59"/>
    <w:rsid w:val="00C4310A"/>
    <w:rsid w:val="00C44274"/>
    <w:rsid w:val="00C4463F"/>
    <w:rsid w:val="00C4508D"/>
    <w:rsid w:val="00C45895"/>
    <w:rsid w:val="00C466C0"/>
    <w:rsid w:val="00C47EAA"/>
    <w:rsid w:val="00C51835"/>
    <w:rsid w:val="00C521D6"/>
    <w:rsid w:val="00C5270A"/>
    <w:rsid w:val="00C5352A"/>
    <w:rsid w:val="00C53FBF"/>
    <w:rsid w:val="00C54406"/>
    <w:rsid w:val="00C54B8A"/>
    <w:rsid w:val="00C54EB8"/>
    <w:rsid w:val="00C55005"/>
    <w:rsid w:val="00C5500D"/>
    <w:rsid w:val="00C55079"/>
    <w:rsid w:val="00C557C5"/>
    <w:rsid w:val="00C55AE0"/>
    <w:rsid w:val="00C55C06"/>
    <w:rsid w:val="00C56332"/>
    <w:rsid w:val="00C56652"/>
    <w:rsid w:val="00C56AD3"/>
    <w:rsid w:val="00C56F34"/>
    <w:rsid w:val="00C604E9"/>
    <w:rsid w:val="00C607E0"/>
    <w:rsid w:val="00C611B2"/>
    <w:rsid w:val="00C616E2"/>
    <w:rsid w:val="00C616F8"/>
    <w:rsid w:val="00C6189A"/>
    <w:rsid w:val="00C61903"/>
    <w:rsid w:val="00C61A8C"/>
    <w:rsid w:val="00C61A9B"/>
    <w:rsid w:val="00C61CF3"/>
    <w:rsid w:val="00C62ED9"/>
    <w:rsid w:val="00C62FC0"/>
    <w:rsid w:val="00C63F30"/>
    <w:rsid w:val="00C6402B"/>
    <w:rsid w:val="00C65558"/>
    <w:rsid w:val="00C65B7A"/>
    <w:rsid w:val="00C66682"/>
    <w:rsid w:val="00C66C2E"/>
    <w:rsid w:val="00C6703C"/>
    <w:rsid w:val="00C67635"/>
    <w:rsid w:val="00C67828"/>
    <w:rsid w:val="00C7095F"/>
    <w:rsid w:val="00C7135E"/>
    <w:rsid w:val="00C7164A"/>
    <w:rsid w:val="00C71AEC"/>
    <w:rsid w:val="00C72D82"/>
    <w:rsid w:val="00C731A6"/>
    <w:rsid w:val="00C73211"/>
    <w:rsid w:val="00C73B2F"/>
    <w:rsid w:val="00C73E42"/>
    <w:rsid w:val="00C745AF"/>
    <w:rsid w:val="00C748D8"/>
    <w:rsid w:val="00C7522C"/>
    <w:rsid w:val="00C75B28"/>
    <w:rsid w:val="00C75BF5"/>
    <w:rsid w:val="00C7640A"/>
    <w:rsid w:val="00C766E8"/>
    <w:rsid w:val="00C77644"/>
    <w:rsid w:val="00C77CD4"/>
    <w:rsid w:val="00C77D35"/>
    <w:rsid w:val="00C801EF"/>
    <w:rsid w:val="00C802E2"/>
    <w:rsid w:val="00C8055E"/>
    <w:rsid w:val="00C80611"/>
    <w:rsid w:val="00C82546"/>
    <w:rsid w:val="00C826DB"/>
    <w:rsid w:val="00C82EEA"/>
    <w:rsid w:val="00C830B1"/>
    <w:rsid w:val="00C8386A"/>
    <w:rsid w:val="00C83C4A"/>
    <w:rsid w:val="00C8434C"/>
    <w:rsid w:val="00C84EFC"/>
    <w:rsid w:val="00C85704"/>
    <w:rsid w:val="00C85825"/>
    <w:rsid w:val="00C86145"/>
    <w:rsid w:val="00C86F4B"/>
    <w:rsid w:val="00C87343"/>
    <w:rsid w:val="00C87747"/>
    <w:rsid w:val="00C90444"/>
    <w:rsid w:val="00C9167B"/>
    <w:rsid w:val="00C923C7"/>
    <w:rsid w:val="00C92633"/>
    <w:rsid w:val="00C92C0F"/>
    <w:rsid w:val="00C938FB"/>
    <w:rsid w:val="00C947BE"/>
    <w:rsid w:val="00C9596B"/>
    <w:rsid w:val="00C95D1F"/>
    <w:rsid w:val="00C9666A"/>
    <w:rsid w:val="00C96815"/>
    <w:rsid w:val="00CA17AF"/>
    <w:rsid w:val="00CA1B5D"/>
    <w:rsid w:val="00CA1FCC"/>
    <w:rsid w:val="00CA21EB"/>
    <w:rsid w:val="00CA27B5"/>
    <w:rsid w:val="00CA303D"/>
    <w:rsid w:val="00CA3996"/>
    <w:rsid w:val="00CA50CB"/>
    <w:rsid w:val="00CA5447"/>
    <w:rsid w:val="00CA6033"/>
    <w:rsid w:val="00CA604A"/>
    <w:rsid w:val="00CA6925"/>
    <w:rsid w:val="00CA6CBC"/>
    <w:rsid w:val="00CA6E74"/>
    <w:rsid w:val="00CA6FCF"/>
    <w:rsid w:val="00CA731F"/>
    <w:rsid w:val="00CA754A"/>
    <w:rsid w:val="00CA756F"/>
    <w:rsid w:val="00CA77FB"/>
    <w:rsid w:val="00CA7AFE"/>
    <w:rsid w:val="00CA7FEA"/>
    <w:rsid w:val="00CB09E7"/>
    <w:rsid w:val="00CB183A"/>
    <w:rsid w:val="00CB1E88"/>
    <w:rsid w:val="00CB20DE"/>
    <w:rsid w:val="00CB3CCB"/>
    <w:rsid w:val="00CB65C1"/>
    <w:rsid w:val="00CB67D3"/>
    <w:rsid w:val="00CB6BAF"/>
    <w:rsid w:val="00CC1656"/>
    <w:rsid w:val="00CC1E1E"/>
    <w:rsid w:val="00CC2496"/>
    <w:rsid w:val="00CC24AF"/>
    <w:rsid w:val="00CC2837"/>
    <w:rsid w:val="00CC28AF"/>
    <w:rsid w:val="00CC2FD6"/>
    <w:rsid w:val="00CC3432"/>
    <w:rsid w:val="00CC3798"/>
    <w:rsid w:val="00CC39DD"/>
    <w:rsid w:val="00CC3CAC"/>
    <w:rsid w:val="00CC404C"/>
    <w:rsid w:val="00CC431F"/>
    <w:rsid w:val="00CC443B"/>
    <w:rsid w:val="00CC4994"/>
    <w:rsid w:val="00CC4BA3"/>
    <w:rsid w:val="00CC4BC1"/>
    <w:rsid w:val="00CC4ED1"/>
    <w:rsid w:val="00CC5198"/>
    <w:rsid w:val="00CC639B"/>
    <w:rsid w:val="00CC6D54"/>
    <w:rsid w:val="00CC77E7"/>
    <w:rsid w:val="00CD07CF"/>
    <w:rsid w:val="00CD1226"/>
    <w:rsid w:val="00CD1B95"/>
    <w:rsid w:val="00CD1F46"/>
    <w:rsid w:val="00CD2094"/>
    <w:rsid w:val="00CD2192"/>
    <w:rsid w:val="00CD31A5"/>
    <w:rsid w:val="00CD4143"/>
    <w:rsid w:val="00CD4560"/>
    <w:rsid w:val="00CD4E50"/>
    <w:rsid w:val="00CD50EA"/>
    <w:rsid w:val="00CD55BA"/>
    <w:rsid w:val="00CD5968"/>
    <w:rsid w:val="00CD5B7E"/>
    <w:rsid w:val="00CD67EF"/>
    <w:rsid w:val="00CD6FA8"/>
    <w:rsid w:val="00CD7056"/>
    <w:rsid w:val="00CE0A8F"/>
    <w:rsid w:val="00CE180D"/>
    <w:rsid w:val="00CE24F1"/>
    <w:rsid w:val="00CE31FC"/>
    <w:rsid w:val="00CE469B"/>
    <w:rsid w:val="00CE5306"/>
    <w:rsid w:val="00CE5684"/>
    <w:rsid w:val="00CE5732"/>
    <w:rsid w:val="00CE5BB9"/>
    <w:rsid w:val="00CE5EFE"/>
    <w:rsid w:val="00CE7622"/>
    <w:rsid w:val="00CE7878"/>
    <w:rsid w:val="00CE7981"/>
    <w:rsid w:val="00CF1BC3"/>
    <w:rsid w:val="00CF1C72"/>
    <w:rsid w:val="00CF1E56"/>
    <w:rsid w:val="00CF205B"/>
    <w:rsid w:val="00CF2238"/>
    <w:rsid w:val="00CF288E"/>
    <w:rsid w:val="00CF29AF"/>
    <w:rsid w:val="00CF3731"/>
    <w:rsid w:val="00CF3895"/>
    <w:rsid w:val="00CF410F"/>
    <w:rsid w:val="00CF4685"/>
    <w:rsid w:val="00CF49A2"/>
    <w:rsid w:val="00CF5067"/>
    <w:rsid w:val="00CF5298"/>
    <w:rsid w:val="00CF647D"/>
    <w:rsid w:val="00CF68CF"/>
    <w:rsid w:val="00CF7708"/>
    <w:rsid w:val="00D001BD"/>
    <w:rsid w:val="00D00A93"/>
    <w:rsid w:val="00D0131A"/>
    <w:rsid w:val="00D025E5"/>
    <w:rsid w:val="00D02616"/>
    <w:rsid w:val="00D02C6A"/>
    <w:rsid w:val="00D0317F"/>
    <w:rsid w:val="00D0394E"/>
    <w:rsid w:val="00D0416A"/>
    <w:rsid w:val="00D0447E"/>
    <w:rsid w:val="00D04658"/>
    <w:rsid w:val="00D04889"/>
    <w:rsid w:val="00D061A9"/>
    <w:rsid w:val="00D0635B"/>
    <w:rsid w:val="00D079B3"/>
    <w:rsid w:val="00D10F96"/>
    <w:rsid w:val="00D10FEB"/>
    <w:rsid w:val="00D11C64"/>
    <w:rsid w:val="00D135B1"/>
    <w:rsid w:val="00D13CFB"/>
    <w:rsid w:val="00D1488A"/>
    <w:rsid w:val="00D16013"/>
    <w:rsid w:val="00D2012D"/>
    <w:rsid w:val="00D2080F"/>
    <w:rsid w:val="00D210B8"/>
    <w:rsid w:val="00D2117C"/>
    <w:rsid w:val="00D211DB"/>
    <w:rsid w:val="00D21271"/>
    <w:rsid w:val="00D21C65"/>
    <w:rsid w:val="00D21E42"/>
    <w:rsid w:val="00D22ADF"/>
    <w:rsid w:val="00D231D6"/>
    <w:rsid w:val="00D232D2"/>
    <w:rsid w:val="00D24212"/>
    <w:rsid w:val="00D24419"/>
    <w:rsid w:val="00D2491D"/>
    <w:rsid w:val="00D25793"/>
    <w:rsid w:val="00D2678B"/>
    <w:rsid w:val="00D267C0"/>
    <w:rsid w:val="00D26DFC"/>
    <w:rsid w:val="00D27D6C"/>
    <w:rsid w:val="00D308DB"/>
    <w:rsid w:val="00D3103B"/>
    <w:rsid w:val="00D3136D"/>
    <w:rsid w:val="00D31E47"/>
    <w:rsid w:val="00D31EE6"/>
    <w:rsid w:val="00D3225B"/>
    <w:rsid w:val="00D3270D"/>
    <w:rsid w:val="00D32876"/>
    <w:rsid w:val="00D331CE"/>
    <w:rsid w:val="00D3373E"/>
    <w:rsid w:val="00D337BC"/>
    <w:rsid w:val="00D33AAE"/>
    <w:rsid w:val="00D33D3F"/>
    <w:rsid w:val="00D34242"/>
    <w:rsid w:val="00D34A18"/>
    <w:rsid w:val="00D35CD2"/>
    <w:rsid w:val="00D35ED6"/>
    <w:rsid w:val="00D36A83"/>
    <w:rsid w:val="00D36CA3"/>
    <w:rsid w:val="00D37481"/>
    <w:rsid w:val="00D375FC"/>
    <w:rsid w:val="00D37A6A"/>
    <w:rsid w:val="00D4061B"/>
    <w:rsid w:val="00D4128C"/>
    <w:rsid w:val="00D419BD"/>
    <w:rsid w:val="00D42696"/>
    <w:rsid w:val="00D42D9C"/>
    <w:rsid w:val="00D43214"/>
    <w:rsid w:val="00D43607"/>
    <w:rsid w:val="00D4399C"/>
    <w:rsid w:val="00D44306"/>
    <w:rsid w:val="00D446B2"/>
    <w:rsid w:val="00D45B1A"/>
    <w:rsid w:val="00D45B9F"/>
    <w:rsid w:val="00D45BB0"/>
    <w:rsid w:val="00D46365"/>
    <w:rsid w:val="00D46449"/>
    <w:rsid w:val="00D46A10"/>
    <w:rsid w:val="00D503EA"/>
    <w:rsid w:val="00D50EA3"/>
    <w:rsid w:val="00D519A6"/>
    <w:rsid w:val="00D51FF4"/>
    <w:rsid w:val="00D52412"/>
    <w:rsid w:val="00D5247E"/>
    <w:rsid w:val="00D53812"/>
    <w:rsid w:val="00D5399C"/>
    <w:rsid w:val="00D53CD5"/>
    <w:rsid w:val="00D54124"/>
    <w:rsid w:val="00D5608E"/>
    <w:rsid w:val="00D562BF"/>
    <w:rsid w:val="00D57889"/>
    <w:rsid w:val="00D57A8E"/>
    <w:rsid w:val="00D60FF6"/>
    <w:rsid w:val="00D61584"/>
    <w:rsid w:val="00D617B2"/>
    <w:rsid w:val="00D6292C"/>
    <w:rsid w:val="00D62A4E"/>
    <w:rsid w:val="00D62B1E"/>
    <w:rsid w:val="00D6333A"/>
    <w:rsid w:val="00D634CC"/>
    <w:rsid w:val="00D63FC8"/>
    <w:rsid w:val="00D654C2"/>
    <w:rsid w:val="00D6793F"/>
    <w:rsid w:val="00D700A5"/>
    <w:rsid w:val="00D70802"/>
    <w:rsid w:val="00D73EAA"/>
    <w:rsid w:val="00D74051"/>
    <w:rsid w:val="00D749AB"/>
    <w:rsid w:val="00D74AE3"/>
    <w:rsid w:val="00D74CDF"/>
    <w:rsid w:val="00D7522B"/>
    <w:rsid w:val="00D775E4"/>
    <w:rsid w:val="00D77987"/>
    <w:rsid w:val="00D77EC4"/>
    <w:rsid w:val="00D80617"/>
    <w:rsid w:val="00D8129B"/>
    <w:rsid w:val="00D81383"/>
    <w:rsid w:val="00D81510"/>
    <w:rsid w:val="00D81B6F"/>
    <w:rsid w:val="00D81DC2"/>
    <w:rsid w:val="00D8213A"/>
    <w:rsid w:val="00D82F0E"/>
    <w:rsid w:val="00D83A33"/>
    <w:rsid w:val="00D83EAE"/>
    <w:rsid w:val="00D848E1"/>
    <w:rsid w:val="00D84D94"/>
    <w:rsid w:val="00D85F39"/>
    <w:rsid w:val="00D863A0"/>
    <w:rsid w:val="00D863F9"/>
    <w:rsid w:val="00D86DD1"/>
    <w:rsid w:val="00D86EC8"/>
    <w:rsid w:val="00D87413"/>
    <w:rsid w:val="00D91521"/>
    <w:rsid w:val="00D91B30"/>
    <w:rsid w:val="00D91C81"/>
    <w:rsid w:val="00D9259F"/>
    <w:rsid w:val="00D9312A"/>
    <w:rsid w:val="00D93254"/>
    <w:rsid w:val="00D934F1"/>
    <w:rsid w:val="00D93957"/>
    <w:rsid w:val="00D9446A"/>
    <w:rsid w:val="00D9562B"/>
    <w:rsid w:val="00D972BF"/>
    <w:rsid w:val="00D97521"/>
    <w:rsid w:val="00D97BC2"/>
    <w:rsid w:val="00DA0F29"/>
    <w:rsid w:val="00DA17E2"/>
    <w:rsid w:val="00DA1B70"/>
    <w:rsid w:val="00DA220B"/>
    <w:rsid w:val="00DA2A84"/>
    <w:rsid w:val="00DA31F7"/>
    <w:rsid w:val="00DA3D2A"/>
    <w:rsid w:val="00DA3EB5"/>
    <w:rsid w:val="00DA419D"/>
    <w:rsid w:val="00DA4D7E"/>
    <w:rsid w:val="00DA51E7"/>
    <w:rsid w:val="00DA52CC"/>
    <w:rsid w:val="00DA5B0F"/>
    <w:rsid w:val="00DA5D72"/>
    <w:rsid w:val="00DA6199"/>
    <w:rsid w:val="00DA79ED"/>
    <w:rsid w:val="00DA7DD4"/>
    <w:rsid w:val="00DB0C50"/>
    <w:rsid w:val="00DB0D83"/>
    <w:rsid w:val="00DB167D"/>
    <w:rsid w:val="00DB1D17"/>
    <w:rsid w:val="00DB1DEB"/>
    <w:rsid w:val="00DB2FE8"/>
    <w:rsid w:val="00DB450A"/>
    <w:rsid w:val="00DB4B62"/>
    <w:rsid w:val="00DB4C94"/>
    <w:rsid w:val="00DB62E4"/>
    <w:rsid w:val="00DB6F0C"/>
    <w:rsid w:val="00DB73BB"/>
    <w:rsid w:val="00DB7655"/>
    <w:rsid w:val="00DB7CA9"/>
    <w:rsid w:val="00DC018A"/>
    <w:rsid w:val="00DC03DE"/>
    <w:rsid w:val="00DC16C6"/>
    <w:rsid w:val="00DC1938"/>
    <w:rsid w:val="00DC1C06"/>
    <w:rsid w:val="00DC1D7B"/>
    <w:rsid w:val="00DC2E20"/>
    <w:rsid w:val="00DC4131"/>
    <w:rsid w:val="00DC5132"/>
    <w:rsid w:val="00DC5302"/>
    <w:rsid w:val="00DC5516"/>
    <w:rsid w:val="00DC58E2"/>
    <w:rsid w:val="00DC5BE3"/>
    <w:rsid w:val="00DC6242"/>
    <w:rsid w:val="00DC7D41"/>
    <w:rsid w:val="00DC7ECA"/>
    <w:rsid w:val="00DD0438"/>
    <w:rsid w:val="00DD0862"/>
    <w:rsid w:val="00DD14F8"/>
    <w:rsid w:val="00DD2241"/>
    <w:rsid w:val="00DD2650"/>
    <w:rsid w:val="00DD2F94"/>
    <w:rsid w:val="00DD3117"/>
    <w:rsid w:val="00DD3930"/>
    <w:rsid w:val="00DD3ACC"/>
    <w:rsid w:val="00DD3F73"/>
    <w:rsid w:val="00DD560E"/>
    <w:rsid w:val="00DD5C0A"/>
    <w:rsid w:val="00DD5DDD"/>
    <w:rsid w:val="00DD72D4"/>
    <w:rsid w:val="00DD7D8D"/>
    <w:rsid w:val="00DD7EA2"/>
    <w:rsid w:val="00DE0000"/>
    <w:rsid w:val="00DE04A0"/>
    <w:rsid w:val="00DE0832"/>
    <w:rsid w:val="00DE0D3D"/>
    <w:rsid w:val="00DE1140"/>
    <w:rsid w:val="00DE14E4"/>
    <w:rsid w:val="00DE2429"/>
    <w:rsid w:val="00DE3702"/>
    <w:rsid w:val="00DE3885"/>
    <w:rsid w:val="00DE3F4E"/>
    <w:rsid w:val="00DE41D0"/>
    <w:rsid w:val="00DE4256"/>
    <w:rsid w:val="00DE583A"/>
    <w:rsid w:val="00DE59CD"/>
    <w:rsid w:val="00DE691F"/>
    <w:rsid w:val="00DE7361"/>
    <w:rsid w:val="00DE78D7"/>
    <w:rsid w:val="00DF0024"/>
    <w:rsid w:val="00DF00CB"/>
    <w:rsid w:val="00DF0503"/>
    <w:rsid w:val="00DF0A11"/>
    <w:rsid w:val="00DF0F41"/>
    <w:rsid w:val="00DF1394"/>
    <w:rsid w:val="00DF2423"/>
    <w:rsid w:val="00DF2BDF"/>
    <w:rsid w:val="00DF364F"/>
    <w:rsid w:val="00DF3807"/>
    <w:rsid w:val="00DF3981"/>
    <w:rsid w:val="00DF4042"/>
    <w:rsid w:val="00DF5540"/>
    <w:rsid w:val="00DF5BAB"/>
    <w:rsid w:val="00DF624A"/>
    <w:rsid w:val="00DF6579"/>
    <w:rsid w:val="00DF74DF"/>
    <w:rsid w:val="00E0048D"/>
    <w:rsid w:val="00E00B7D"/>
    <w:rsid w:val="00E016BE"/>
    <w:rsid w:val="00E02510"/>
    <w:rsid w:val="00E03B10"/>
    <w:rsid w:val="00E03F92"/>
    <w:rsid w:val="00E053CF"/>
    <w:rsid w:val="00E0554C"/>
    <w:rsid w:val="00E056EB"/>
    <w:rsid w:val="00E060F2"/>
    <w:rsid w:val="00E061CD"/>
    <w:rsid w:val="00E0639E"/>
    <w:rsid w:val="00E06691"/>
    <w:rsid w:val="00E07230"/>
    <w:rsid w:val="00E07D57"/>
    <w:rsid w:val="00E07DE3"/>
    <w:rsid w:val="00E101DB"/>
    <w:rsid w:val="00E10E49"/>
    <w:rsid w:val="00E10FFA"/>
    <w:rsid w:val="00E113C6"/>
    <w:rsid w:val="00E11863"/>
    <w:rsid w:val="00E13062"/>
    <w:rsid w:val="00E1319E"/>
    <w:rsid w:val="00E1391E"/>
    <w:rsid w:val="00E1477F"/>
    <w:rsid w:val="00E14FC7"/>
    <w:rsid w:val="00E15109"/>
    <w:rsid w:val="00E15345"/>
    <w:rsid w:val="00E1655F"/>
    <w:rsid w:val="00E16EE0"/>
    <w:rsid w:val="00E16F61"/>
    <w:rsid w:val="00E171E8"/>
    <w:rsid w:val="00E20570"/>
    <w:rsid w:val="00E212C4"/>
    <w:rsid w:val="00E216F9"/>
    <w:rsid w:val="00E21928"/>
    <w:rsid w:val="00E21B29"/>
    <w:rsid w:val="00E21F41"/>
    <w:rsid w:val="00E22584"/>
    <w:rsid w:val="00E22B40"/>
    <w:rsid w:val="00E23B85"/>
    <w:rsid w:val="00E24DF9"/>
    <w:rsid w:val="00E253CF"/>
    <w:rsid w:val="00E25D1E"/>
    <w:rsid w:val="00E25ED5"/>
    <w:rsid w:val="00E262A3"/>
    <w:rsid w:val="00E26668"/>
    <w:rsid w:val="00E26AD0"/>
    <w:rsid w:val="00E26E55"/>
    <w:rsid w:val="00E26FD8"/>
    <w:rsid w:val="00E2785A"/>
    <w:rsid w:val="00E279C0"/>
    <w:rsid w:val="00E303DB"/>
    <w:rsid w:val="00E304D5"/>
    <w:rsid w:val="00E3091C"/>
    <w:rsid w:val="00E30BF2"/>
    <w:rsid w:val="00E32927"/>
    <w:rsid w:val="00E329ED"/>
    <w:rsid w:val="00E32DB9"/>
    <w:rsid w:val="00E336AB"/>
    <w:rsid w:val="00E33B12"/>
    <w:rsid w:val="00E3401D"/>
    <w:rsid w:val="00E34698"/>
    <w:rsid w:val="00E346D0"/>
    <w:rsid w:val="00E34B95"/>
    <w:rsid w:val="00E34D56"/>
    <w:rsid w:val="00E35039"/>
    <w:rsid w:val="00E361E8"/>
    <w:rsid w:val="00E36864"/>
    <w:rsid w:val="00E36A76"/>
    <w:rsid w:val="00E37B6A"/>
    <w:rsid w:val="00E4173E"/>
    <w:rsid w:val="00E4175F"/>
    <w:rsid w:val="00E41D38"/>
    <w:rsid w:val="00E4257A"/>
    <w:rsid w:val="00E426A8"/>
    <w:rsid w:val="00E42868"/>
    <w:rsid w:val="00E436C3"/>
    <w:rsid w:val="00E43A14"/>
    <w:rsid w:val="00E43CDB"/>
    <w:rsid w:val="00E44845"/>
    <w:rsid w:val="00E44F87"/>
    <w:rsid w:val="00E44FE9"/>
    <w:rsid w:val="00E45237"/>
    <w:rsid w:val="00E457EF"/>
    <w:rsid w:val="00E466BF"/>
    <w:rsid w:val="00E467EB"/>
    <w:rsid w:val="00E46F64"/>
    <w:rsid w:val="00E5034F"/>
    <w:rsid w:val="00E50CFB"/>
    <w:rsid w:val="00E50FDD"/>
    <w:rsid w:val="00E51D56"/>
    <w:rsid w:val="00E51E93"/>
    <w:rsid w:val="00E525CA"/>
    <w:rsid w:val="00E52C87"/>
    <w:rsid w:val="00E55706"/>
    <w:rsid w:val="00E55A51"/>
    <w:rsid w:val="00E55E2B"/>
    <w:rsid w:val="00E57849"/>
    <w:rsid w:val="00E600A1"/>
    <w:rsid w:val="00E605E5"/>
    <w:rsid w:val="00E60939"/>
    <w:rsid w:val="00E61375"/>
    <w:rsid w:val="00E615FC"/>
    <w:rsid w:val="00E61811"/>
    <w:rsid w:val="00E61AE8"/>
    <w:rsid w:val="00E6227C"/>
    <w:rsid w:val="00E622C1"/>
    <w:rsid w:val="00E62446"/>
    <w:rsid w:val="00E62674"/>
    <w:rsid w:val="00E642D6"/>
    <w:rsid w:val="00E64AB4"/>
    <w:rsid w:val="00E64D25"/>
    <w:rsid w:val="00E64F9B"/>
    <w:rsid w:val="00E65577"/>
    <w:rsid w:val="00E65EB0"/>
    <w:rsid w:val="00E6620F"/>
    <w:rsid w:val="00E6659D"/>
    <w:rsid w:val="00E66C48"/>
    <w:rsid w:val="00E66E0D"/>
    <w:rsid w:val="00E66ECA"/>
    <w:rsid w:val="00E67CE1"/>
    <w:rsid w:val="00E709C1"/>
    <w:rsid w:val="00E70B3A"/>
    <w:rsid w:val="00E71360"/>
    <w:rsid w:val="00E71C2E"/>
    <w:rsid w:val="00E7280A"/>
    <w:rsid w:val="00E72A9B"/>
    <w:rsid w:val="00E737C1"/>
    <w:rsid w:val="00E73A60"/>
    <w:rsid w:val="00E74E77"/>
    <w:rsid w:val="00E7563C"/>
    <w:rsid w:val="00E75F27"/>
    <w:rsid w:val="00E7701D"/>
    <w:rsid w:val="00E805A9"/>
    <w:rsid w:val="00E80C01"/>
    <w:rsid w:val="00E815E5"/>
    <w:rsid w:val="00E819CD"/>
    <w:rsid w:val="00E829B6"/>
    <w:rsid w:val="00E8322A"/>
    <w:rsid w:val="00E835D5"/>
    <w:rsid w:val="00E842BF"/>
    <w:rsid w:val="00E84497"/>
    <w:rsid w:val="00E84589"/>
    <w:rsid w:val="00E8514D"/>
    <w:rsid w:val="00E8579C"/>
    <w:rsid w:val="00E8582F"/>
    <w:rsid w:val="00E86062"/>
    <w:rsid w:val="00E86854"/>
    <w:rsid w:val="00E86FE3"/>
    <w:rsid w:val="00E873FD"/>
    <w:rsid w:val="00E902CC"/>
    <w:rsid w:val="00E902D5"/>
    <w:rsid w:val="00E9030F"/>
    <w:rsid w:val="00E9080A"/>
    <w:rsid w:val="00E908F5"/>
    <w:rsid w:val="00E91797"/>
    <w:rsid w:val="00E921D7"/>
    <w:rsid w:val="00E92297"/>
    <w:rsid w:val="00E92C50"/>
    <w:rsid w:val="00E92D26"/>
    <w:rsid w:val="00E93A1E"/>
    <w:rsid w:val="00E93DF1"/>
    <w:rsid w:val="00E94361"/>
    <w:rsid w:val="00E94772"/>
    <w:rsid w:val="00E94B83"/>
    <w:rsid w:val="00E950B4"/>
    <w:rsid w:val="00E952DB"/>
    <w:rsid w:val="00E962F4"/>
    <w:rsid w:val="00E97159"/>
    <w:rsid w:val="00E973C8"/>
    <w:rsid w:val="00E976D0"/>
    <w:rsid w:val="00EA0236"/>
    <w:rsid w:val="00EA09E4"/>
    <w:rsid w:val="00EA1C08"/>
    <w:rsid w:val="00EA202E"/>
    <w:rsid w:val="00EA20DA"/>
    <w:rsid w:val="00EA2846"/>
    <w:rsid w:val="00EA29BB"/>
    <w:rsid w:val="00EA4FB0"/>
    <w:rsid w:val="00EA7626"/>
    <w:rsid w:val="00EA7F80"/>
    <w:rsid w:val="00EB02AE"/>
    <w:rsid w:val="00EB04E8"/>
    <w:rsid w:val="00EB0863"/>
    <w:rsid w:val="00EB0C72"/>
    <w:rsid w:val="00EB161A"/>
    <w:rsid w:val="00EB1A57"/>
    <w:rsid w:val="00EB25B6"/>
    <w:rsid w:val="00EB271E"/>
    <w:rsid w:val="00EB2A2F"/>
    <w:rsid w:val="00EB2A3E"/>
    <w:rsid w:val="00EB2B22"/>
    <w:rsid w:val="00EB378A"/>
    <w:rsid w:val="00EB47DB"/>
    <w:rsid w:val="00EB47E2"/>
    <w:rsid w:val="00EB4DA5"/>
    <w:rsid w:val="00EB4F4E"/>
    <w:rsid w:val="00EB6276"/>
    <w:rsid w:val="00EB74A9"/>
    <w:rsid w:val="00EC03AF"/>
    <w:rsid w:val="00EC0984"/>
    <w:rsid w:val="00EC0D5C"/>
    <w:rsid w:val="00EC1BD5"/>
    <w:rsid w:val="00EC2161"/>
    <w:rsid w:val="00EC2664"/>
    <w:rsid w:val="00EC2A10"/>
    <w:rsid w:val="00EC3627"/>
    <w:rsid w:val="00EC394B"/>
    <w:rsid w:val="00EC417B"/>
    <w:rsid w:val="00EC5511"/>
    <w:rsid w:val="00EC59D3"/>
    <w:rsid w:val="00EC5B76"/>
    <w:rsid w:val="00EC664A"/>
    <w:rsid w:val="00EC6723"/>
    <w:rsid w:val="00EC6B04"/>
    <w:rsid w:val="00EC7208"/>
    <w:rsid w:val="00EC791A"/>
    <w:rsid w:val="00EC7A28"/>
    <w:rsid w:val="00ED0A27"/>
    <w:rsid w:val="00ED19FF"/>
    <w:rsid w:val="00ED1A87"/>
    <w:rsid w:val="00ED23A7"/>
    <w:rsid w:val="00ED4031"/>
    <w:rsid w:val="00ED4322"/>
    <w:rsid w:val="00ED4422"/>
    <w:rsid w:val="00ED4741"/>
    <w:rsid w:val="00ED52BF"/>
    <w:rsid w:val="00ED5AE6"/>
    <w:rsid w:val="00ED674A"/>
    <w:rsid w:val="00ED6D0D"/>
    <w:rsid w:val="00ED776C"/>
    <w:rsid w:val="00ED7C83"/>
    <w:rsid w:val="00ED7DDD"/>
    <w:rsid w:val="00EE0B49"/>
    <w:rsid w:val="00EE1BBB"/>
    <w:rsid w:val="00EE21BF"/>
    <w:rsid w:val="00EE2478"/>
    <w:rsid w:val="00EE25F4"/>
    <w:rsid w:val="00EE2D61"/>
    <w:rsid w:val="00EE30C8"/>
    <w:rsid w:val="00EE3382"/>
    <w:rsid w:val="00EE385F"/>
    <w:rsid w:val="00EE3EA9"/>
    <w:rsid w:val="00EE4A77"/>
    <w:rsid w:val="00EE5E8A"/>
    <w:rsid w:val="00EE67AE"/>
    <w:rsid w:val="00EE76E6"/>
    <w:rsid w:val="00EE7E26"/>
    <w:rsid w:val="00EE7FDA"/>
    <w:rsid w:val="00EF0440"/>
    <w:rsid w:val="00EF0909"/>
    <w:rsid w:val="00EF0C47"/>
    <w:rsid w:val="00EF26D2"/>
    <w:rsid w:val="00EF27F8"/>
    <w:rsid w:val="00EF2A13"/>
    <w:rsid w:val="00EF2B60"/>
    <w:rsid w:val="00EF2EE7"/>
    <w:rsid w:val="00EF323D"/>
    <w:rsid w:val="00EF3557"/>
    <w:rsid w:val="00EF3F45"/>
    <w:rsid w:val="00EF4672"/>
    <w:rsid w:val="00EF4C36"/>
    <w:rsid w:val="00EF4FA8"/>
    <w:rsid w:val="00EF59C7"/>
    <w:rsid w:val="00EF653E"/>
    <w:rsid w:val="00EF6764"/>
    <w:rsid w:val="00EF68F9"/>
    <w:rsid w:val="00EF6D16"/>
    <w:rsid w:val="00EF73C5"/>
    <w:rsid w:val="00EF766D"/>
    <w:rsid w:val="00EF777C"/>
    <w:rsid w:val="00F00177"/>
    <w:rsid w:val="00F00D3E"/>
    <w:rsid w:val="00F0297D"/>
    <w:rsid w:val="00F0302C"/>
    <w:rsid w:val="00F034EF"/>
    <w:rsid w:val="00F044FA"/>
    <w:rsid w:val="00F04559"/>
    <w:rsid w:val="00F049C3"/>
    <w:rsid w:val="00F04B70"/>
    <w:rsid w:val="00F04C80"/>
    <w:rsid w:val="00F04D9B"/>
    <w:rsid w:val="00F05364"/>
    <w:rsid w:val="00F073B2"/>
    <w:rsid w:val="00F10A50"/>
    <w:rsid w:val="00F10EA3"/>
    <w:rsid w:val="00F1181A"/>
    <w:rsid w:val="00F11B93"/>
    <w:rsid w:val="00F12F34"/>
    <w:rsid w:val="00F14A43"/>
    <w:rsid w:val="00F1529F"/>
    <w:rsid w:val="00F1607F"/>
    <w:rsid w:val="00F1629A"/>
    <w:rsid w:val="00F16A65"/>
    <w:rsid w:val="00F17A6B"/>
    <w:rsid w:val="00F21BA0"/>
    <w:rsid w:val="00F221E2"/>
    <w:rsid w:val="00F223E5"/>
    <w:rsid w:val="00F225BB"/>
    <w:rsid w:val="00F22ABC"/>
    <w:rsid w:val="00F23056"/>
    <w:rsid w:val="00F2391D"/>
    <w:rsid w:val="00F256AF"/>
    <w:rsid w:val="00F25B68"/>
    <w:rsid w:val="00F25FB3"/>
    <w:rsid w:val="00F260F6"/>
    <w:rsid w:val="00F27496"/>
    <w:rsid w:val="00F27CEF"/>
    <w:rsid w:val="00F27FF5"/>
    <w:rsid w:val="00F30A86"/>
    <w:rsid w:val="00F30ADA"/>
    <w:rsid w:val="00F30F8F"/>
    <w:rsid w:val="00F311E7"/>
    <w:rsid w:val="00F31A0D"/>
    <w:rsid w:val="00F321B1"/>
    <w:rsid w:val="00F32AC6"/>
    <w:rsid w:val="00F3306A"/>
    <w:rsid w:val="00F331CD"/>
    <w:rsid w:val="00F3379B"/>
    <w:rsid w:val="00F3399B"/>
    <w:rsid w:val="00F33C36"/>
    <w:rsid w:val="00F3470B"/>
    <w:rsid w:val="00F34910"/>
    <w:rsid w:val="00F35279"/>
    <w:rsid w:val="00F360E9"/>
    <w:rsid w:val="00F4001F"/>
    <w:rsid w:val="00F401C2"/>
    <w:rsid w:val="00F40A8F"/>
    <w:rsid w:val="00F4120B"/>
    <w:rsid w:val="00F42B0A"/>
    <w:rsid w:val="00F42EA9"/>
    <w:rsid w:val="00F43AF0"/>
    <w:rsid w:val="00F441F1"/>
    <w:rsid w:val="00F446E9"/>
    <w:rsid w:val="00F44E06"/>
    <w:rsid w:val="00F45949"/>
    <w:rsid w:val="00F46A93"/>
    <w:rsid w:val="00F470F6"/>
    <w:rsid w:val="00F47674"/>
    <w:rsid w:val="00F51673"/>
    <w:rsid w:val="00F519A9"/>
    <w:rsid w:val="00F519EA"/>
    <w:rsid w:val="00F5350B"/>
    <w:rsid w:val="00F53E37"/>
    <w:rsid w:val="00F54599"/>
    <w:rsid w:val="00F5484E"/>
    <w:rsid w:val="00F5509D"/>
    <w:rsid w:val="00F569F2"/>
    <w:rsid w:val="00F56D45"/>
    <w:rsid w:val="00F5774A"/>
    <w:rsid w:val="00F57C68"/>
    <w:rsid w:val="00F57EF1"/>
    <w:rsid w:val="00F605AB"/>
    <w:rsid w:val="00F610EB"/>
    <w:rsid w:val="00F61B7C"/>
    <w:rsid w:val="00F62863"/>
    <w:rsid w:val="00F62C01"/>
    <w:rsid w:val="00F63AF2"/>
    <w:rsid w:val="00F63FDA"/>
    <w:rsid w:val="00F640B8"/>
    <w:rsid w:val="00F64CC1"/>
    <w:rsid w:val="00F65637"/>
    <w:rsid w:val="00F656F4"/>
    <w:rsid w:val="00F668EB"/>
    <w:rsid w:val="00F66DD1"/>
    <w:rsid w:val="00F676A5"/>
    <w:rsid w:val="00F70DA8"/>
    <w:rsid w:val="00F70E5C"/>
    <w:rsid w:val="00F732C2"/>
    <w:rsid w:val="00F73473"/>
    <w:rsid w:val="00F73712"/>
    <w:rsid w:val="00F75637"/>
    <w:rsid w:val="00F76D8D"/>
    <w:rsid w:val="00F76E61"/>
    <w:rsid w:val="00F77063"/>
    <w:rsid w:val="00F77B1B"/>
    <w:rsid w:val="00F77C86"/>
    <w:rsid w:val="00F80083"/>
    <w:rsid w:val="00F81D73"/>
    <w:rsid w:val="00F81D81"/>
    <w:rsid w:val="00F81F37"/>
    <w:rsid w:val="00F8223E"/>
    <w:rsid w:val="00F826C5"/>
    <w:rsid w:val="00F8288E"/>
    <w:rsid w:val="00F83ADD"/>
    <w:rsid w:val="00F8422F"/>
    <w:rsid w:val="00F853D4"/>
    <w:rsid w:val="00F85A16"/>
    <w:rsid w:val="00F85DCA"/>
    <w:rsid w:val="00F8699E"/>
    <w:rsid w:val="00F869AD"/>
    <w:rsid w:val="00F86BBB"/>
    <w:rsid w:val="00F86C82"/>
    <w:rsid w:val="00F878D0"/>
    <w:rsid w:val="00F87A04"/>
    <w:rsid w:val="00F902A3"/>
    <w:rsid w:val="00F914C3"/>
    <w:rsid w:val="00F91BBF"/>
    <w:rsid w:val="00F91FFE"/>
    <w:rsid w:val="00F9267D"/>
    <w:rsid w:val="00F9276D"/>
    <w:rsid w:val="00F927E2"/>
    <w:rsid w:val="00F930E3"/>
    <w:rsid w:val="00F940D4"/>
    <w:rsid w:val="00F955D9"/>
    <w:rsid w:val="00F95C44"/>
    <w:rsid w:val="00F97313"/>
    <w:rsid w:val="00F97F15"/>
    <w:rsid w:val="00FA02C7"/>
    <w:rsid w:val="00FA05CD"/>
    <w:rsid w:val="00FA0BC0"/>
    <w:rsid w:val="00FA1188"/>
    <w:rsid w:val="00FA1685"/>
    <w:rsid w:val="00FA1C0D"/>
    <w:rsid w:val="00FA22F6"/>
    <w:rsid w:val="00FA2AB0"/>
    <w:rsid w:val="00FA2E79"/>
    <w:rsid w:val="00FA3290"/>
    <w:rsid w:val="00FA3DD8"/>
    <w:rsid w:val="00FA3DEB"/>
    <w:rsid w:val="00FA485D"/>
    <w:rsid w:val="00FA4FDC"/>
    <w:rsid w:val="00FA644A"/>
    <w:rsid w:val="00FA6A29"/>
    <w:rsid w:val="00FA6C76"/>
    <w:rsid w:val="00FB165A"/>
    <w:rsid w:val="00FB1BE1"/>
    <w:rsid w:val="00FB246E"/>
    <w:rsid w:val="00FB2735"/>
    <w:rsid w:val="00FB30A3"/>
    <w:rsid w:val="00FB319C"/>
    <w:rsid w:val="00FB32CD"/>
    <w:rsid w:val="00FB356F"/>
    <w:rsid w:val="00FB3DC9"/>
    <w:rsid w:val="00FB3EAA"/>
    <w:rsid w:val="00FB4252"/>
    <w:rsid w:val="00FB45C7"/>
    <w:rsid w:val="00FB5148"/>
    <w:rsid w:val="00FB53FB"/>
    <w:rsid w:val="00FB5BC3"/>
    <w:rsid w:val="00FB6AE0"/>
    <w:rsid w:val="00FB6DBF"/>
    <w:rsid w:val="00FB7318"/>
    <w:rsid w:val="00FB7A25"/>
    <w:rsid w:val="00FB7B34"/>
    <w:rsid w:val="00FB7D66"/>
    <w:rsid w:val="00FC09AB"/>
    <w:rsid w:val="00FC0CCE"/>
    <w:rsid w:val="00FC0DDB"/>
    <w:rsid w:val="00FC0E05"/>
    <w:rsid w:val="00FC1104"/>
    <w:rsid w:val="00FC1D89"/>
    <w:rsid w:val="00FC24F3"/>
    <w:rsid w:val="00FC260F"/>
    <w:rsid w:val="00FC2771"/>
    <w:rsid w:val="00FC2C5A"/>
    <w:rsid w:val="00FC2FE0"/>
    <w:rsid w:val="00FC3165"/>
    <w:rsid w:val="00FC4C7E"/>
    <w:rsid w:val="00FC54B8"/>
    <w:rsid w:val="00FC558F"/>
    <w:rsid w:val="00FC587D"/>
    <w:rsid w:val="00FC59DA"/>
    <w:rsid w:val="00FC6335"/>
    <w:rsid w:val="00FC63D4"/>
    <w:rsid w:val="00FC7B61"/>
    <w:rsid w:val="00FD03CC"/>
    <w:rsid w:val="00FD04BE"/>
    <w:rsid w:val="00FD0883"/>
    <w:rsid w:val="00FD0BBA"/>
    <w:rsid w:val="00FD1A10"/>
    <w:rsid w:val="00FD2A6B"/>
    <w:rsid w:val="00FD37BA"/>
    <w:rsid w:val="00FD3AD9"/>
    <w:rsid w:val="00FD48E0"/>
    <w:rsid w:val="00FD4C34"/>
    <w:rsid w:val="00FD4DAE"/>
    <w:rsid w:val="00FD534C"/>
    <w:rsid w:val="00FD59C5"/>
    <w:rsid w:val="00FD63CB"/>
    <w:rsid w:val="00FD6767"/>
    <w:rsid w:val="00FD7031"/>
    <w:rsid w:val="00FD72E2"/>
    <w:rsid w:val="00FD73F9"/>
    <w:rsid w:val="00FD79D9"/>
    <w:rsid w:val="00FE0508"/>
    <w:rsid w:val="00FE08E1"/>
    <w:rsid w:val="00FE0B61"/>
    <w:rsid w:val="00FE127B"/>
    <w:rsid w:val="00FE1378"/>
    <w:rsid w:val="00FE25F2"/>
    <w:rsid w:val="00FE3E2B"/>
    <w:rsid w:val="00FE46B7"/>
    <w:rsid w:val="00FE46F3"/>
    <w:rsid w:val="00FE4DDD"/>
    <w:rsid w:val="00FE5047"/>
    <w:rsid w:val="00FE5580"/>
    <w:rsid w:val="00FE5844"/>
    <w:rsid w:val="00FE5E2E"/>
    <w:rsid w:val="00FE5FEA"/>
    <w:rsid w:val="00FE6E50"/>
    <w:rsid w:val="00FE71CC"/>
    <w:rsid w:val="00FE736B"/>
    <w:rsid w:val="00FE7732"/>
    <w:rsid w:val="00FF1163"/>
    <w:rsid w:val="00FF293C"/>
    <w:rsid w:val="00FF2D47"/>
    <w:rsid w:val="00FF38A2"/>
    <w:rsid w:val="00FF39BD"/>
    <w:rsid w:val="00FF4A82"/>
    <w:rsid w:val="00FF4CA3"/>
    <w:rsid w:val="00FF5CA0"/>
    <w:rsid w:val="00FF5F7F"/>
    <w:rsid w:val="00FF67B4"/>
    <w:rsid w:val="00FF6839"/>
    <w:rsid w:val="00FF689C"/>
    <w:rsid w:val="00FF6D9D"/>
    <w:rsid w:val="00FF73C6"/>
    <w:rsid w:val="010B587B"/>
    <w:rsid w:val="0395E952"/>
    <w:rsid w:val="03C9579E"/>
    <w:rsid w:val="059EC39F"/>
    <w:rsid w:val="0664877C"/>
    <w:rsid w:val="06A7F0A9"/>
    <w:rsid w:val="07590C95"/>
    <w:rsid w:val="07BD2A8E"/>
    <w:rsid w:val="08840CA9"/>
    <w:rsid w:val="08B5D026"/>
    <w:rsid w:val="08E176C7"/>
    <w:rsid w:val="0947226B"/>
    <w:rsid w:val="09500DFC"/>
    <w:rsid w:val="0975321E"/>
    <w:rsid w:val="09B5DCF1"/>
    <w:rsid w:val="0A106EF9"/>
    <w:rsid w:val="0B2F9B7E"/>
    <w:rsid w:val="0BDD3820"/>
    <w:rsid w:val="0D3C70A1"/>
    <w:rsid w:val="0E109153"/>
    <w:rsid w:val="0E5A151F"/>
    <w:rsid w:val="0E79A660"/>
    <w:rsid w:val="0EB1A54D"/>
    <w:rsid w:val="0EF6EDB5"/>
    <w:rsid w:val="0F0AA1BD"/>
    <w:rsid w:val="0FEC3B66"/>
    <w:rsid w:val="1025B2DB"/>
    <w:rsid w:val="10387279"/>
    <w:rsid w:val="10C00228"/>
    <w:rsid w:val="10CBAB4C"/>
    <w:rsid w:val="11161339"/>
    <w:rsid w:val="135858B5"/>
    <w:rsid w:val="138E95B5"/>
    <w:rsid w:val="139606E8"/>
    <w:rsid w:val="141978D9"/>
    <w:rsid w:val="142D8980"/>
    <w:rsid w:val="144069A6"/>
    <w:rsid w:val="156DE335"/>
    <w:rsid w:val="15A2BDF4"/>
    <w:rsid w:val="15C2B831"/>
    <w:rsid w:val="17597BA1"/>
    <w:rsid w:val="17A86BC2"/>
    <w:rsid w:val="188BCC0A"/>
    <w:rsid w:val="18CD3C87"/>
    <w:rsid w:val="19D72A2E"/>
    <w:rsid w:val="19E69164"/>
    <w:rsid w:val="1ABFC84A"/>
    <w:rsid w:val="1ADC131C"/>
    <w:rsid w:val="1CBCCEEF"/>
    <w:rsid w:val="1D5E425B"/>
    <w:rsid w:val="1D96F36E"/>
    <w:rsid w:val="1E695C4A"/>
    <w:rsid w:val="1F7A65D9"/>
    <w:rsid w:val="203FE6B7"/>
    <w:rsid w:val="20788A5F"/>
    <w:rsid w:val="20E72BEB"/>
    <w:rsid w:val="20E8A51E"/>
    <w:rsid w:val="216B42FE"/>
    <w:rsid w:val="2179892C"/>
    <w:rsid w:val="21B44CC7"/>
    <w:rsid w:val="23556412"/>
    <w:rsid w:val="24A02ACB"/>
    <w:rsid w:val="24C1D351"/>
    <w:rsid w:val="25185658"/>
    <w:rsid w:val="261FC910"/>
    <w:rsid w:val="275A87D1"/>
    <w:rsid w:val="2802843B"/>
    <w:rsid w:val="2830D718"/>
    <w:rsid w:val="28AC374E"/>
    <w:rsid w:val="28FE2656"/>
    <w:rsid w:val="2950470A"/>
    <w:rsid w:val="29E56964"/>
    <w:rsid w:val="29E9AD2E"/>
    <w:rsid w:val="2B706D86"/>
    <w:rsid w:val="2C9AF641"/>
    <w:rsid w:val="2CCEFEFF"/>
    <w:rsid w:val="2DC286E7"/>
    <w:rsid w:val="2F611451"/>
    <w:rsid w:val="2FBEAB5A"/>
    <w:rsid w:val="3054D6F8"/>
    <w:rsid w:val="306F659F"/>
    <w:rsid w:val="315A8ACC"/>
    <w:rsid w:val="32927C80"/>
    <w:rsid w:val="33273B6A"/>
    <w:rsid w:val="338400FD"/>
    <w:rsid w:val="33CA07E3"/>
    <w:rsid w:val="34862A6B"/>
    <w:rsid w:val="3652E292"/>
    <w:rsid w:val="3682AD3F"/>
    <w:rsid w:val="36B293C7"/>
    <w:rsid w:val="36F7E591"/>
    <w:rsid w:val="377A09A9"/>
    <w:rsid w:val="386C3CB2"/>
    <w:rsid w:val="389821DF"/>
    <w:rsid w:val="389C5B85"/>
    <w:rsid w:val="39602DCE"/>
    <w:rsid w:val="3A1C9008"/>
    <w:rsid w:val="3AB80A90"/>
    <w:rsid w:val="3D2CD5D2"/>
    <w:rsid w:val="3DF8A851"/>
    <w:rsid w:val="3E05EFC0"/>
    <w:rsid w:val="3E2E653A"/>
    <w:rsid w:val="3F523874"/>
    <w:rsid w:val="3F540DB6"/>
    <w:rsid w:val="3FE511B6"/>
    <w:rsid w:val="4036F060"/>
    <w:rsid w:val="403F3ACF"/>
    <w:rsid w:val="40CB1E8D"/>
    <w:rsid w:val="418C269F"/>
    <w:rsid w:val="42D052A1"/>
    <w:rsid w:val="432F77F8"/>
    <w:rsid w:val="434A54F4"/>
    <w:rsid w:val="449E98A6"/>
    <w:rsid w:val="44A9B8AE"/>
    <w:rsid w:val="44E1CA33"/>
    <w:rsid w:val="46EDE5E1"/>
    <w:rsid w:val="476880D6"/>
    <w:rsid w:val="4773B9AD"/>
    <w:rsid w:val="47CCE78C"/>
    <w:rsid w:val="48143ED5"/>
    <w:rsid w:val="484774A1"/>
    <w:rsid w:val="48971AED"/>
    <w:rsid w:val="49F67D72"/>
    <w:rsid w:val="4A3F6536"/>
    <w:rsid w:val="4B183D84"/>
    <w:rsid w:val="4D56A59B"/>
    <w:rsid w:val="4D6A3818"/>
    <w:rsid w:val="4D7FEC04"/>
    <w:rsid w:val="4F21D15E"/>
    <w:rsid w:val="4F69A063"/>
    <w:rsid w:val="546DCC2D"/>
    <w:rsid w:val="558F91B3"/>
    <w:rsid w:val="55F5407E"/>
    <w:rsid w:val="5609A4F9"/>
    <w:rsid w:val="56F55302"/>
    <w:rsid w:val="572819E0"/>
    <w:rsid w:val="57505665"/>
    <w:rsid w:val="5841CED7"/>
    <w:rsid w:val="58A11F27"/>
    <w:rsid w:val="591B0AD9"/>
    <w:rsid w:val="59999A81"/>
    <w:rsid w:val="5AE8F91E"/>
    <w:rsid w:val="5CBCA20D"/>
    <w:rsid w:val="5D0C1790"/>
    <w:rsid w:val="5DA78693"/>
    <w:rsid w:val="5DB924A0"/>
    <w:rsid w:val="5EE174FD"/>
    <w:rsid w:val="5F93EDAD"/>
    <w:rsid w:val="602A6664"/>
    <w:rsid w:val="602FBAEF"/>
    <w:rsid w:val="60C60942"/>
    <w:rsid w:val="61079664"/>
    <w:rsid w:val="61A824CA"/>
    <w:rsid w:val="650D3C89"/>
    <w:rsid w:val="656C55AF"/>
    <w:rsid w:val="660F4AA8"/>
    <w:rsid w:val="66D9B19D"/>
    <w:rsid w:val="67D3CBC5"/>
    <w:rsid w:val="69486020"/>
    <w:rsid w:val="6AEF0B64"/>
    <w:rsid w:val="6B6D2B60"/>
    <w:rsid w:val="6BEB6071"/>
    <w:rsid w:val="6C422335"/>
    <w:rsid w:val="6CCE6275"/>
    <w:rsid w:val="6CE04B2D"/>
    <w:rsid w:val="6D5C2ACD"/>
    <w:rsid w:val="6D9A9160"/>
    <w:rsid w:val="6DECD815"/>
    <w:rsid w:val="6EB84CFC"/>
    <w:rsid w:val="6F961B1F"/>
    <w:rsid w:val="714D175D"/>
    <w:rsid w:val="7184E466"/>
    <w:rsid w:val="722C42B2"/>
    <w:rsid w:val="72367497"/>
    <w:rsid w:val="72A5278E"/>
    <w:rsid w:val="72F29AA6"/>
    <w:rsid w:val="731DFD77"/>
    <w:rsid w:val="74AEBBDE"/>
    <w:rsid w:val="7519DABA"/>
    <w:rsid w:val="76D22AB4"/>
    <w:rsid w:val="77200900"/>
    <w:rsid w:val="7767FE92"/>
    <w:rsid w:val="7832AFFF"/>
    <w:rsid w:val="79A63D80"/>
    <w:rsid w:val="79E51448"/>
    <w:rsid w:val="7A1BF2AF"/>
    <w:rsid w:val="7BB1F1AE"/>
    <w:rsid w:val="7C18B35F"/>
    <w:rsid w:val="7CF640AF"/>
    <w:rsid w:val="7DF685B4"/>
    <w:rsid w:val="7E20A60C"/>
    <w:rsid w:val="7E3D9292"/>
    <w:rsid w:val="7E48544F"/>
    <w:rsid w:val="7F0564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docId w15:val="{47231354-C16B-4F3B-92E6-7F38435F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qFormat="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59"/>
    <w:pPr>
      <w:spacing w:before="120" w:after="120" w:line="360" w:lineRule="auto"/>
      <w:jc w:val="both"/>
    </w:pPr>
    <w:rPr>
      <w:sz w:val="24"/>
    </w:rPr>
  </w:style>
  <w:style w:type="paragraph" w:styleId="Heading1">
    <w:name w:val="heading 1"/>
    <w:basedOn w:val="Normal"/>
    <w:next w:val="Normal"/>
    <w:link w:val="Heading1Char"/>
    <w:qFormat/>
    <w:rsid w:val="00C5507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E736B"/>
    <w:pPr>
      <w:keepNext/>
      <w:spacing w:before="240" w:after="60"/>
      <w:outlineLvl w:val="1"/>
    </w:pPr>
    <w:rPr>
      <w:rFonts w:ascii="Cambria" w:hAnsi="Cambria"/>
      <w:b/>
      <w:bCs/>
      <w:i/>
      <w:iCs/>
      <w:sz w:val="28"/>
      <w:szCs w:val="28"/>
    </w:rPr>
  </w:style>
  <w:style w:type="paragraph" w:styleId="Heading8">
    <w:name w:val="heading 8"/>
    <w:basedOn w:val="Normal"/>
    <w:next w:val="Normal"/>
    <w:link w:val="Heading8Char"/>
    <w:qFormat/>
    <w:rsid w:val="00BD6762"/>
    <w:pPr>
      <w:spacing w:before="240" w:after="60" w:line="240" w:lineRule="auto"/>
      <w:jc w:val="left"/>
      <w:outlineLvl w:val="7"/>
    </w:pPr>
    <w:rPr>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C1D89"/>
    <w:rPr>
      <w:rFonts w:ascii="Cambria" w:hAnsi="Cambria" w:cs="Times New Roman"/>
      <w:b/>
      <w:bCs/>
      <w:kern w:val="32"/>
      <w:sz w:val="32"/>
      <w:szCs w:val="32"/>
    </w:rPr>
  </w:style>
  <w:style w:type="character" w:customStyle="1" w:styleId="Heading2Char">
    <w:name w:val="Heading 2 Char"/>
    <w:link w:val="Heading2"/>
    <w:semiHidden/>
    <w:locked/>
    <w:rsid w:val="00FE736B"/>
    <w:rPr>
      <w:rFonts w:ascii="Cambria" w:hAnsi="Cambria" w:cs="Times New Roman"/>
      <w:b/>
      <w:bCs/>
      <w:i/>
      <w:iCs/>
      <w:sz w:val="28"/>
      <w:szCs w:val="28"/>
    </w:rPr>
  </w:style>
  <w:style w:type="character" w:customStyle="1" w:styleId="Heading8Char">
    <w:name w:val="Heading 8 Char"/>
    <w:link w:val="Heading8"/>
    <w:locked/>
    <w:rsid w:val="00BD6762"/>
    <w:rPr>
      <w:rFonts w:eastAsia="Times New Roman" w:cs="Times New Roman"/>
      <w:i/>
      <w:iCs/>
    </w:rPr>
  </w:style>
  <w:style w:type="paragraph" w:styleId="BodyText2">
    <w:name w:val="Body Text 2"/>
    <w:basedOn w:val="Normal"/>
    <w:link w:val="BodyText2Char"/>
    <w:rsid w:val="00BD6762"/>
    <w:rPr>
      <w:b/>
      <w:sz w:val="28"/>
    </w:rPr>
  </w:style>
  <w:style w:type="character" w:customStyle="1" w:styleId="BodyText2Char">
    <w:name w:val="Body Text 2 Char"/>
    <w:link w:val="BodyText2"/>
    <w:locked/>
    <w:rsid w:val="00BD6762"/>
    <w:rPr>
      <w:rFonts w:eastAsia="Times New Roman" w:cs="Times New Roman"/>
      <w:sz w:val="20"/>
      <w:szCs w:val="20"/>
      <w:lang w:eastAsia="lv-LV"/>
    </w:rPr>
  </w:style>
  <w:style w:type="paragraph" w:customStyle="1" w:styleId="naisf">
    <w:name w:val="naisf"/>
    <w:basedOn w:val="Normal"/>
    <w:rsid w:val="00BD6762"/>
    <w:pPr>
      <w:spacing w:before="100" w:beforeAutospacing="1" w:after="100" w:afterAutospacing="1"/>
    </w:pPr>
    <w:rPr>
      <w:szCs w:val="24"/>
      <w:lang w:val="en-GB"/>
    </w:rPr>
  </w:style>
  <w:style w:type="paragraph" w:styleId="Footer">
    <w:name w:val="footer"/>
    <w:basedOn w:val="Normal"/>
    <w:link w:val="FooterChar"/>
    <w:uiPriority w:val="99"/>
    <w:rsid w:val="00BD6762"/>
    <w:pPr>
      <w:tabs>
        <w:tab w:val="center" w:pos="4320"/>
        <w:tab w:val="right" w:pos="8640"/>
      </w:tabs>
      <w:jc w:val="right"/>
    </w:pPr>
  </w:style>
  <w:style w:type="character" w:customStyle="1" w:styleId="FooterChar">
    <w:name w:val="Footer Char"/>
    <w:link w:val="Footer"/>
    <w:uiPriority w:val="99"/>
    <w:locked/>
    <w:rsid w:val="00BD6762"/>
    <w:rPr>
      <w:rFonts w:eastAsia="Times New Roman" w:cs="Times New Roman"/>
      <w:sz w:val="20"/>
      <w:szCs w:val="20"/>
      <w:lang w:eastAsia="lv-LV"/>
    </w:rPr>
  </w:style>
  <w:style w:type="paragraph" w:styleId="BodyTextIndent">
    <w:name w:val="Body Text Indent"/>
    <w:basedOn w:val="Normal"/>
    <w:link w:val="BodyTextIndentChar"/>
    <w:rsid w:val="00BD6762"/>
    <w:pPr>
      <w:ind w:left="283"/>
    </w:pPr>
  </w:style>
  <w:style w:type="character" w:customStyle="1" w:styleId="BodyTextIndentChar">
    <w:name w:val="Body Text Indent Char"/>
    <w:link w:val="BodyTextIndent"/>
    <w:locked/>
    <w:rsid w:val="00BD6762"/>
    <w:rPr>
      <w:rFonts w:eastAsia="Times New Roman" w:cs="Times New Roman"/>
      <w:sz w:val="20"/>
      <w:szCs w:val="20"/>
      <w:lang w:eastAsia="lv-LV"/>
    </w:rPr>
  </w:style>
  <w:style w:type="character" w:styleId="PageNumber">
    <w:name w:val="page number"/>
    <w:rsid w:val="00BD6762"/>
    <w:rPr>
      <w:rFonts w:cs="Times New Roman"/>
    </w:rPr>
  </w:style>
  <w:style w:type="paragraph" w:styleId="BodyTextIndent2">
    <w:name w:val="Body Text Indent 2"/>
    <w:basedOn w:val="Normal"/>
    <w:link w:val="BodyTextIndent2Char"/>
    <w:rsid w:val="00BD6762"/>
    <w:pPr>
      <w:spacing w:line="480" w:lineRule="auto"/>
      <w:ind w:left="283"/>
      <w:jc w:val="left"/>
    </w:pPr>
    <w:rPr>
      <w:szCs w:val="24"/>
      <w:lang w:val="en-GB" w:eastAsia="en-US"/>
    </w:rPr>
  </w:style>
  <w:style w:type="character" w:customStyle="1" w:styleId="BodyTextIndent2Char">
    <w:name w:val="Body Text Indent 2 Char"/>
    <w:link w:val="BodyTextIndent2"/>
    <w:locked/>
    <w:rsid w:val="00BD6762"/>
    <w:rPr>
      <w:rFonts w:eastAsia="Times New Roman" w:cs="Times New Roman"/>
      <w:lang w:val="en-GB"/>
    </w:rPr>
  </w:style>
  <w:style w:type="paragraph" w:customStyle="1" w:styleId="Default">
    <w:name w:val="Default"/>
    <w:rsid w:val="00BD6762"/>
    <w:pPr>
      <w:autoSpaceDE w:val="0"/>
      <w:autoSpaceDN w:val="0"/>
      <w:adjustRightInd w:val="0"/>
    </w:pPr>
    <w:rPr>
      <w:color w:val="000000"/>
      <w:sz w:val="24"/>
      <w:szCs w:val="24"/>
    </w:rPr>
  </w:style>
  <w:style w:type="character" w:styleId="Hyperlink">
    <w:name w:val="Hyperlink"/>
    <w:rsid w:val="00557B0F"/>
    <w:rPr>
      <w:rFonts w:cs="Times New Roman"/>
      <w:color w:val="0000FF"/>
      <w:u w:val="single"/>
    </w:rPr>
  </w:style>
  <w:style w:type="paragraph" w:styleId="BalloonText">
    <w:name w:val="Balloon Text"/>
    <w:basedOn w:val="Normal"/>
    <w:link w:val="BalloonTextChar"/>
    <w:semiHidden/>
    <w:rsid w:val="00603395"/>
    <w:pPr>
      <w:spacing w:line="240" w:lineRule="auto"/>
    </w:pPr>
    <w:rPr>
      <w:rFonts w:ascii="Tahoma" w:hAnsi="Tahoma" w:cs="Tahoma"/>
      <w:sz w:val="16"/>
      <w:szCs w:val="16"/>
    </w:rPr>
  </w:style>
  <w:style w:type="character" w:customStyle="1" w:styleId="BalloonTextChar">
    <w:name w:val="Balloon Text Char"/>
    <w:link w:val="BalloonText"/>
    <w:semiHidden/>
    <w:locked/>
    <w:rsid w:val="00603395"/>
    <w:rPr>
      <w:rFonts w:ascii="Tahoma" w:hAnsi="Tahoma" w:cs="Tahoma"/>
      <w:sz w:val="16"/>
      <w:szCs w:val="16"/>
      <w:lang w:bidi="ar-SA"/>
    </w:rPr>
  </w:style>
  <w:style w:type="character" w:styleId="CommentReference">
    <w:name w:val="annotation reference"/>
    <w:uiPriority w:val="99"/>
    <w:rsid w:val="00E873FD"/>
    <w:rPr>
      <w:rFonts w:cs="Times New Roman"/>
      <w:sz w:val="16"/>
      <w:szCs w:val="16"/>
    </w:rPr>
  </w:style>
  <w:style w:type="paragraph" w:styleId="CommentText">
    <w:name w:val="annotation text"/>
    <w:basedOn w:val="Normal"/>
    <w:link w:val="CommentTextChar"/>
    <w:semiHidden/>
    <w:rsid w:val="00E873FD"/>
    <w:rPr>
      <w:sz w:val="20"/>
    </w:rPr>
  </w:style>
  <w:style w:type="character" w:customStyle="1" w:styleId="CommentTextChar">
    <w:name w:val="Comment Text Char"/>
    <w:link w:val="CommentText"/>
    <w:semiHidden/>
    <w:locked/>
    <w:rsid w:val="00E873FD"/>
    <w:rPr>
      <w:rFonts w:eastAsia="Times New Roman" w:cs="Times New Roman"/>
      <w:lang w:bidi="ar-SA"/>
    </w:rPr>
  </w:style>
  <w:style w:type="paragraph" w:styleId="CommentSubject">
    <w:name w:val="annotation subject"/>
    <w:basedOn w:val="CommentText"/>
    <w:next w:val="CommentText"/>
    <w:link w:val="CommentSubjectChar"/>
    <w:semiHidden/>
    <w:rsid w:val="00E873FD"/>
    <w:rPr>
      <w:b/>
      <w:bCs/>
    </w:rPr>
  </w:style>
  <w:style w:type="character" w:customStyle="1" w:styleId="CommentSubjectChar">
    <w:name w:val="Comment Subject Char"/>
    <w:link w:val="CommentSubject"/>
    <w:semiHidden/>
    <w:locked/>
    <w:rsid w:val="00E873FD"/>
    <w:rPr>
      <w:rFonts w:eastAsia="Times New Roman" w:cs="Times New Roman"/>
      <w:b/>
      <w:bCs/>
      <w:lang w:bidi="ar-SA"/>
    </w:rPr>
  </w:style>
  <w:style w:type="paragraph" w:styleId="Header">
    <w:name w:val="header"/>
    <w:basedOn w:val="Normal"/>
    <w:link w:val="HeaderChar"/>
    <w:semiHidden/>
    <w:rsid w:val="00667366"/>
    <w:pPr>
      <w:tabs>
        <w:tab w:val="center" w:pos="4153"/>
        <w:tab w:val="right" w:pos="8306"/>
      </w:tabs>
      <w:spacing w:line="240" w:lineRule="auto"/>
    </w:pPr>
  </w:style>
  <w:style w:type="character" w:customStyle="1" w:styleId="HeaderChar">
    <w:name w:val="Header Char"/>
    <w:link w:val="Header"/>
    <w:semiHidden/>
    <w:locked/>
    <w:rsid w:val="00667366"/>
    <w:rPr>
      <w:rFonts w:eastAsia="Times New Roman" w:cs="Times New Roman"/>
      <w:sz w:val="24"/>
    </w:rPr>
  </w:style>
  <w:style w:type="paragraph" w:styleId="Revision">
    <w:name w:val="Revision"/>
    <w:hidden/>
    <w:semiHidden/>
    <w:rsid w:val="007C7135"/>
    <w:rPr>
      <w:sz w:val="24"/>
    </w:rPr>
  </w:style>
  <w:style w:type="paragraph" w:customStyle="1" w:styleId="CharChar1CharCharCharRakstzRakstzCharCharRakstzRakstzCharCharRakstzRakstz">
    <w:name w:val="Char Char1 Char Char Char Rakstz. Rakstz. Char Char Rakstz. Rakstz. Char Char Rakstz. Rakstz."/>
    <w:basedOn w:val="Normal"/>
    <w:rsid w:val="00F05364"/>
    <w:pPr>
      <w:spacing w:after="160" w:line="240" w:lineRule="exact"/>
      <w:ind w:firstLine="720"/>
    </w:pPr>
    <w:rPr>
      <w:rFonts w:ascii="Verdana" w:hAnsi="Verdana"/>
      <w:sz w:val="20"/>
      <w:lang w:val="en-US" w:eastAsia="en-US"/>
    </w:rPr>
  </w:style>
  <w:style w:type="paragraph" w:styleId="FootnoteText">
    <w:name w:val="footnote text"/>
    <w:basedOn w:val="Normal"/>
    <w:link w:val="FootnoteTextChar"/>
    <w:uiPriority w:val="99"/>
    <w:semiHidden/>
    <w:rsid w:val="000E6BDA"/>
    <w:rPr>
      <w:sz w:val="20"/>
    </w:rPr>
  </w:style>
  <w:style w:type="character" w:customStyle="1" w:styleId="FootnoteTextChar">
    <w:name w:val="Footnote Text Char"/>
    <w:link w:val="FootnoteText"/>
    <w:uiPriority w:val="99"/>
    <w:semiHidden/>
    <w:locked/>
    <w:rsid w:val="000E6BDA"/>
    <w:rPr>
      <w:rFonts w:eastAsia="Times New Roman" w:cs="Times New Roman"/>
    </w:rPr>
  </w:style>
  <w:style w:type="character" w:styleId="FootnoteReference">
    <w:name w:val="footnote reference"/>
    <w:semiHidden/>
    <w:rsid w:val="000E6BDA"/>
    <w:rPr>
      <w:rFonts w:cs="Times New Roman"/>
      <w:vertAlign w:val="superscript"/>
    </w:rPr>
  </w:style>
  <w:style w:type="character" w:styleId="FollowedHyperlink">
    <w:name w:val="FollowedHyperlink"/>
    <w:semiHidden/>
    <w:rsid w:val="00DF3807"/>
    <w:rPr>
      <w:rFonts w:cs="Times New Roman"/>
      <w:color w:val="800080"/>
      <w:u w:val="single"/>
    </w:rPr>
  </w:style>
  <w:style w:type="paragraph" w:customStyle="1" w:styleId="CharCharRakstzRakstzCharChar">
    <w:name w:val="Char Char Rakstz. Rakstz. Char Char"/>
    <w:basedOn w:val="Normal"/>
    <w:rsid w:val="00DF00CB"/>
    <w:pPr>
      <w:spacing w:after="160" w:line="240" w:lineRule="exact"/>
      <w:ind w:firstLine="720"/>
    </w:pPr>
    <w:rPr>
      <w:rFonts w:ascii="Verdana" w:hAnsi="Verdana"/>
      <w:sz w:val="20"/>
      <w:lang w:val="en-US" w:eastAsia="en-US"/>
    </w:rPr>
  </w:style>
  <w:style w:type="paragraph" w:styleId="ListParagraph">
    <w:name w:val="List Paragraph"/>
    <w:basedOn w:val="Normal"/>
    <w:uiPriority w:val="1"/>
    <w:qFormat/>
    <w:rsid w:val="007272ED"/>
    <w:pPr>
      <w:spacing w:line="240" w:lineRule="auto"/>
      <w:ind w:left="720"/>
      <w:jc w:val="left"/>
    </w:pPr>
    <w:rPr>
      <w:szCs w:val="24"/>
    </w:rPr>
  </w:style>
  <w:style w:type="paragraph" w:customStyle="1" w:styleId="AAHeading1">
    <w:name w:val="AA Heading 1"/>
    <w:basedOn w:val="Heading1"/>
    <w:next w:val="Normal"/>
    <w:rsid w:val="00C55079"/>
    <w:pPr>
      <w:keepNext w:val="0"/>
      <w:pageBreakBefore/>
      <w:numPr>
        <w:numId w:val="2"/>
      </w:numPr>
      <w:spacing w:after="120" w:line="240" w:lineRule="auto"/>
      <w:ind w:right="176"/>
      <w:jc w:val="left"/>
    </w:pPr>
    <w:rPr>
      <w:rFonts w:ascii="Times New Roman Bold" w:hAnsi="Times New Roman Bold"/>
      <w:bCs w:val="0"/>
      <w:color w:val="526A3A"/>
      <w:kern w:val="0"/>
      <w:szCs w:val="48"/>
      <w:lang w:eastAsia="en-US"/>
    </w:rPr>
  </w:style>
  <w:style w:type="paragraph" w:customStyle="1" w:styleId="AAHeading2">
    <w:name w:val="AA Heading 2"/>
    <w:basedOn w:val="Heading2"/>
    <w:next w:val="Normal"/>
    <w:autoRedefine/>
    <w:rsid w:val="00C55079"/>
    <w:pPr>
      <w:numPr>
        <w:ilvl w:val="1"/>
        <w:numId w:val="2"/>
      </w:numPr>
      <w:spacing w:after="120" w:line="240" w:lineRule="auto"/>
      <w:jc w:val="left"/>
    </w:pPr>
    <w:rPr>
      <w:rFonts w:ascii="Times New Roman" w:hAnsi="Times New Roman" w:cs="Arial"/>
      <w:bCs w:val="0"/>
      <w:iCs w:val="0"/>
      <w:color w:val="536B3A"/>
      <w:szCs w:val="36"/>
      <w:lang w:eastAsia="en-US"/>
    </w:rPr>
  </w:style>
  <w:style w:type="paragraph" w:customStyle="1" w:styleId="AAL3">
    <w:name w:val="AA L3"/>
    <w:basedOn w:val="Normal"/>
    <w:rsid w:val="00C55079"/>
    <w:pPr>
      <w:numPr>
        <w:ilvl w:val="2"/>
        <w:numId w:val="2"/>
      </w:numPr>
      <w:spacing w:line="240" w:lineRule="auto"/>
    </w:pPr>
    <w:rPr>
      <w:szCs w:val="24"/>
      <w:lang w:eastAsia="ru-RU"/>
    </w:rPr>
  </w:style>
  <w:style w:type="paragraph" w:customStyle="1" w:styleId="AAL4">
    <w:name w:val="AA L4"/>
    <w:basedOn w:val="AAL3"/>
    <w:rsid w:val="00C55079"/>
    <w:pPr>
      <w:numPr>
        <w:ilvl w:val="3"/>
      </w:numPr>
    </w:pPr>
  </w:style>
  <w:style w:type="paragraph" w:customStyle="1" w:styleId="AAL51">
    <w:name w:val="AA L51"/>
    <w:basedOn w:val="Normal"/>
    <w:rsid w:val="00C55079"/>
    <w:pPr>
      <w:numPr>
        <w:ilvl w:val="4"/>
        <w:numId w:val="2"/>
      </w:numPr>
      <w:spacing w:line="240" w:lineRule="auto"/>
    </w:pPr>
    <w:rPr>
      <w:szCs w:val="24"/>
      <w:lang w:eastAsia="ru-RU"/>
    </w:rPr>
  </w:style>
  <w:style w:type="paragraph" w:customStyle="1" w:styleId="AAL61">
    <w:name w:val="AA L61"/>
    <w:basedOn w:val="AAL51"/>
    <w:rsid w:val="00C55079"/>
    <w:pPr>
      <w:numPr>
        <w:ilvl w:val="5"/>
      </w:numPr>
    </w:pPr>
  </w:style>
  <w:style w:type="character" w:styleId="Strong">
    <w:name w:val="Strong"/>
    <w:qFormat/>
    <w:rsid w:val="00D21E42"/>
    <w:rPr>
      <w:rFonts w:cs="Times New Roman"/>
      <w:b/>
      <w:bCs/>
    </w:rPr>
  </w:style>
  <w:style w:type="paragraph" w:customStyle="1" w:styleId="AABody12">
    <w:name w:val="AA Body 12"/>
    <w:basedOn w:val="Normal"/>
    <w:link w:val="AABody12CharChar"/>
    <w:rsid w:val="00660818"/>
    <w:pPr>
      <w:overflowPunct w:val="0"/>
      <w:autoSpaceDE w:val="0"/>
      <w:autoSpaceDN w:val="0"/>
      <w:adjustRightInd w:val="0"/>
      <w:spacing w:after="80" w:line="240" w:lineRule="auto"/>
      <w:textAlignment w:val="baseline"/>
    </w:pPr>
    <w:rPr>
      <w:rFonts w:eastAsia="MS Mincho" w:cs="Arial"/>
      <w:bCs/>
      <w:lang w:eastAsia="en-US"/>
    </w:rPr>
  </w:style>
  <w:style w:type="character" w:customStyle="1" w:styleId="AABody12CharChar">
    <w:name w:val="AA Body 12 Char Char"/>
    <w:link w:val="AABody12"/>
    <w:locked/>
    <w:rsid w:val="00660818"/>
    <w:rPr>
      <w:rFonts w:eastAsia="MS Mincho" w:cs="Arial"/>
      <w:bCs/>
      <w:sz w:val="24"/>
      <w:lang w:val="lv-LV" w:eastAsia="en-US" w:bidi="ar-SA"/>
    </w:rPr>
  </w:style>
  <w:style w:type="paragraph" w:customStyle="1" w:styleId="AAListtext12">
    <w:name w:val="AA List text 12"/>
    <w:basedOn w:val="Normal"/>
    <w:link w:val="AAListtext12CharChar"/>
    <w:rsid w:val="00660818"/>
    <w:pPr>
      <w:numPr>
        <w:numId w:val="3"/>
      </w:numPr>
      <w:overflowPunct w:val="0"/>
      <w:autoSpaceDE w:val="0"/>
      <w:autoSpaceDN w:val="0"/>
      <w:adjustRightInd w:val="0"/>
      <w:spacing w:before="80" w:after="80" w:line="240" w:lineRule="auto"/>
      <w:textAlignment w:val="baseline"/>
    </w:pPr>
    <w:rPr>
      <w:rFonts w:eastAsia="MS Mincho"/>
      <w:lang w:eastAsia="en-US"/>
    </w:rPr>
  </w:style>
  <w:style w:type="character" w:customStyle="1" w:styleId="AAListtext12CharChar">
    <w:name w:val="AA List text 12 Char Char"/>
    <w:link w:val="AAListtext12"/>
    <w:locked/>
    <w:rsid w:val="00660818"/>
    <w:rPr>
      <w:rFonts w:eastAsia="MS Mincho"/>
      <w:sz w:val="24"/>
      <w:lang w:eastAsia="en-US"/>
    </w:rPr>
  </w:style>
  <w:style w:type="paragraph" w:customStyle="1" w:styleId="AAListtext11">
    <w:name w:val="AA List text 11"/>
    <w:basedOn w:val="AABody12"/>
    <w:rsid w:val="00660818"/>
    <w:pPr>
      <w:numPr>
        <w:ilvl w:val="1"/>
        <w:numId w:val="3"/>
      </w:numPr>
    </w:pPr>
    <w:rPr>
      <w:sz w:val="22"/>
    </w:rPr>
  </w:style>
  <w:style w:type="paragraph" w:styleId="DocumentMap">
    <w:name w:val="Document Map"/>
    <w:basedOn w:val="Normal"/>
    <w:link w:val="DocumentMapChar"/>
    <w:semiHidden/>
    <w:rsid w:val="00923ED6"/>
    <w:pPr>
      <w:shd w:val="clear" w:color="auto" w:fill="000080"/>
    </w:pPr>
    <w:rPr>
      <w:rFonts w:ascii="Tahoma" w:hAnsi="Tahoma" w:cs="Tahoma"/>
      <w:sz w:val="20"/>
    </w:rPr>
  </w:style>
  <w:style w:type="character" w:customStyle="1" w:styleId="DocumentMapChar">
    <w:name w:val="Document Map Char"/>
    <w:link w:val="DocumentMap"/>
    <w:semiHidden/>
    <w:locked/>
    <w:rsid w:val="00FC1D89"/>
    <w:rPr>
      <w:rFonts w:cs="Times New Roman"/>
      <w:sz w:val="2"/>
    </w:rPr>
  </w:style>
  <w:style w:type="paragraph" w:customStyle="1" w:styleId="Char">
    <w:name w:val="Char"/>
    <w:basedOn w:val="Normal"/>
    <w:rsid w:val="00D97BC2"/>
    <w:pPr>
      <w:spacing w:after="160" w:line="240" w:lineRule="exact"/>
      <w:ind w:firstLine="720"/>
    </w:pPr>
    <w:rPr>
      <w:rFonts w:ascii="Verdana" w:hAnsi="Verdana"/>
      <w:sz w:val="20"/>
      <w:lang w:val="en-US" w:eastAsia="en-US"/>
    </w:rPr>
  </w:style>
  <w:style w:type="table" w:styleId="TableGrid">
    <w:name w:val="Table Grid"/>
    <w:basedOn w:val="TableNormal"/>
    <w:locked/>
    <w:rsid w:val="00C12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locked/>
    <w:rsid w:val="00C1235E"/>
    <w:rPr>
      <w:b/>
      <w:bCs/>
      <w:sz w:val="20"/>
    </w:rPr>
  </w:style>
  <w:style w:type="paragraph" w:customStyle="1" w:styleId="tv213">
    <w:name w:val="tv213"/>
    <w:basedOn w:val="Normal"/>
    <w:rsid w:val="00CC431F"/>
    <w:pPr>
      <w:spacing w:before="100" w:beforeAutospacing="1" w:after="100" w:afterAutospacing="1" w:line="240" w:lineRule="auto"/>
      <w:jc w:val="left"/>
    </w:pPr>
    <w:rPr>
      <w:szCs w:val="24"/>
    </w:rPr>
  </w:style>
  <w:style w:type="character" w:customStyle="1" w:styleId="apple-style-span">
    <w:name w:val="apple-style-span"/>
    <w:rsid w:val="00C201D8"/>
  </w:style>
  <w:style w:type="character" w:customStyle="1" w:styleId="BodyText3Char">
    <w:name w:val="Body Text 3 Char"/>
    <w:basedOn w:val="DefaultParagraphFont"/>
    <w:link w:val="BodyText3"/>
    <w:uiPriority w:val="99"/>
    <w:qFormat/>
    <w:rsid w:val="00E32DB9"/>
    <w:rPr>
      <w:rFonts w:eastAsia="Arial Unicode MS"/>
      <w:sz w:val="16"/>
      <w:szCs w:val="14"/>
    </w:rPr>
  </w:style>
  <w:style w:type="paragraph" w:styleId="BodyText3">
    <w:name w:val="Body Text 3"/>
    <w:basedOn w:val="Normal"/>
    <w:link w:val="BodyText3Char"/>
    <w:uiPriority w:val="99"/>
    <w:unhideWhenUsed/>
    <w:qFormat/>
    <w:rsid w:val="00E32DB9"/>
    <w:pPr>
      <w:suppressAutoHyphens/>
      <w:spacing w:before="0" w:line="240" w:lineRule="auto"/>
      <w:jc w:val="left"/>
    </w:pPr>
    <w:rPr>
      <w:rFonts w:eastAsia="Arial Unicode MS"/>
      <w:sz w:val="16"/>
      <w:szCs w:val="14"/>
    </w:rPr>
  </w:style>
  <w:style w:type="character" w:customStyle="1" w:styleId="BodyText3Char1">
    <w:name w:val="Body Text 3 Char1"/>
    <w:basedOn w:val="DefaultParagraphFont"/>
    <w:semiHidden/>
    <w:rsid w:val="00E32DB9"/>
    <w:rPr>
      <w:sz w:val="16"/>
      <w:szCs w:val="16"/>
    </w:rPr>
  </w:style>
  <w:style w:type="paragraph" w:customStyle="1" w:styleId="Heading2A">
    <w:name w:val="Heading 2 A"/>
    <w:next w:val="Normal"/>
    <w:qFormat/>
    <w:rsid w:val="00E32DB9"/>
    <w:pPr>
      <w:keepLines/>
      <w:spacing w:before="40" w:after="40"/>
      <w:outlineLvl w:val="1"/>
    </w:pPr>
    <w:rPr>
      <w:rFonts w:ascii="Arial" w:eastAsia="ヒラギノ角ゴ Pro W3" w:hAnsi="Arial"/>
      <w:color w:val="000000"/>
      <w:sz w:val="24"/>
      <w:lang w:val="en-US"/>
    </w:rPr>
  </w:style>
  <w:style w:type="paragraph" w:styleId="BodyText">
    <w:name w:val="Body Text"/>
    <w:basedOn w:val="Normal"/>
    <w:link w:val="BodyTextChar"/>
    <w:semiHidden/>
    <w:unhideWhenUsed/>
    <w:rsid w:val="00157C02"/>
  </w:style>
  <w:style w:type="character" w:customStyle="1" w:styleId="BodyTextChar">
    <w:name w:val="Body Text Char"/>
    <w:basedOn w:val="DefaultParagraphFont"/>
    <w:link w:val="BodyText"/>
    <w:semiHidden/>
    <w:rsid w:val="00157C02"/>
    <w:rPr>
      <w:sz w:val="24"/>
    </w:rPr>
  </w:style>
  <w:style w:type="paragraph" w:customStyle="1" w:styleId="VPBody">
    <w:name w:val="VP Body"/>
    <w:basedOn w:val="Normal"/>
    <w:link w:val="VPBodyChar"/>
    <w:qFormat/>
    <w:rsid w:val="004B4184"/>
    <w:pPr>
      <w:tabs>
        <w:tab w:val="left" w:pos="0"/>
      </w:tabs>
      <w:spacing w:after="0" w:line="240" w:lineRule="auto"/>
    </w:pPr>
    <w:rPr>
      <w:bCs/>
      <w:szCs w:val="24"/>
    </w:rPr>
  </w:style>
  <w:style w:type="character" w:customStyle="1" w:styleId="VPBodyChar">
    <w:name w:val="VP Body Char"/>
    <w:basedOn w:val="DefaultParagraphFont"/>
    <w:link w:val="VPBody"/>
    <w:locked/>
    <w:rsid w:val="004B4184"/>
    <w:rPr>
      <w:bCs/>
      <w:sz w:val="24"/>
      <w:szCs w:val="24"/>
    </w:rPr>
  </w:style>
  <w:style w:type="character" w:customStyle="1" w:styleId="UnresolvedMention1">
    <w:name w:val="Unresolved Mention1"/>
    <w:basedOn w:val="DefaultParagraphFont"/>
    <w:uiPriority w:val="99"/>
    <w:unhideWhenUsed/>
    <w:rsid w:val="00C30264"/>
    <w:rPr>
      <w:color w:val="605E5C"/>
      <w:shd w:val="clear" w:color="auto" w:fill="E1DFDD"/>
    </w:rPr>
  </w:style>
  <w:style w:type="character" w:customStyle="1" w:styleId="Mention1">
    <w:name w:val="Mention1"/>
    <w:basedOn w:val="DefaultParagraphFont"/>
    <w:uiPriority w:val="99"/>
    <w:unhideWhenUsed/>
    <w:rsid w:val="00C2200E"/>
    <w:rPr>
      <w:color w:val="2B579A"/>
      <w:shd w:val="clear" w:color="auto" w:fill="E1DFDD"/>
    </w:rPr>
  </w:style>
  <w:style w:type="character" w:customStyle="1" w:styleId="UnresolvedMention2">
    <w:name w:val="Unresolved Mention2"/>
    <w:basedOn w:val="DefaultParagraphFont"/>
    <w:rsid w:val="00FB3EAA"/>
    <w:rPr>
      <w:color w:val="605E5C"/>
      <w:shd w:val="clear" w:color="auto" w:fill="E1DFDD"/>
    </w:rPr>
  </w:style>
  <w:style w:type="character" w:customStyle="1" w:styleId="UnresolvedMention">
    <w:name w:val="Unresolved Mention"/>
    <w:basedOn w:val="DefaultParagraphFont"/>
    <w:uiPriority w:val="99"/>
    <w:semiHidden/>
    <w:unhideWhenUsed/>
    <w:rsid w:val="00115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is.Jursevics@varam.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asts@varam.gov.lv" TargetMode="External"/><Relationship Id="rId7" Type="http://schemas.openxmlformats.org/officeDocument/2006/relationships/settings" Target="settings.xml"/><Relationship Id="rId12" Type="http://schemas.openxmlformats.org/officeDocument/2006/relationships/hyperlink" Target="https://www.esfondi.lv/upload/00-vadlinijas/vadlinijas_2016/es_fondu_publicitates_vadlinijas_30122016.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lze.abolina@jelgava.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fla.gov.lv/lv/es-fondi-2014-2020/paligs-finansejuma-sanemejiem/starpposma-maksajuma-pieprasijums" TargetMode="External"/><Relationship Id="rId5" Type="http://schemas.openxmlformats.org/officeDocument/2006/relationships/numbering" Target="numbering.xml"/><Relationship Id="rId15" Type="http://schemas.openxmlformats.org/officeDocument/2006/relationships/hyperlink" Target="mailto:pasts@varam.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ze.Abolina@jelgava.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619ce26-17fc-4042-a7ad-5ddff2e37843">
      <UserInfo>
        <DisplayName>Anita Veikina</DisplayName>
        <AccountId>224</AccountId>
        <AccountType/>
      </UserInfo>
      <UserInfo>
        <DisplayName>Mārtiņš Vērdiņš</DisplayName>
        <AccountId>148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6BE43E63AF3141A20FB1E5E4646C90" ma:contentTypeVersion="12" ma:contentTypeDescription="Create a new document." ma:contentTypeScope="" ma:versionID="d1499df57cd78100c1e071dc521f0e3c">
  <xsd:schema xmlns:xsd="http://www.w3.org/2001/XMLSchema" xmlns:xs="http://www.w3.org/2001/XMLSchema" xmlns:p="http://schemas.microsoft.com/office/2006/metadata/properties" xmlns:ns2="39abf22f-da84-454a-ba40-e2b1cbdc0da4" xmlns:ns3="d619ce26-17fc-4042-a7ad-5ddff2e37843" targetNamespace="http://schemas.microsoft.com/office/2006/metadata/properties" ma:root="true" ma:fieldsID="d960e72b46bc452eb4dd3938abb7e6b9" ns2:_="" ns3:_="">
    <xsd:import namespace="39abf22f-da84-454a-ba40-e2b1cbdc0da4"/>
    <xsd:import namespace="d619ce26-17fc-4042-a7ad-5ddff2e378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bf22f-da84-454a-ba40-e2b1cbdc0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9ce26-17fc-4042-a7ad-5ddff2e378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1CF22-1479-4484-BA09-F19D0260611F}">
  <ds:schemaRefs>
    <ds:schemaRef ds:uri="http://schemas.microsoft.com/office/2006/metadata/properties"/>
    <ds:schemaRef ds:uri="http://schemas.microsoft.com/office/infopath/2007/PartnerControls"/>
    <ds:schemaRef ds:uri="d619ce26-17fc-4042-a7ad-5ddff2e37843"/>
  </ds:schemaRefs>
</ds:datastoreItem>
</file>

<file path=customXml/itemProps2.xml><?xml version="1.0" encoding="utf-8"?>
<ds:datastoreItem xmlns:ds="http://schemas.openxmlformats.org/officeDocument/2006/customXml" ds:itemID="{CFEF0ADF-6465-4522-8BE2-D091E95C612B}">
  <ds:schemaRefs>
    <ds:schemaRef ds:uri="http://schemas.microsoft.com/sharepoint/v3/contenttype/forms"/>
  </ds:schemaRefs>
</ds:datastoreItem>
</file>

<file path=customXml/itemProps3.xml><?xml version="1.0" encoding="utf-8"?>
<ds:datastoreItem xmlns:ds="http://schemas.openxmlformats.org/officeDocument/2006/customXml" ds:itemID="{E7DBE618-E261-454C-9F04-923B29997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bf22f-da84-454a-ba40-e2b1cbdc0da4"/>
    <ds:schemaRef ds:uri="d619ce26-17fc-4042-a7ad-5ddff2e37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D5BF6-80DB-41C2-9D2D-E5FB4AF4C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21436</Words>
  <Characters>12220</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SADARBĪBAS LĪGUMS</vt:lpstr>
    </vt:vector>
  </TitlesOfParts>
  <Company>VZD</Company>
  <LinksUpToDate>false</LinksUpToDate>
  <CharactersWithSpaces>33589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SADARBĪBAS LĪGUMS</dc:title>
  <cp:revision>4</cp:revision>
  <cp:lastPrinted>2023-07-24T06:18:00Z</cp:lastPrinted>
  <dcterms:created xsi:type="dcterms:W3CDTF">2023-07-27T04:52:00Z</dcterms:created>
  <dcterms:modified xsi:type="dcterms:W3CDTF">2023-07-27T09:55:00Z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0x0101007B6BE43E63AF3141A20FB1E5E4646C90</vt:lpwstr>
  </property>
  <property fmtid="{D5CDD505-2E9C-101B-9397-08002B2CF9AE}" pid="4" name="Order">
    <vt:r8>1000</vt:r8>
  </property>
  <property fmtid="{D5CDD505-2E9C-101B-9397-08002B2CF9AE}" pid="5" name="TemplateUrl">
    <vt:lpwstr/>
  </property>
  <property fmtid="{D5CDD505-2E9C-101B-9397-08002B2CF9AE}" pid="6" name="xd_ProgID">
    <vt:lpwstr/>
  </property>
  <property fmtid="{D5CDD505-2E9C-101B-9397-08002B2CF9AE}" pid="7" name="xd_Signature">
    <vt:bool>false</vt:bool>
  </property>
  <property fmtid="{D5CDD505-2E9C-101B-9397-08002B2CF9AE}" pid="8" name="_ExtendedDescription">
    <vt:lpwstr/>
  </property>
</Properties>
</file>