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9B2A" w14:textId="447E0B2F" w:rsidR="00FC7821" w:rsidRPr="004B286A" w:rsidRDefault="00FC7821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EB1728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 w:rsidRPr="00EB1728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EB1728">
        <w:rPr>
          <w:rFonts w:ascii="Times New Roman" w:hAnsi="Times New Roman" w:cs="Times New Roman"/>
          <w:b/>
          <w:bCs/>
          <w:sz w:val="24"/>
          <w:szCs w:val="24"/>
        </w:rPr>
        <w:t>PILSĒ</w:t>
      </w:r>
      <w:r w:rsidRPr="004B286A">
        <w:rPr>
          <w:rFonts w:ascii="Times New Roman" w:hAnsi="Times New Roman" w:cs="Times New Roman"/>
          <w:b/>
          <w:bCs/>
          <w:sz w:val="24"/>
          <w:szCs w:val="24"/>
        </w:rPr>
        <w:t xml:space="preserve">TAS PAŠVALDĪBAS </w:t>
      </w:r>
      <w:r w:rsidR="000B294A" w:rsidRPr="004B286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F3E" w:rsidRPr="004B28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B28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4B28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B286A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C62F3E" w:rsidRPr="004B286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C0B" w:rsidRPr="004B28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B28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4B286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B2C0B" w:rsidRPr="004B286A">
        <w:rPr>
          <w:rFonts w:ascii="Times New Roman" w:hAnsi="Times New Roman" w:cs="Times New Roman"/>
          <w:b/>
          <w:bCs/>
          <w:sz w:val="24"/>
          <w:szCs w:val="24"/>
        </w:rPr>
        <w:t>AUGUS</w:t>
      </w:r>
      <w:r w:rsidR="00FC1180" w:rsidRPr="004B286A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0B294A" w:rsidRPr="004B28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04F15" w14:textId="4EE6D800" w:rsidR="00FC7821" w:rsidRPr="004B286A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86A">
        <w:rPr>
          <w:rFonts w:ascii="Times New Roman" w:hAnsi="Times New Roman" w:cs="Times New Roman"/>
          <w:b/>
          <w:bCs/>
          <w:sz w:val="24"/>
          <w:szCs w:val="24"/>
        </w:rPr>
        <w:t>SAISTOŠO NOTEIKUMU NR</w:t>
      </w:r>
      <w:r w:rsidR="00C672D3" w:rsidRPr="004B28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1180" w:rsidRPr="004B286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C197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62F3E" w:rsidRPr="004B286A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02D6B4A5" w14:textId="29535A37" w:rsidR="00FC7821" w:rsidRPr="004B286A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86A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>GROZĪJUMI JELGAVAS PILSĒTAS PAŠVALDĪBAS 20</w:t>
      </w:r>
      <w:r w:rsidR="001B1348" w:rsidRPr="004B286A">
        <w:rPr>
          <w:rFonts w:ascii="Times New Roman" w:hAnsi="Times New Roman" w:cs="Times New Roman"/>
          <w:b/>
          <w:sz w:val="24"/>
          <w:szCs w:val="24"/>
        </w:rPr>
        <w:t>18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>. GADA 2</w:t>
      </w:r>
      <w:r w:rsidR="001B1348" w:rsidRPr="004B286A">
        <w:rPr>
          <w:rFonts w:ascii="Times New Roman" w:hAnsi="Times New Roman" w:cs="Times New Roman"/>
          <w:b/>
          <w:sz w:val="24"/>
          <w:szCs w:val="24"/>
        </w:rPr>
        <w:t>2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>.</w:t>
      </w:r>
      <w:r w:rsidR="003C19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348" w:rsidRPr="004B286A">
        <w:rPr>
          <w:rFonts w:ascii="Times New Roman" w:hAnsi="Times New Roman" w:cs="Times New Roman"/>
          <w:b/>
          <w:sz w:val="24"/>
          <w:szCs w:val="24"/>
        </w:rPr>
        <w:t>MART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 xml:space="preserve">A SAISTOŠAJOS NOTEIKUMOS NR. </w:t>
      </w:r>
      <w:r w:rsidR="001B1348" w:rsidRPr="004B286A">
        <w:rPr>
          <w:rFonts w:ascii="Times New Roman" w:hAnsi="Times New Roman" w:cs="Times New Roman"/>
          <w:b/>
          <w:sz w:val="24"/>
          <w:szCs w:val="24"/>
        </w:rPr>
        <w:t>18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B1348" w:rsidRPr="004B286A">
        <w:rPr>
          <w:rFonts w:ascii="Times New Roman" w:hAnsi="Times New Roman" w:cs="Times New Roman"/>
          <w:b/>
          <w:sz w:val="24"/>
          <w:szCs w:val="24"/>
        </w:rPr>
        <w:t>8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3C">
        <w:rPr>
          <w:rFonts w:ascii="Times New Roman" w:hAnsi="Times New Roman" w:cs="Times New Roman"/>
          <w:b/>
          <w:sz w:val="24"/>
          <w:szCs w:val="24"/>
        </w:rPr>
        <w:t>“</w:t>
      </w:r>
      <w:r w:rsidR="001B1348" w:rsidRPr="004B286A">
        <w:rPr>
          <w:rFonts w:ascii="Times New Roman" w:hAnsi="Times New Roman" w:cs="Times New Roman"/>
          <w:b/>
          <w:sz w:val="24"/>
          <w:szCs w:val="24"/>
        </w:rPr>
        <w:t xml:space="preserve">PAR SOCIĀLAJIEM PAKALPOJUMIEM 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 xml:space="preserve"> JELGAVAS VALSTSPILSĒTAS PAŠVALDĪBĀ</w:t>
      </w:r>
      <w:r w:rsidRPr="004B286A">
        <w:rPr>
          <w:rFonts w:ascii="Times New Roman" w:hAnsi="Times New Roman" w:cs="Times New Roman"/>
          <w:b/>
          <w:sz w:val="24"/>
          <w:szCs w:val="24"/>
        </w:rPr>
        <w:t>”</w:t>
      </w:r>
      <w:r w:rsidR="00FC1180" w:rsidRPr="004B286A">
        <w:rPr>
          <w:rFonts w:ascii="Times New Roman" w:hAnsi="Times New Roman" w:cs="Times New Roman"/>
          <w:b/>
          <w:sz w:val="24"/>
          <w:szCs w:val="24"/>
        </w:rPr>
        <w:t>”</w:t>
      </w:r>
      <w:r w:rsidRPr="004B28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DCD385" w14:textId="77777777" w:rsidR="00FC7821" w:rsidRPr="004B286A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B286A">
        <w:rPr>
          <w:rFonts w:ascii="Times New Roman" w:hAnsi="Times New Roman" w:cs="Times New Roman"/>
          <w:b/>
          <w:sz w:val="24"/>
          <w:szCs w:val="24"/>
        </w:rPr>
        <w:t>P</w:t>
      </w:r>
      <w:r w:rsidRPr="004B286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0FAB43ED" w14:textId="77777777" w:rsidR="00FC7821" w:rsidRPr="004B286A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051"/>
      </w:tblGrid>
      <w:tr w:rsidR="004B286A" w:rsidRPr="004B286A" w14:paraId="59E1A62C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59A4D3" w14:textId="77777777" w:rsidR="00EB0D70" w:rsidRPr="004B286A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14FAAD" w14:textId="77777777" w:rsidR="00EB0D70" w:rsidRPr="004B286A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4B28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4B286A" w:rsidRPr="004B286A" w14:paraId="7E0A282F" w14:textId="77777777" w:rsidTr="009A580A">
        <w:trPr>
          <w:trHeight w:val="5882"/>
        </w:trPr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B0D255" w14:textId="77777777" w:rsidR="00EB0D70" w:rsidRPr="004B286A" w:rsidRDefault="00EB0D70" w:rsidP="00EB0D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28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18DBA79" w14:textId="1DDBAAB2" w:rsidR="0021292F" w:rsidRDefault="00FC1180" w:rsidP="004B286A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286A">
              <w:rPr>
                <w:rFonts w:ascii="Times New Roman" w:hAnsi="Times New Roman" w:cs="Times New Roman"/>
                <w:sz w:val="24"/>
                <w:szCs w:val="24"/>
              </w:rPr>
              <w:t>Saistošo noteikumu  </w:t>
            </w:r>
            <w:r w:rsidR="0039673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Grozījumi Jelgavas pilsētas pašvaldības  </w:t>
            </w:r>
            <w:r w:rsidRPr="004B28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1348" w:rsidRPr="004B28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2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5D7" w:rsidRPr="004B2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86A">
              <w:rPr>
                <w:rFonts w:ascii="Times New Roman" w:hAnsi="Times New Roman" w:cs="Times New Roman"/>
                <w:sz w:val="24"/>
                <w:szCs w:val="24"/>
              </w:rPr>
              <w:t>gada 2</w:t>
            </w:r>
            <w:r w:rsidR="001B1348" w:rsidRPr="004B28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2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5D7" w:rsidRPr="004B2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348" w:rsidRPr="004B286A">
              <w:rPr>
                <w:rFonts w:ascii="Times New Roman" w:hAnsi="Times New Roman" w:cs="Times New Roman"/>
                <w:sz w:val="24"/>
                <w:szCs w:val="24"/>
              </w:rPr>
              <w:t>mart</w:t>
            </w:r>
            <w:r w:rsidRPr="004B286A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>saistošajos noteikumos Nr.</w:t>
            </w:r>
            <w:r w:rsidR="001B1348"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B1348"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“</w:t>
            </w:r>
            <w:r w:rsidR="001B1348"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sociālajiem pakalpojumiem </w:t>
            </w:r>
            <w:r w:rsidRPr="004B286A">
              <w:rPr>
                <w:rFonts w:ascii="Times New Roman" w:hAnsi="Times New Roman" w:cs="Times New Roman"/>
                <w:bCs/>
                <w:sz w:val="24"/>
                <w:szCs w:val="24"/>
              </w:rPr>
              <w:t>Jelgavas valstspilsētas pašvaldībā””</w:t>
            </w:r>
            <w:r w:rsidRPr="004B286A">
              <w:rPr>
                <w:bCs/>
              </w:rPr>
              <w:t xml:space="preserve"> </w:t>
            </w:r>
            <w:r w:rsidRPr="004B286A">
              <w:rPr>
                <w:rFonts w:ascii="Times New Roman" w:hAnsi="Times New Roman" w:cs="Times New Roman"/>
                <w:sz w:val="24"/>
                <w:szCs w:val="24"/>
              </w:rPr>
              <w:t xml:space="preserve"> projekts </w:t>
            </w:r>
            <w:r w:rsidR="00D044F1" w:rsidRPr="004B28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saistošo noteikumu projekts)</w:t>
            </w:r>
            <w:r w:rsidR="004B286A" w:rsidRPr="004B286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ir pamato</w:t>
            </w:r>
            <w:r w:rsidR="002129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jams:</w:t>
            </w:r>
          </w:p>
          <w:p w14:paraId="0970BB73" w14:textId="36671798" w:rsidR="0021292F" w:rsidRDefault="004B286A" w:rsidP="0021292F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9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 tiesību akta izdošanas pamatojuma pap</w:t>
            </w:r>
            <w:r w:rsidR="0021292F" w:rsidRPr="002129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ildināšanu</w:t>
            </w:r>
            <w:r w:rsidRPr="0021292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saistībā ar jaunu sociālo pakalpojumu ieviešanu Jelgavas valstspilsētas pašvaldībā – aprūpes pakalpojumu nepilngadīgām personām ar invaliditāti, konkrēti papildinot ar atsauci uz </w:t>
            </w:r>
            <w:r w:rsidRPr="002129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Invaliditātes likuma 12. panta 6</w:t>
            </w:r>
            <w:r w:rsidRPr="002129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="003C1977" w:rsidRPr="003C19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3C19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129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daļu</w:t>
            </w:r>
            <w:r w:rsidR="003C197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67A413F" w14:textId="2B8EED9F" w:rsidR="007D1B17" w:rsidRPr="007D1B17" w:rsidRDefault="0021292F" w:rsidP="007D1B17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ar </w:t>
            </w:r>
            <w:r w:rsidR="006F3890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Eiropas Sociālā fonda projekta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“</w:t>
            </w:r>
            <w:r w:rsidR="006F3890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Atver sirdi Zemgalē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”</w:t>
            </w:r>
            <w:r w:rsidR="006F3890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(turpmāk – Deinstitucionalizācijas programma)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beigšan</w:t>
            </w:r>
            <w:r w:rsid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 31.08.20</w:t>
            </w:r>
            <w:r w:rsidR="007D1B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23., </w:t>
            </w:r>
            <w:r w:rsidR="006F3890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attiecīgi </w:t>
            </w:r>
            <w:r w:rsidR="00916F35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</w:t>
            </w:r>
            <w:r w:rsidR="007D1B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e</w:t>
            </w:r>
            <w:r w:rsid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būs</w:t>
            </w:r>
            <w:r w:rsidR="00916F35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pieejami </w:t>
            </w:r>
            <w:r w:rsid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sabiedrībā balstītie </w:t>
            </w:r>
            <w:r w:rsidR="007D1B17" w:rsidRPr="0021292F">
              <w:rPr>
                <w:rFonts w:ascii="Times New Roman" w:hAnsi="Times New Roman" w:cs="Times New Roman"/>
                <w:sz w:val="24"/>
                <w:szCs w:val="24"/>
              </w:rPr>
              <w:t xml:space="preserve">sociālie pakalpojumi </w:t>
            </w:r>
            <w:r w:rsidR="00916F35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par Deinstitucionalizācijas programmas līdzekļiem</w:t>
            </w:r>
            <w:r w:rsidR="00916F35" w:rsidRPr="004B286A">
              <w:rPr>
                <w:lang w:eastAsia="en-GB"/>
              </w:rPr>
              <w:t xml:space="preserve">. </w:t>
            </w:r>
            <w:r w:rsidR="00916F35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Saistošo noteikumu projektā ir precizēti nosacījumi sociālo pakalpojumu </w:t>
            </w:r>
            <w:r w:rsidR="004C6E0E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(grupu dzīvokļa pakalpojums, </w:t>
            </w:r>
            <w:r w:rsidR="0039673C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dienas aprūpes centra pakalpojums, </w:t>
            </w:r>
            <w:r w:rsidR="004C6E0E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specializētas darbnīcas pakalpojums, ģimenes asistenta pakalpojums, sociālās rehabilitācijas pakalpojumi) </w:t>
            </w:r>
            <w:r w:rsidR="00916F35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saņemšanai par</w:t>
            </w:r>
            <w:r w:rsidR="004C6E0E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916F35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Jelgavas valstspilsētas pašvaldības budžeta līdzekļiem</w:t>
            </w:r>
            <w:r w:rsidR="004C6E0E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, lai turpmāk pilngadīgas personas ar garīga rakstura traucējumiem un bērni ar funkcionāliem traucējumiem varētu saņemt prioritāri nepieciešamos </w:t>
            </w:r>
            <w:r w:rsidR="002D7686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sabiedrībā balstītos </w:t>
            </w:r>
            <w:r w:rsidR="004C6E0E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sociālos pakalpojumus</w:t>
            </w:r>
            <w:r w:rsidR="007A2F10" w:rsidRPr="0021292F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integrācijai sabiedrībā</w:t>
            </w:r>
            <w:r w:rsidR="007D1B17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6A86CDCE" w14:textId="3A2D9006" w:rsidR="007A2F10" w:rsidRPr="007D1B17" w:rsidRDefault="00814858" w:rsidP="007D1B17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B17">
              <w:rPr>
                <w:rFonts w:ascii="Times New Roman" w:hAnsi="Times New Roman" w:cs="Times New Roman"/>
                <w:sz w:val="24"/>
                <w:szCs w:val="24"/>
              </w:rPr>
              <w:t>ar nepieciešamību ieviest</w:t>
            </w:r>
            <w:r w:rsidR="00916F35" w:rsidRPr="007D1B17">
              <w:rPr>
                <w:rFonts w:ascii="Times New Roman" w:hAnsi="Times New Roman" w:cs="Times New Roman"/>
                <w:sz w:val="24"/>
                <w:szCs w:val="24"/>
              </w:rPr>
              <w:t xml:space="preserve"> Invaliditātes likuma 12.panta 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C1977" w:rsidRPr="003C1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0AA1" w:rsidRPr="003C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F35" w:rsidRPr="007D1B17">
              <w:rPr>
                <w:rFonts w:ascii="Times New Roman" w:hAnsi="Times New Roman" w:cs="Times New Roman"/>
                <w:sz w:val="24"/>
                <w:szCs w:val="24"/>
              </w:rPr>
              <w:t>daļ</w:t>
            </w:r>
            <w:r w:rsidR="007D1B17">
              <w:rPr>
                <w:rFonts w:ascii="Times New Roman" w:hAnsi="Times New Roman" w:cs="Times New Roman"/>
                <w:sz w:val="24"/>
                <w:szCs w:val="24"/>
              </w:rPr>
              <w:t xml:space="preserve">ā noteikto 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aprūpes pakalpojum</w:t>
            </w:r>
            <w:r w:rsid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nepilngadīgām personām ar invaliditāti </w:t>
            </w:r>
            <w:r w:rsidR="00A63F88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turpmāk – aprūpes pakalpojums)</w:t>
            </w:r>
            <w:r w:rsid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Saistošo noteikumu projektā ir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noteikti 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piešķiršanas, atteikšanas, izbeigšanas un pārtraukšanas </w:t>
            </w:r>
            <w:r w:rsidR="00A63F88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nosacījumi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un kārtīb</w:t>
            </w:r>
            <w:r w:rsidR="00A63F88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kritērij</w:t>
            </w:r>
            <w:r w:rsidR="00A63F88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C50AA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aprūpes pakalpojuma nepieciešamības novērtēšanai un prasības aprūpes pakalpojuma sniedzējam.</w:t>
            </w:r>
            <w:r w:rsidR="00A63F88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6F35" w:rsidRP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Ministru kabineta </w:t>
            </w:r>
            <w:r w:rsidR="00916F35" w:rsidRPr="007D1B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2021. gada 18. </w:t>
            </w:r>
            <w:r w:rsidR="007D579C" w:rsidRPr="007D1B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  <w:r w:rsidR="00916F35" w:rsidRPr="007D1B1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aija </w:t>
            </w:r>
            <w:r w:rsidR="00916F35" w:rsidRP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noteikumu Nr. 316</w:t>
            </w:r>
            <w:r w:rsidR="007D579C" w:rsidRP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916F35" w:rsidRP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“Noteikumi par asistenta, pavadoņa un aprūpes pakalpojumu personām ar invaliditāti”</w:t>
            </w:r>
            <w:r w:rsidR="007D579C" w:rsidRP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44.</w:t>
            </w:r>
            <w:r w:rsid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7D579C" w:rsidRP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punktā noteikts </w:t>
            </w:r>
            <w:r w:rsidR="00916F35" w:rsidRPr="007D1B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aprūpes pakalpojuma maksimālais apjoms - 80 stundas mēnesī un 45.</w:t>
            </w:r>
            <w:r w:rsid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punktā - minimālās aprūpes pakalpojuma vienas stundas izmaksas, iekļaujot visus nodokļus, kas saistīti ar pakalpojuma sniegšanu, kas nevar būt mazākas par 4,79 </w:t>
            </w:r>
            <w:r w:rsidR="007D579C" w:rsidRPr="007D1B17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stundā. </w:t>
            </w:r>
            <w:r w:rsidR="00162DA3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Aprūpes pakalpojuma maksimālais apjoms Jelgavas valstspilsētas pašvaldībā ir 80 stundas mēnesī.</w:t>
            </w:r>
            <w:r w:rsidR="00162DA3" w:rsidRPr="007D1B1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Jelgavas valstspilsētas pašvaldībā tiek nodrošināta pāreja no Deinstitucionalizācijas programmas nodrošinātiem aprūpes pakalpojumiem uz Jelgavas valstspilsētas pašvaldības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nodrošinātiem aprūpes pakalpojumiem </w:t>
            </w:r>
            <w:r w:rsidR="00DF0BEB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nepilngadīgām personām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 invaliditāti no 5 līdz 18 gadu vecuma sasniegšanai. No 2023.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gada 1.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septembra ir paredzēti naudas līdzekļi Jelgavas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valstspilsētas pašvaldības iestādes “Jelgavas sociālo lietu pārvaldes” (turpmāk – JSLP) budžeta kārtējam gadam  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aprūpes pakalpojum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nodrošināšanai par kopējo summu 57 600,00</w:t>
            </w:r>
            <w:r w:rsidR="007D579C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64471" w:rsidRPr="007D1B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euro 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apmērā 40 </w:t>
            </w:r>
            <w:r w:rsidR="00DF0BEB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nepilngadīgām personām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 invaliditāti</w:t>
            </w:r>
            <w:r w:rsidR="00162D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F64471" w:rsidRPr="007D1B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855D7" w:rsidRPr="007D1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A7BD37" w14:textId="68862C19" w:rsidR="002117ED" w:rsidRPr="002117ED" w:rsidRDefault="00162DA3" w:rsidP="002117ED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 </w:t>
            </w:r>
            <w:r w:rsidR="007A2F10" w:rsidRPr="004B286A">
              <w:rPr>
                <w:rFonts w:ascii="Times New Roman" w:hAnsi="Times New Roman" w:cs="Times New Roman"/>
                <w:sz w:val="24"/>
                <w:szCs w:val="24"/>
              </w:rPr>
              <w:t xml:space="preserve">grozījumiem </w:t>
            </w:r>
            <w:r w:rsidR="004C6E0E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Ministru kabineta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187E56" w:rsidRPr="004B286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2014. gada 23.</w:t>
            </w:r>
            <w:r w:rsidR="009A580A" w:rsidRPr="004B286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187E56" w:rsidRPr="004B286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decembra</w:t>
            </w:r>
            <w:r w:rsidR="004C6E0E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noteikum</w:t>
            </w:r>
            <w:r w:rsidR="00471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os</w:t>
            </w:r>
            <w:r w:rsidR="004C6E0E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Nr.</w:t>
            </w:r>
            <w:r w:rsidR="009A580A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4C6E0E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790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“</w:t>
            </w:r>
            <w:r w:rsidR="004C6E0E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Sociālās rehabilitācijas pakalpojumu sniegšanas kārtība no vardarbības cietušām un vardarbību veikušām pilngadīgām personām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” (stājas spēkā 27.06.2023.). Tiek paplašināts pakalpojumu klāsts pilngadīgām personām, kur</w:t>
            </w:r>
            <w:r w:rsidR="00471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as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cietuš</w:t>
            </w:r>
            <w:r w:rsidR="00471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as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DF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no 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vardarbīb</w:t>
            </w:r>
            <w:r w:rsidR="00DF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as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, attiecīgi saistošo noteikumu projektā precizēti </w:t>
            </w:r>
            <w:r w:rsidR="00D46159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par valsts budžeta līdzekļiem 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pieejamie sociālās rehabilitācijas un atbalsta pakalpojumi pilngadīgām personām, kur</w:t>
            </w:r>
            <w:r w:rsidR="00471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as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cietuš</w:t>
            </w:r>
            <w:r w:rsidR="00471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as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DF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no 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vardarbīb</w:t>
            </w:r>
            <w:r w:rsidR="00DF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as</w:t>
            </w:r>
            <w:r w:rsidR="00187E56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.</w:t>
            </w:r>
            <w:r w:rsidR="009A580A" w:rsidRPr="004B2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</w:t>
            </w:r>
            <w:r w:rsidR="009A580A" w:rsidRPr="00D231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V</w:t>
            </w:r>
            <w:r w:rsidR="009A580A" w:rsidRPr="00D231F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ardarbībā cietuša pilngadīga persona var saņemt </w:t>
            </w:r>
            <w:r w:rsidR="009A580A" w:rsidRPr="004B2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sociālās rehabilitācijas kursu sociālās rehabilitācijas institūcijā ar izmitināšanu, psihologa, jurista vai sociālā darbinieka individuālās konsultācijas</w:t>
            </w:r>
            <w:r w:rsidR="004719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A580A" w:rsidRPr="004B2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A580A" w:rsidRPr="004B28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krīzes dzīvokļa pakalpojumu. Par valsts budžeta līdzekļiem vardarbībā cietušai pilngadīgai personai </w:t>
            </w:r>
            <w:r w:rsidR="00354CC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vēl arī </w:t>
            </w:r>
            <w:r w:rsidR="009A580A" w:rsidRPr="004B286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pieejami šādi atbalsta pakalpojumi: uzticības personas,  ārstniecības personas konsultācijas, tulka </w:t>
            </w:r>
            <w:bookmarkStart w:id="1" w:name="_Hlk139804875"/>
            <w:r w:rsidR="009A580A" w:rsidRPr="004B2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vai valodas zinātāja </w:t>
            </w:r>
            <w:bookmarkEnd w:id="1"/>
            <w:r w:rsidR="009A580A" w:rsidRPr="004B28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pakalpojums</w:t>
            </w:r>
            <w:r w:rsidR="00D23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EBB8FB0" w14:textId="70F77A6A" w:rsidR="002117ED" w:rsidRPr="00DF0BEB" w:rsidRDefault="002117ED" w:rsidP="002117ED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ar nepieciešamību paplašināt mērķa grupu, kurai turpmāk tiks nodrošināta iespēja saņemt dienas aprūpes centra pakalpojumu </w:t>
            </w:r>
            <w:r w:rsidR="008A0F01"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JSLP </w:t>
            </w:r>
            <w:r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Dienas centrā “Harmonija”</w:t>
            </w:r>
            <w:r w:rsidR="008A0F01"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8A0F01"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Minēto pakalpojumu varēs saņemt </w:t>
            </w:r>
            <w:r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bērni ar invaliditāti ar GRT</w:t>
            </w:r>
            <w:r w:rsidR="00DF0BEB"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vecumā no 16 gadiem </w:t>
            </w:r>
            <w:r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un </w:t>
            </w:r>
            <w:r w:rsidR="008A0F01"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kuriem </w:t>
            </w:r>
            <w:r w:rsidRPr="00DF0BEB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ir noteikta īpaša kopšana;</w:t>
            </w:r>
          </w:p>
          <w:p w14:paraId="62E96C00" w14:textId="7AB6B7F1" w:rsidR="00471908" w:rsidRPr="002117ED" w:rsidRDefault="00162DA3" w:rsidP="002117ED">
            <w:pPr>
              <w:pStyle w:val="Sarakstarindkopa"/>
              <w:numPr>
                <w:ilvl w:val="1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ar nepieciešamību precizēt </w:t>
            </w:r>
            <w:r w:rsidR="00471908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ārstniecības person</w:t>
            </w:r>
            <w:r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2C7522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 kura</w:t>
            </w:r>
            <w:r w:rsidR="00471908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izsnie</w:t>
            </w:r>
            <w:r w:rsidR="002C7522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dz</w:t>
            </w:r>
            <w:r w:rsidR="002117ED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C7522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atzinumu ar</w:t>
            </w:r>
            <w:r w:rsidR="00471908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noradām</w:t>
            </w:r>
            <w:r w:rsidR="002C7522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="00471908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C7522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informāciju par personas veselības stāvokli un </w:t>
            </w:r>
            <w:r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sociālās rehabilitācijas </w:t>
            </w:r>
            <w:r w:rsidR="002C7522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pakalpojuma nepieciešamību.</w:t>
            </w:r>
            <w:r w:rsidR="00471908" w:rsidRPr="002117E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5441DEB8" w14:textId="1AA34F2A" w:rsidR="002745F0" w:rsidRPr="004B286A" w:rsidRDefault="002745F0" w:rsidP="004C6E0E">
            <w:pPr>
              <w:pStyle w:val="Sarakstarindkopa"/>
              <w:shd w:val="clear" w:color="auto" w:fill="FFFFFF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5C7" w:rsidRPr="009935C7" w14:paraId="0847407E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B49021" w14:textId="77777777" w:rsidR="00EB0D70" w:rsidRPr="009935C7" w:rsidRDefault="00EB0D70" w:rsidP="00EB0D7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0A21F9" w14:textId="52F101E2" w:rsidR="00EB0D70" w:rsidRPr="00201620" w:rsidRDefault="00B635A8" w:rsidP="00EE3ECE">
            <w:pPr>
              <w:pStyle w:val="Sarakstarindkopa"/>
              <w:widowControl w:val="0"/>
              <w:numPr>
                <w:ilvl w:val="0"/>
                <w:numId w:val="29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īstenošanas fiskālās ietekmes prognoze uz pašvaldības </w:t>
            </w:r>
            <w:r w:rsidR="00EB0D7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budžetu:</w:t>
            </w:r>
          </w:p>
          <w:p w14:paraId="1F8ABA4E" w14:textId="3112D0DA" w:rsidR="00EE3ECE" w:rsidRPr="00201620" w:rsidRDefault="00162DA3" w:rsidP="00EE3ECE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ir</w:t>
            </w:r>
            <w:r w:rsidR="00762D57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ietekme uz</w:t>
            </w:r>
            <w:r w:rsidR="00EB0D70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ieņēmumu daļu</w:t>
            </w:r>
            <w:r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, jo paredzēts saņemt </w:t>
            </w:r>
            <w:r w:rsidR="00354C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papildu finansējumu </w:t>
            </w:r>
            <w:r w:rsidR="00F220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no </w:t>
            </w:r>
            <w:r w:rsidR="00354C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</w:t>
            </w:r>
            <w:r w:rsidR="00F220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alsts budžeta </w:t>
            </w:r>
            <w:r w:rsidR="00354C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līdzekļiem 4901,00 </w:t>
            </w:r>
            <w:r w:rsidR="00354CC5" w:rsidRPr="0020162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lv-LV"/>
              </w:rPr>
              <w:t>euro</w:t>
            </w:r>
            <w:r w:rsidR="00354C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apmērā par </w:t>
            </w:r>
            <w:r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piešķirtajiem sociālās rehabilitācijas pakalpojumiem </w:t>
            </w:r>
            <w:r w:rsidR="00354C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institūcijā ar izmitināšanu vardarbībā cietuš</w:t>
            </w:r>
            <w:r w:rsidR="00947C39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aj</w:t>
            </w:r>
            <w:r w:rsidR="00354C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ām pilngadīgām </w:t>
            </w:r>
            <w:r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personām</w:t>
            </w:r>
            <w:r w:rsidR="00354CC5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</w:t>
            </w:r>
            <w:r w:rsidR="00201620" w:rsidRPr="002016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saistībā ar grozījumiem </w:t>
            </w:r>
            <w:r w:rsidR="00201620" w:rsidRPr="00201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(stājas spēkā 27.06.2023.). Ministru kabineta </w:t>
            </w:r>
            <w:r w:rsidR="0020162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2014. gada 23. decembra</w:t>
            </w:r>
            <w:r w:rsidR="00201620" w:rsidRPr="00201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 xml:space="preserve"> noteikumos Nr. 790 “Sociālās rehabilitācijas pakalpojumu sniegšanas kārtība no vardarbības cietušām un vardarbību veikušām pilngadīgām personām” sociālās rehabilitācijas pakalpojumu nodrošināšanai </w:t>
            </w:r>
            <w:r w:rsidR="00354CC5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27000,00</w:t>
            </w:r>
            <w:r w:rsidR="0020162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4CC5" w:rsidRPr="00201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euro </w:t>
            </w:r>
            <w:r w:rsidR="00354CC5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apmērā</w:t>
            </w:r>
            <w:r w:rsidR="00EB0D7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37BD631" w14:textId="6501F3A9" w:rsidR="001F6DD6" w:rsidRPr="00201620" w:rsidRDefault="003C1977" w:rsidP="00EE3ECE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00450C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2D44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762D57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</w:t>
            </w:r>
            <w:r w:rsidR="00EB0D7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izdevumu daļu</w:t>
            </w:r>
            <w:r w:rsidR="00762D57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D364C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 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sākot ar </w:t>
            </w:r>
            <w:r w:rsidR="00476C5F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  <w:r w:rsidR="009A580A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6C5F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="00C0352C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76C5F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="00C0352C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476C5F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1.jūliju par valsts budžeta līdzekļiem ir paplašināts sociālās rehabilitācijas un atbalsta 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pakalpojumu klāsts vardarbībā cietuš</w:t>
            </w:r>
            <w:r w:rsidR="0020162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ām personām. Provizoriski minēto pakalpojumu var pieprasīt </w:t>
            </w:r>
            <w:r w:rsidR="0020162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par kopējo sum</w:t>
            </w:r>
            <w:r w:rsidR="00947C39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mu 31901,00 </w:t>
            </w:r>
            <w:r w:rsidR="00C37C5E" w:rsidRPr="00201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16370C6B" w14:textId="2EE16FD9" w:rsidR="003C1977" w:rsidRPr="00201620" w:rsidRDefault="0069179E" w:rsidP="00EE3ECE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dažādu </w:t>
            </w:r>
            <w:r w:rsidR="00814858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rehabilitācijas pakalpojumu</w:t>
            </w:r>
            <w:r w:rsidR="00D05B6F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sniegšana</w:t>
            </w:r>
            <w:r w:rsidR="00471908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turpmāk pēc</w:t>
            </w:r>
            <w:r w:rsidR="00187E56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Deinstitucionalizācijas programmas beigšan</w:t>
            </w:r>
            <w:r w:rsidR="00201620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187E56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(31.08.2023.)</w:t>
            </w:r>
            <w:r w:rsidR="00471908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814858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tiks</w:t>
            </w:r>
            <w:r w:rsidR="00187E56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05B6F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nodrošināta par pašvaldības budžeta līdzekļiem</w:t>
            </w:r>
            <w:r w:rsidR="00187E56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JSLP 2023.gada apstiprināta budžeta ietvaros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kopējo summu </w:t>
            </w:r>
            <w:r w:rsidR="00814858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</w:t>
            </w:r>
            <w:r w:rsidR="002B1B05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814858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0,00 </w:t>
            </w:r>
            <w:r w:rsidR="00C37C5E" w:rsidRPr="00201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="003C1977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609D55D" w14:textId="5AA5DAAA" w:rsidR="007E29FA" w:rsidRPr="00201620" w:rsidRDefault="003C1977" w:rsidP="00EE3ECE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jaunā sociālā pakalpojuma – aprūpes pakalpojuma </w:t>
            </w:r>
            <w:r w:rsidR="00814858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40 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nepilngadīgai personai </w:t>
            </w:r>
            <w:r w:rsidR="001A660B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invaliditāti 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nodrošināšanai no 2023.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1.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septembra līdz 2023.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 31.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decembrim JSLP 2023.gada budžet</w:t>
            </w:r>
            <w:r w:rsidR="00C37C5E"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paredzēti naudas līdzekļi 57 600,00 </w:t>
            </w:r>
            <w:r w:rsidRPr="002016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r w:rsidRPr="0020162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apmērā.</w:t>
            </w:r>
          </w:p>
          <w:p w14:paraId="55CF2EE7" w14:textId="0A2405FD" w:rsidR="00EB0D70" w:rsidRPr="00343CA3" w:rsidRDefault="00EE3ECE" w:rsidP="00343CA3">
            <w:pPr>
              <w:pStyle w:val="Sarakstarindkopa"/>
              <w:widowControl w:val="0"/>
              <w:numPr>
                <w:ilvl w:val="0"/>
                <w:numId w:val="3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EB0D70" w:rsidRP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etekme uz citām pozīcijām budžeta ieņēmumu vai izdevumu daļā </w:t>
            </w:r>
            <w:r w:rsidR="006F3368" w:rsidRP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</w:t>
            </w:r>
            <w:r w:rsidR="00364117" w:rsidRP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935C7" w:rsidRPr="009935C7" w14:paraId="5E6BB960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1DCD1" w14:textId="77777777" w:rsidR="00EB0D70" w:rsidRPr="009935C7" w:rsidRDefault="00EB0D70" w:rsidP="00EB0D7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11CDD" w14:textId="7C79A2B8" w:rsidR="00EB0D70" w:rsidRPr="00EE3ECE" w:rsidRDefault="00F710E9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tiks</w:t>
            </w:r>
            <w:r w:rsidR="006405B6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D017A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</w:t>
            </w:r>
            <w:r w:rsidR="006405B6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šināta iespēja</w:t>
            </w:r>
            <w:r w:rsidR="0009398E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bērniem ar </w:t>
            </w:r>
            <w:r w:rsid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invaliditāti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saņemt aprūpes pakalpojumu mājās un sociālās rehabilitācijas pakalpojumus, tādejādi palielinot iespēju likumiskajiem pārstāvjiem iekļauties atklātajā darba tirgū</w:t>
            </w:r>
            <w:r w:rsid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gūt ienākumus no algota darba.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Stiprinātas ģimenes, kur</w:t>
            </w:r>
            <w:r w:rsidR="004719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aug bērni ar </w:t>
            </w:r>
            <w:r w:rsid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invaliditāti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22BD0315" w14:textId="3131D234" w:rsidR="00EB0D70" w:rsidRPr="00EE3ECE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vidi.</w:t>
            </w:r>
          </w:p>
          <w:p w14:paraId="482C0A55" w14:textId="257B3C55" w:rsidR="00EB0D70" w:rsidRPr="00EE3ECE" w:rsidRDefault="006405B6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C9217B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C9217B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iedzīvotāju veselīb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jo pastāv iespēja saņemt </w:t>
            </w:r>
            <w:r w:rsid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sabiedrībā balstītos </w:t>
            </w:r>
            <w:r w:rsidR="00967689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sociālo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</w:t>
            </w:r>
            <w:r w:rsidR="008148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un sociālās rehabilitācijas pakalpojumus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1F6D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fiziskās un psihiskās veselības uzturēšanai</w:t>
            </w:r>
            <w:r w:rsidR="00343C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vērsti personu ar invaliditāti integrācijai sabiedrībā</w:t>
            </w:r>
            <w:r w:rsidR="00B32771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C952BB7" w14:textId="63C81D58" w:rsidR="00C9217B" w:rsidRPr="00EE3ECE" w:rsidRDefault="006405B6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</w:t>
            </w:r>
            <w:r w:rsidR="00967689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uzņēmējdarbīb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61BB02EA" w14:textId="0AACC0F0" w:rsidR="00F823A4" w:rsidRPr="00EE3ECE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konkurenci.</w:t>
            </w:r>
          </w:p>
        </w:tc>
      </w:tr>
      <w:tr w:rsidR="009935C7" w:rsidRPr="009935C7" w14:paraId="7D4FB5F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B38711" w14:textId="77777777" w:rsidR="00EB0D70" w:rsidRPr="009935C7" w:rsidRDefault="00EB0D70" w:rsidP="00EB0D7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1864C" w14:textId="6E6BC286" w:rsidR="00EB0D70" w:rsidRPr="00EE3ECE" w:rsidRDefault="00BA7CC3" w:rsidP="00471908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</w:p>
          <w:p w14:paraId="5999D365" w14:textId="77777777" w:rsidR="00EB0D70" w:rsidRPr="009935C7" w:rsidRDefault="00EB0D70" w:rsidP="009C18B2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935C7" w:rsidRPr="009935C7" w14:paraId="54EABF3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048A43" w14:textId="77777777" w:rsidR="00EB0D70" w:rsidRPr="009935C7" w:rsidRDefault="00EB0D70" w:rsidP="00EB0D7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91BC3" w14:textId="47DE411F" w:rsidR="00FF582B" w:rsidRPr="00EE3ECE" w:rsidRDefault="0009398E" w:rsidP="00471908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9935C7" w:rsidRPr="009935C7" w14:paraId="3C5D76BA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B65D5F" w14:textId="77777777" w:rsidR="00EB0D70" w:rsidRPr="009935C7" w:rsidRDefault="00EB0D70" w:rsidP="00EB0D7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28EECA" w14:textId="7B1DF310" w:rsidR="00EB0D70" w:rsidRPr="00EE3ECE" w:rsidRDefault="002821A8" w:rsidP="00471908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izpildē </w:t>
            </w:r>
            <w:r w:rsidR="0009398E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9935C7" w:rsidRPr="009935C7" w14:paraId="0C3D2B31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09203" w14:textId="77777777" w:rsidR="00EB0D70" w:rsidRPr="009935C7" w:rsidRDefault="00EB0D70" w:rsidP="00EB0D7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E7220" w14:textId="2286A250" w:rsidR="00EB0D70" w:rsidRPr="00EE3ECE" w:rsidRDefault="002821A8" w:rsidP="00471908">
            <w:pPr>
              <w:pStyle w:val="Sarakstarindkopa"/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</w:t>
            </w:r>
            <w:r w:rsidR="00681091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samērīgi.</w:t>
            </w:r>
          </w:p>
        </w:tc>
      </w:tr>
      <w:tr w:rsidR="009935C7" w:rsidRPr="009935C7" w14:paraId="198A669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AEAA21" w14:textId="77777777" w:rsidR="00EB0D70" w:rsidRPr="009935C7" w:rsidRDefault="00EB0D70" w:rsidP="00EB0D7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Izstrādes gaitā </w:t>
            </w:r>
            <w:r w:rsidRPr="009935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C177B9" w14:textId="677F81B9" w:rsidR="00B71C0D" w:rsidRPr="00EE3ECE" w:rsidRDefault="00B71C0D" w:rsidP="00EE3ECE">
            <w:pPr>
              <w:pStyle w:val="Sarakstarindkopa"/>
              <w:widowControl w:val="0"/>
              <w:numPr>
                <w:ilvl w:val="0"/>
                <w:numId w:val="3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Saistošo noteikumu projekts un tam pievienotais paskaidrojuma </w:t>
            </w:r>
            <w:r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lastRenderedPageBreak/>
              <w:t xml:space="preserve">raksts </w:t>
            </w:r>
            <w:r w:rsidR="005F1847"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</w:t>
            </w:r>
            <w:r w:rsidR="00C2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 w:rsidR="00D231CA"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 w:rsidR="005F1847"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  <w:r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.2023. publicēts pašvaldības oficiālajā tīmekļvietnē </w:t>
            </w:r>
            <w:hyperlink r:id="rId8" w:history="1">
              <w:r w:rsidRPr="00EE3ECE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www.jelgava.lv</w:t>
              </w:r>
            </w:hyperlink>
            <w:r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4719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 w:rsidR="00C27F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2</w:t>
            </w:r>
            <w:r w:rsidR="00D231CA"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 w:rsidR="004719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 w:rsidRPr="00EE3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.2023.</w:t>
            </w:r>
          </w:p>
          <w:p w14:paraId="4D1AD5D7" w14:textId="73DA0ACC" w:rsidR="00EB0D70" w:rsidRPr="00EE3ECE" w:rsidRDefault="006555F6" w:rsidP="00EE3ECE">
            <w:pPr>
              <w:pStyle w:val="Sarakstarindkopa"/>
              <w:widowControl w:val="0"/>
              <w:numPr>
                <w:ilvl w:val="0"/>
                <w:numId w:val="3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Saņemtos viedokļus par saistošo noteikumu projektu pašvaldība apkopos </w:t>
            </w:r>
            <w:r w:rsidR="00F72C5D"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(apkopojumā norādot iesniedzējus, vērā ņemtos viedokļus, vērā neņemtos viedokļus, pamatojumu) </w:t>
            </w:r>
            <w:r w:rsidRPr="00EE3E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atspoguļos šajā paskaidrojuma rakstā.</w:t>
            </w:r>
          </w:p>
        </w:tc>
      </w:tr>
    </w:tbl>
    <w:p w14:paraId="6D8E34EC" w14:textId="77777777" w:rsidR="00EB0D70" w:rsidRPr="009935C7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9136ED" w14:textId="77777777" w:rsidR="00EB0D70" w:rsidRPr="009935C7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5945B0" w14:textId="1722C6D0" w:rsidR="00EC462D" w:rsidRPr="00227D5E" w:rsidRDefault="001F7BAF" w:rsidP="00227D5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9935C7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Jelgavas valstspilsētas pašvaldības d</w:t>
      </w:r>
      <w:r w:rsidR="006A6FC2" w:rsidRPr="009935C7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</w:p>
    <w:sectPr w:rsidR="00EC462D" w:rsidRPr="00227D5E" w:rsidSect="00FF4C8E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CC2D" w14:textId="77777777" w:rsidR="0094631D" w:rsidRDefault="0094631D" w:rsidP="008438A6">
      <w:pPr>
        <w:spacing w:after="0" w:line="240" w:lineRule="auto"/>
      </w:pPr>
      <w:r>
        <w:separator/>
      </w:r>
    </w:p>
  </w:endnote>
  <w:endnote w:type="continuationSeparator" w:id="0">
    <w:p w14:paraId="2B6994B1" w14:textId="77777777" w:rsidR="0094631D" w:rsidRDefault="0094631D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E31EB" w14:textId="64057098" w:rsidR="00FF4C8E" w:rsidRPr="005B7447" w:rsidRDefault="00C0352C" w:rsidP="00C0352C">
        <w:pPr>
          <w:pStyle w:val="Kjene"/>
        </w:pPr>
        <w:r w:rsidRPr="00C0352C">
          <w:rPr>
            <w:rFonts w:ascii="Times New Roman" w:hAnsi="Times New Roman" w:cs="Times New Roman"/>
            <w:sz w:val="20"/>
            <w:szCs w:val="20"/>
          </w:rPr>
          <w:t>JSLP_laskova_0</w:t>
        </w:r>
        <w:r w:rsidR="001B1348">
          <w:rPr>
            <w:rFonts w:ascii="Times New Roman" w:hAnsi="Times New Roman" w:cs="Times New Roman"/>
            <w:sz w:val="20"/>
            <w:szCs w:val="20"/>
          </w:rPr>
          <w:t>3</w:t>
        </w:r>
        <w:r w:rsidRPr="00C0352C">
          <w:rPr>
            <w:rFonts w:ascii="Times New Roman" w:hAnsi="Times New Roman" w:cs="Times New Roman"/>
            <w:sz w:val="20"/>
            <w:szCs w:val="20"/>
          </w:rPr>
          <w:t>_p_02</w:t>
        </w:r>
        <w:r>
          <w:t xml:space="preserve">                                                      </w:t>
        </w:r>
        <w:r w:rsidR="00FF4C8E">
          <w:fldChar w:fldCharType="begin"/>
        </w:r>
        <w:r w:rsidR="00FF4C8E">
          <w:instrText xml:space="preserve"> PAGE   \* MERGEFORMAT </w:instrText>
        </w:r>
        <w:r w:rsidR="00FF4C8E">
          <w:fldChar w:fldCharType="separate"/>
        </w:r>
        <w:r w:rsidR="00DB6C6B">
          <w:rPr>
            <w:noProof/>
          </w:rPr>
          <w:t>4</w:t>
        </w:r>
        <w:r w:rsidR="00FF4C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230A" w14:textId="77777777" w:rsidR="0094631D" w:rsidRDefault="0094631D" w:rsidP="008438A6">
      <w:pPr>
        <w:spacing w:after="0" w:line="240" w:lineRule="auto"/>
      </w:pPr>
      <w:r>
        <w:separator/>
      </w:r>
    </w:p>
  </w:footnote>
  <w:footnote w:type="continuationSeparator" w:id="0">
    <w:p w14:paraId="22D1887D" w14:textId="77777777" w:rsidR="0094631D" w:rsidRDefault="0094631D" w:rsidP="0084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3B"/>
    <w:multiLevelType w:val="hybridMultilevel"/>
    <w:tmpl w:val="A058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A3B"/>
    <w:multiLevelType w:val="hybridMultilevel"/>
    <w:tmpl w:val="109226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E29"/>
    <w:multiLevelType w:val="hybridMultilevel"/>
    <w:tmpl w:val="3B1C179C"/>
    <w:lvl w:ilvl="0" w:tplc="08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12631CC9"/>
    <w:multiLevelType w:val="hybridMultilevel"/>
    <w:tmpl w:val="F0E2A5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9BC"/>
    <w:multiLevelType w:val="hybridMultilevel"/>
    <w:tmpl w:val="E8884494"/>
    <w:lvl w:ilvl="0" w:tplc="75BAFA6A">
      <w:start w:val="1"/>
      <w:numFmt w:val="decimal"/>
      <w:lvlText w:val="%1."/>
      <w:lvlJc w:val="left"/>
      <w:pPr>
        <w:ind w:left="2424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A6629"/>
    <w:multiLevelType w:val="hybridMultilevel"/>
    <w:tmpl w:val="CEBE0BAC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AEF22D22">
      <w:start w:val="5"/>
      <w:numFmt w:val="decimal"/>
      <w:lvlText w:val="1.%2."/>
      <w:lvlJc w:val="left"/>
      <w:pPr>
        <w:ind w:left="2160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D7F8C"/>
    <w:multiLevelType w:val="hybridMultilevel"/>
    <w:tmpl w:val="BACE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E7789"/>
    <w:multiLevelType w:val="hybridMultilevel"/>
    <w:tmpl w:val="7E60C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BC57A0"/>
    <w:multiLevelType w:val="multilevel"/>
    <w:tmpl w:val="7DA0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52589"/>
    <w:multiLevelType w:val="hybridMultilevel"/>
    <w:tmpl w:val="72849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740E53"/>
    <w:multiLevelType w:val="hybridMultilevel"/>
    <w:tmpl w:val="F37A3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903F4"/>
    <w:multiLevelType w:val="multilevel"/>
    <w:tmpl w:val="155E2F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25D5E"/>
    <w:multiLevelType w:val="hybridMultilevel"/>
    <w:tmpl w:val="36A85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55E9A"/>
    <w:multiLevelType w:val="multilevel"/>
    <w:tmpl w:val="11C2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D20895"/>
    <w:multiLevelType w:val="hybridMultilevel"/>
    <w:tmpl w:val="7B5AC57A"/>
    <w:lvl w:ilvl="0" w:tplc="501006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024B49"/>
    <w:multiLevelType w:val="hybridMultilevel"/>
    <w:tmpl w:val="DF822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37458"/>
    <w:multiLevelType w:val="hybridMultilevel"/>
    <w:tmpl w:val="3DBCDE5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4581C"/>
    <w:multiLevelType w:val="multilevel"/>
    <w:tmpl w:val="0BFC02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4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607F451A"/>
    <w:multiLevelType w:val="multilevel"/>
    <w:tmpl w:val="460C8D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283BD7"/>
    <w:multiLevelType w:val="multilevel"/>
    <w:tmpl w:val="1406A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7"/>
      <w:numFmt w:val="low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AC3601"/>
    <w:multiLevelType w:val="hybridMultilevel"/>
    <w:tmpl w:val="CF521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A06A6A"/>
    <w:multiLevelType w:val="hybridMultilevel"/>
    <w:tmpl w:val="B86CBB74"/>
    <w:lvl w:ilvl="0" w:tplc="E402B94C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8909D2"/>
    <w:multiLevelType w:val="multilevel"/>
    <w:tmpl w:val="829874B4"/>
    <w:lvl w:ilvl="0">
      <w:start w:val="8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2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F7D30"/>
    <w:multiLevelType w:val="hybridMultilevel"/>
    <w:tmpl w:val="4EB02D5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383215">
    <w:abstractNumId w:val="12"/>
  </w:num>
  <w:num w:numId="2" w16cid:durableId="1450123569">
    <w:abstractNumId w:val="26"/>
  </w:num>
  <w:num w:numId="3" w16cid:durableId="1422919167">
    <w:abstractNumId w:val="25"/>
  </w:num>
  <w:num w:numId="4" w16cid:durableId="1065299383">
    <w:abstractNumId w:val="30"/>
  </w:num>
  <w:num w:numId="5" w16cid:durableId="1535188649">
    <w:abstractNumId w:val="35"/>
  </w:num>
  <w:num w:numId="6" w16cid:durableId="1117984564">
    <w:abstractNumId w:val="28"/>
  </w:num>
  <w:num w:numId="7" w16cid:durableId="1437209116">
    <w:abstractNumId w:val="10"/>
  </w:num>
  <w:num w:numId="8" w16cid:durableId="1678000680">
    <w:abstractNumId w:val="31"/>
  </w:num>
  <w:num w:numId="9" w16cid:durableId="2031907030">
    <w:abstractNumId w:val="6"/>
  </w:num>
  <w:num w:numId="10" w16cid:durableId="1648702815">
    <w:abstractNumId w:val="19"/>
  </w:num>
  <w:num w:numId="11" w16cid:durableId="913709928">
    <w:abstractNumId w:val="16"/>
  </w:num>
  <w:num w:numId="12" w16cid:durableId="1553152480">
    <w:abstractNumId w:val="11"/>
  </w:num>
  <w:num w:numId="13" w16cid:durableId="1421562814">
    <w:abstractNumId w:val="24"/>
  </w:num>
  <w:num w:numId="14" w16cid:durableId="225997160">
    <w:abstractNumId w:val="5"/>
  </w:num>
  <w:num w:numId="15" w16cid:durableId="1849714675">
    <w:abstractNumId w:val="33"/>
  </w:num>
  <w:num w:numId="16" w16cid:durableId="1753311278">
    <w:abstractNumId w:val="9"/>
  </w:num>
  <w:num w:numId="17" w16cid:durableId="1315797247">
    <w:abstractNumId w:val="32"/>
  </w:num>
  <w:num w:numId="18" w16cid:durableId="654332353">
    <w:abstractNumId w:val="29"/>
  </w:num>
  <w:num w:numId="19" w16cid:durableId="2060592244">
    <w:abstractNumId w:val="36"/>
  </w:num>
  <w:num w:numId="20" w16cid:durableId="761221564">
    <w:abstractNumId w:val="4"/>
  </w:num>
  <w:num w:numId="21" w16cid:durableId="434521410">
    <w:abstractNumId w:val="21"/>
  </w:num>
  <w:num w:numId="22" w16cid:durableId="445275952">
    <w:abstractNumId w:val="23"/>
  </w:num>
  <w:num w:numId="23" w16cid:durableId="1763990608">
    <w:abstractNumId w:val="18"/>
  </w:num>
  <w:num w:numId="24" w16cid:durableId="1581059916">
    <w:abstractNumId w:val="13"/>
  </w:num>
  <w:num w:numId="25" w16cid:durableId="1621571620">
    <w:abstractNumId w:val="22"/>
  </w:num>
  <w:num w:numId="26" w16cid:durableId="848329027">
    <w:abstractNumId w:val="37"/>
  </w:num>
  <w:num w:numId="27" w16cid:durableId="1699895140">
    <w:abstractNumId w:val="1"/>
  </w:num>
  <w:num w:numId="28" w16cid:durableId="352270601">
    <w:abstractNumId w:val="3"/>
  </w:num>
  <w:num w:numId="29" w16cid:durableId="1251501830">
    <w:abstractNumId w:val="0"/>
  </w:num>
  <w:num w:numId="30" w16cid:durableId="1867870047">
    <w:abstractNumId w:val="2"/>
  </w:num>
  <w:num w:numId="31" w16cid:durableId="448860543">
    <w:abstractNumId w:val="8"/>
  </w:num>
  <w:num w:numId="32" w16cid:durableId="998994117">
    <w:abstractNumId w:val="17"/>
  </w:num>
  <w:num w:numId="33" w16cid:durableId="543058874">
    <w:abstractNumId w:val="14"/>
  </w:num>
  <w:num w:numId="34" w16cid:durableId="441002646">
    <w:abstractNumId w:val="20"/>
  </w:num>
  <w:num w:numId="35" w16cid:durableId="2145808448">
    <w:abstractNumId w:val="7"/>
  </w:num>
  <w:num w:numId="36" w16cid:durableId="1443039861">
    <w:abstractNumId w:val="27"/>
  </w:num>
  <w:num w:numId="37" w16cid:durableId="2140685101">
    <w:abstractNumId w:val="15"/>
  </w:num>
  <w:num w:numId="38" w16cid:durableId="162858746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21"/>
    <w:rsid w:val="00002409"/>
    <w:rsid w:val="0000450C"/>
    <w:rsid w:val="00015541"/>
    <w:rsid w:val="00083635"/>
    <w:rsid w:val="000866C9"/>
    <w:rsid w:val="0009398E"/>
    <w:rsid w:val="0009727B"/>
    <w:rsid w:val="000A4B4E"/>
    <w:rsid w:val="000B294A"/>
    <w:rsid w:val="000B58A1"/>
    <w:rsid w:val="000B6255"/>
    <w:rsid w:val="000C7312"/>
    <w:rsid w:val="000E4A04"/>
    <w:rsid w:val="0010206C"/>
    <w:rsid w:val="00112DB1"/>
    <w:rsid w:val="00116BA1"/>
    <w:rsid w:val="001172FB"/>
    <w:rsid w:val="00117C3B"/>
    <w:rsid w:val="001205C2"/>
    <w:rsid w:val="001271B0"/>
    <w:rsid w:val="001273F7"/>
    <w:rsid w:val="001327FB"/>
    <w:rsid w:val="0015683E"/>
    <w:rsid w:val="00162DA3"/>
    <w:rsid w:val="00165CC5"/>
    <w:rsid w:val="00187E56"/>
    <w:rsid w:val="001950CA"/>
    <w:rsid w:val="001A1EC1"/>
    <w:rsid w:val="001A660B"/>
    <w:rsid w:val="001B1348"/>
    <w:rsid w:val="001B2F49"/>
    <w:rsid w:val="001B5924"/>
    <w:rsid w:val="001B64F0"/>
    <w:rsid w:val="001E4897"/>
    <w:rsid w:val="001F4B0A"/>
    <w:rsid w:val="001F6DD6"/>
    <w:rsid w:val="001F7BAF"/>
    <w:rsid w:val="00201620"/>
    <w:rsid w:val="002040F8"/>
    <w:rsid w:val="002072BE"/>
    <w:rsid w:val="002117ED"/>
    <w:rsid w:val="0021292F"/>
    <w:rsid w:val="00217EE4"/>
    <w:rsid w:val="00220794"/>
    <w:rsid w:val="0022095F"/>
    <w:rsid w:val="00227D5E"/>
    <w:rsid w:val="00236D0A"/>
    <w:rsid w:val="00247DE4"/>
    <w:rsid w:val="002626B3"/>
    <w:rsid w:val="00266855"/>
    <w:rsid w:val="002745F0"/>
    <w:rsid w:val="002746FF"/>
    <w:rsid w:val="002821A8"/>
    <w:rsid w:val="002927FA"/>
    <w:rsid w:val="00292C60"/>
    <w:rsid w:val="00295DCE"/>
    <w:rsid w:val="002A156A"/>
    <w:rsid w:val="002A1BBA"/>
    <w:rsid w:val="002A561D"/>
    <w:rsid w:val="002B1B05"/>
    <w:rsid w:val="002C009E"/>
    <w:rsid w:val="002C7522"/>
    <w:rsid w:val="002D7686"/>
    <w:rsid w:val="002E1058"/>
    <w:rsid w:val="002F12F0"/>
    <w:rsid w:val="003172A9"/>
    <w:rsid w:val="003420A6"/>
    <w:rsid w:val="003431A8"/>
    <w:rsid w:val="00343CA3"/>
    <w:rsid w:val="00344140"/>
    <w:rsid w:val="00354CC5"/>
    <w:rsid w:val="00364117"/>
    <w:rsid w:val="003849C8"/>
    <w:rsid w:val="0039673C"/>
    <w:rsid w:val="003A1F63"/>
    <w:rsid w:val="003A3DA6"/>
    <w:rsid w:val="003A5F65"/>
    <w:rsid w:val="003C1977"/>
    <w:rsid w:val="003C1C34"/>
    <w:rsid w:val="003C2A53"/>
    <w:rsid w:val="003C2E01"/>
    <w:rsid w:val="003D4557"/>
    <w:rsid w:val="003D4910"/>
    <w:rsid w:val="003E3D4E"/>
    <w:rsid w:val="003E7DD6"/>
    <w:rsid w:val="00400124"/>
    <w:rsid w:val="004035EA"/>
    <w:rsid w:val="00406296"/>
    <w:rsid w:val="00407521"/>
    <w:rsid w:val="0042622D"/>
    <w:rsid w:val="00457D8F"/>
    <w:rsid w:val="00471908"/>
    <w:rsid w:val="004721A9"/>
    <w:rsid w:val="00476C5F"/>
    <w:rsid w:val="00480699"/>
    <w:rsid w:val="004951E3"/>
    <w:rsid w:val="00496E09"/>
    <w:rsid w:val="004B286A"/>
    <w:rsid w:val="004B6186"/>
    <w:rsid w:val="004C6E0E"/>
    <w:rsid w:val="004D2A76"/>
    <w:rsid w:val="004F1009"/>
    <w:rsid w:val="004F12CF"/>
    <w:rsid w:val="004F63DF"/>
    <w:rsid w:val="005128A3"/>
    <w:rsid w:val="00530B24"/>
    <w:rsid w:val="00537EA3"/>
    <w:rsid w:val="00552101"/>
    <w:rsid w:val="005537E6"/>
    <w:rsid w:val="00565FBD"/>
    <w:rsid w:val="00587EA9"/>
    <w:rsid w:val="00592E92"/>
    <w:rsid w:val="005A6201"/>
    <w:rsid w:val="005B5E04"/>
    <w:rsid w:val="005B7447"/>
    <w:rsid w:val="005C6238"/>
    <w:rsid w:val="005D0FE3"/>
    <w:rsid w:val="005E1AD6"/>
    <w:rsid w:val="005E38A8"/>
    <w:rsid w:val="005F1847"/>
    <w:rsid w:val="005F37C2"/>
    <w:rsid w:val="005F6C71"/>
    <w:rsid w:val="00607B0A"/>
    <w:rsid w:val="00626119"/>
    <w:rsid w:val="006405B6"/>
    <w:rsid w:val="006458EA"/>
    <w:rsid w:val="006555F6"/>
    <w:rsid w:val="00662EB9"/>
    <w:rsid w:val="00662EF8"/>
    <w:rsid w:val="00673E95"/>
    <w:rsid w:val="00676B5F"/>
    <w:rsid w:val="00681091"/>
    <w:rsid w:val="00686D1F"/>
    <w:rsid w:val="0069179E"/>
    <w:rsid w:val="006A3849"/>
    <w:rsid w:val="006A6FC2"/>
    <w:rsid w:val="006B2F6E"/>
    <w:rsid w:val="006B34F0"/>
    <w:rsid w:val="006B465F"/>
    <w:rsid w:val="006B59B2"/>
    <w:rsid w:val="006C43AF"/>
    <w:rsid w:val="006C5870"/>
    <w:rsid w:val="006D53A3"/>
    <w:rsid w:val="006F3368"/>
    <w:rsid w:val="006F3890"/>
    <w:rsid w:val="00701945"/>
    <w:rsid w:val="00717E36"/>
    <w:rsid w:val="007355B8"/>
    <w:rsid w:val="00741C05"/>
    <w:rsid w:val="007458FB"/>
    <w:rsid w:val="00762D57"/>
    <w:rsid w:val="00780884"/>
    <w:rsid w:val="007864A1"/>
    <w:rsid w:val="0079230F"/>
    <w:rsid w:val="007941B0"/>
    <w:rsid w:val="00796220"/>
    <w:rsid w:val="007A2F10"/>
    <w:rsid w:val="007B057B"/>
    <w:rsid w:val="007B0B0B"/>
    <w:rsid w:val="007B4663"/>
    <w:rsid w:val="007D123D"/>
    <w:rsid w:val="007D1B17"/>
    <w:rsid w:val="007D1CE4"/>
    <w:rsid w:val="007D579C"/>
    <w:rsid w:val="007E29FA"/>
    <w:rsid w:val="007E3142"/>
    <w:rsid w:val="007E5193"/>
    <w:rsid w:val="007E5385"/>
    <w:rsid w:val="008108F7"/>
    <w:rsid w:val="00814858"/>
    <w:rsid w:val="00827911"/>
    <w:rsid w:val="008438A6"/>
    <w:rsid w:val="00854274"/>
    <w:rsid w:val="00860E13"/>
    <w:rsid w:val="008700A2"/>
    <w:rsid w:val="00876366"/>
    <w:rsid w:val="008A0F01"/>
    <w:rsid w:val="008A4254"/>
    <w:rsid w:val="008B09AE"/>
    <w:rsid w:val="008B3E52"/>
    <w:rsid w:val="008B4550"/>
    <w:rsid w:val="008C5921"/>
    <w:rsid w:val="008C7558"/>
    <w:rsid w:val="008D3264"/>
    <w:rsid w:val="008D6E9F"/>
    <w:rsid w:val="0091399E"/>
    <w:rsid w:val="00916F35"/>
    <w:rsid w:val="0094631D"/>
    <w:rsid w:val="00947714"/>
    <w:rsid w:val="00947C39"/>
    <w:rsid w:val="0096069F"/>
    <w:rsid w:val="00965645"/>
    <w:rsid w:val="00967689"/>
    <w:rsid w:val="00976868"/>
    <w:rsid w:val="00983264"/>
    <w:rsid w:val="00983D12"/>
    <w:rsid w:val="00985141"/>
    <w:rsid w:val="009935C7"/>
    <w:rsid w:val="009963A4"/>
    <w:rsid w:val="009A1821"/>
    <w:rsid w:val="009A580A"/>
    <w:rsid w:val="009B2C0B"/>
    <w:rsid w:val="009C18B2"/>
    <w:rsid w:val="009E5BF2"/>
    <w:rsid w:val="009F07E2"/>
    <w:rsid w:val="009F498F"/>
    <w:rsid w:val="00A116D0"/>
    <w:rsid w:val="00A36452"/>
    <w:rsid w:val="00A435AA"/>
    <w:rsid w:val="00A63F88"/>
    <w:rsid w:val="00A65223"/>
    <w:rsid w:val="00A73309"/>
    <w:rsid w:val="00A73B62"/>
    <w:rsid w:val="00AA4E4B"/>
    <w:rsid w:val="00AC01F5"/>
    <w:rsid w:val="00AC2DDE"/>
    <w:rsid w:val="00AD017A"/>
    <w:rsid w:val="00AD17CD"/>
    <w:rsid w:val="00AD720F"/>
    <w:rsid w:val="00AE338A"/>
    <w:rsid w:val="00B32771"/>
    <w:rsid w:val="00B635A8"/>
    <w:rsid w:val="00B638C4"/>
    <w:rsid w:val="00B651F0"/>
    <w:rsid w:val="00B65A4D"/>
    <w:rsid w:val="00B66EBA"/>
    <w:rsid w:val="00B70731"/>
    <w:rsid w:val="00B71C0D"/>
    <w:rsid w:val="00B8486E"/>
    <w:rsid w:val="00B863D4"/>
    <w:rsid w:val="00BA5F9B"/>
    <w:rsid w:val="00BA7CC3"/>
    <w:rsid w:val="00BB73F1"/>
    <w:rsid w:val="00BC7D31"/>
    <w:rsid w:val="00BD0F8F"/>
    <w:rsid w:val="00BD364C"/>
    <w:rsid w:val="00BF1EA6"/>
    <w:rsid w:val="00BF3086"/>
    <w:rsid w:val="00BF4234"/>
    <w:rsid w:val="00C0352C"/>
    <w:rsid w:val="00C24606"/>
    <w:rsid w:val="00C27F51"/>
    <w:rsid w:val="00C369E6"/>
    <w:rsid w:val="00C37C5E"/>
    <w:rsid w:val="00C47C61"/>
    <w:rsid w:val="00C50AA1"/>
    <w:rsid w:val="00C51BB9"/>
    <w:rsid w:val="00C56409"/>
    <w:rsid w:val="00C62F3E"/>
    <w:rsid w:val="00C672D3"/>
    <w:rsid w:val="00C8516C"/>
    <w:rsid w:val="00C86B7A"/>
    <w:rsid w:val="00C9217B"/>
    <w:rsid w:val="00C92FA6"/>
    <w:rsid w:val="00C939CE"/>
    <w:rsid w:val="00C95334"/>
    <w:rsid w:val="00CB1B7A"/>
    <w:rsid w:val="00CB6A5C"/>
    <w:rsid w:val="00CC0FE1"/>
    <w:rsid w:val="00CC22A9"/>
    <w:rsid w:val="00CE1143"/>
    <w:rsid w:val="00CF619B"/>
    <w:rsid w:val="00D024D5"/>
    <w:rsid w:val="00D0289E"/>
    <w:rsid w:val="00D044F1"/>
    <w:rsid w:val="00D05B6F"/>
    <w:rsid w:val="00D231CA"/>
    <w:rsid w:val="00D231FD"/>
    <w:rsid w:val="00D31354"/>
    <w:rsid w:val="00D46159"/>
    <w:rsid w:val="00D52F2E"/>
    <w:rsid w:val="00D66D87"/>
    <w:rsid w:val="00D843E7"/>
    <w:rsid w:val="00D96E13"/>
    <w:rsid w:val="00DA1081"/>
    <w:rsid w:val="00DB08A8"/>
    <w:rsid w:val="00DB60AA"/>
    <w:rsid w:val="00DB6C6B"/>
    <w:rsid w:val="00DC1D97"/>
    <w:rsid w:val="00DF0BEB"/>
    <w:rsid w:val="00DF7832"/>
    <w:rsid w:val="00E07F4E"/>
    <w:rsid w:val="00E32932"/>
    <w:rsid w:val="00E401A7"/>
    <w:rsid w:val="00E47F96"/>
    <w:rsid w:val="00E5000C"/>
    <w:rsid w:val="00E61D28"/>
    <w:rsid w:val="00E705C8"/>
    <w:rsid w:val="00E70972"/>
    <w:rsid w:val="00E730C9"/>
    <w:rsid w:val="00E73EA7"/>
    <w:rsid w:val="00E80491"/>
    <w:rsid w:val="00E835D5"/>
    <w:rsid w:val="00E855D7"/>
    <w:rsid w:val="00EB0D70"/>
    <w:rsid w:val="00EB1728"/>
    <w:rsid w:val="00EB175F"/>
    <w:rsid w:val="00EC0F1C"/>
    <w:rsid w:val="00EC3D11"/>
    <w:rsid w:val="00EC462D"/>
    <w:rsid w:val="00ED2517"/>
    <w:rsid w:val="00ED4AF4"/>
    <w:rsid w:val="00EE3ECE"/>
    <w:rsid w:val="00F2138A"/>
    <w:rsid w:val="00F220C5"/>
    <w:rsid w:val="00F22D44"/>
    <w:rsid w:val="00F33165"/>
    <w:rsid w:val="00F37CB0"/>
    <w:rsid w:val="00F60220"/>
    <w:rsid w:val="00F64471"/>
    <w:rsid w:val="00F66652"/>
    <w:rsid w:val="00F66907"/>
    <w:rsid w:val="00F67C5D"/>
    <w:rsid w:val="00F710E9"/>
    <w:rsid w:val="00F72C5D"/>
    <w:rsid w:val="00F742F4"/>
    <w:rsid w:val="00F823A4"/>
    <w:rsid w:val="00FA17A2"/>
    <w:rsid w:val="00FB369C"/>
    <w:rsid w:val="00FB665D"/>
    <w:rsid w:val="00FC1180"/>
    <w:rsid w:val="00FC1772"/>
    <w:rsid w:val="00FC7821"/>
    <w:rsid w:val="00FD0627"/>
    <w:rsid w:val="00FE4D42"/>
    <w:rsid w:val="00FF2297"/>
    <w:rsid w:val="00FF4C8E"/>
    <w:rsid w:val="00FF52C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1072"/>
  <w15:docId w15:val="{56B6D454-CD5B-4347-A764-537370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3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E4A04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5B5E04"/>
    <w:rPr>
      <w:b/>
      <w:bCs/>
    </w:rPr>
  </w:style>
  <w:style w:type="character" w:styleId="Izclums">
    <w:name w:val="Emphasis"/>
    <w:basedOn w:val="Noklusjumarindkopasfonts"/>
    <w:uiPriority w:val="20"/>
    <w:qFormat/>
    <w:rsid w:val="007D57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56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86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7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45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B7420-1ADE-45B6-BA77-CA252B8F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5029</Words>
  <Characters>2868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Jeļena Laškova</cp:lastModifiedBy>
  <cp:revision>3</cp:revision>
  <cp:lastPrinted>2023-06-21T06:54:00Z</cp:lastPrinted>
  <dcterms:created xsi:type="dcterms:W3CDTF">2023-07-19T08:01:00Z</dcterms:created>
  <dcterms:modified xsi:type="dcterms:W3CDTF">2023-07-19T08:03:00Z</dcterms:modified>
</cp:coreProperties>
</file>