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705A6" w14:textId="06527249" w:rsidR="00AB3D2B" w:rsidRPr="009712AA" w:rsidRDefault="00E0515B" w:rsidP="00D8666E">
      <w:pPr>
        <w:jc w:val="right"/>
      </w:pPr>
      <w:r w:rsidRPr="003C3FBF">
        <w:t>Jelgavā, 2023. gada  24. augustā (prot. Nr.</w:t>
      </w:r>
      <w:r w:rsidR="00FA02AF">
        <w:t>9</w:t>
      </w:r>
      <w:r>
        <w:t xml:space="preserve"> </w:t>
      </w:r>
      <w:r w:rsidRPr="003C3FBF">
        <w:t xml:space="preserve">, </w:t>
      </w:r>
      <w:r w:rsidR="00FA02AF">
        <w:t>3</w:t>
      </w:r>
      <w:r w:rsidRPr="003C3FBF">
        <w:t>p.)</w:t>
      </w:r>
    </w:p>
    <w:p w14:paraId="18C42C15" w14:textId="77777777" w:rsidR="00AB3D2B" w:rsidRPr="009712AA" w:rsidRDefault="00AB3D2B"/>
    <w:p w14:paraId="1D5F718C" w14:textId="77777777" w:rsidR="00E0515B" w:rsidRDefault="00E0515B" w:rsidP="00E0515B">
      <w:pPr>
        <w:jc w:val="center"/>
        <w:rPr>
          <w:b/>
        </w:rPr>
      </w:pPr>
      <w:r>
        <w:rPr>
          <w:b/>
        </w:rPr>
        <w:t>JELGAVAS VALSTSPILSĒTAS PAŠVALDĪBAS 2023. GADA 24</w:t>
      </w:r>
      <w:r w:rsidRPr="006D2502">
        <w:rPr>
          <w:b/>
        </w:rPr>
        <w:t>.</w:t>
      </w:r>
      <w:r>
        <w:rPr>
          <w:b/>
        </w:rPr>
        <w:t> AUGUSTA</w:t>
      </w:r>
    </w:p>
    <w:p w14:paraId="7193CD64" w14:textId="57EF20A9" w:rsidR="00E0515B" w:rsidRDefault="00E0515B" w:rsidP="00E0515B">
      <w:pPr>
        <w:jc w:val="center"/>
        <w:rPr>
          <w:b/>
          <w:szCs w:val="44"/>
        </w:rPr>
      </w:pPr>
      <w:r>
        <w:rPr>
          <w:b/>
        </w:rPr>
        <w:t xml:space="preserve"> SAISTOŠIE NOTEIKUMI Nr.</w:t>
      </w:r>
      <w:r w:rsidR="00FA02AF">
        <w:rPr>
          <w:b/>
        </w:rPr>
        <w:t>23-12</w:t>
      </w:r>
    </w:p>
    <w:p w14:paraId="2F3C43D3" w14:textId="5794D11F" w:rsidR="000C7716" w:rsidRPr="009712AA" w:rsidRDefault="00E0515B" w:rsidP="000C7716">
      <w:pPr>
        <w:jc w:val="center"/>
        <w:rPr>
          <w:b/>
          <w:i/>
        </w:rPr>
      </w:pPr>
      <w:r>
        <w:rPr>
          <w:b/>
          <w:szCs w:val="44"/>
        </w:rPr>
        <w:t>“</w:t>
      </w:r>
      <w:r w:rsidRPr="003C3FBF">
        <w:rPr>
          <w:b/>
          <w:szCs w:val="44"/>
        </w:rPr>
        <w:t xml:space="preserve">GROZĪJUMI JELGAVAS VALSTSPILSĒTAS PAŠVALDĪBAS 2021. GADA 23. SEPTEMBRA SAISTOŠAJOS NOTEIKUMOS </w:t>
      </w:r>
      <w:r>
        <w:rPr>
          <w:b/>
          <w:bCs/>
        </w:rPr>
        <w:t>NR.</w:t>
      </w:r>
      <w:r w:rsidRPr="003C3FBF">
        <w:rPr>
          <w:b/>
          <w:bCs/>
        </w:rPr>
        <w:t>21-21 “</w:t>
      </w:r>
      <w:r w:rsidRPr="003C3FBF">
        <w:rPr>
          <w:b/>
          <w:bCs/>
          <w:shd w:val="clear" w:color="auto" w:fill="FFFFFF"/>
        </w:rPr>
        <w:t>SOCIĀLĀS GARANTIJAS UN BRĪVPRĀTĪGĀS INICIATĪVAS PABALSTI BĒRNAM BĀRENIM UN BEZ VECĀKU GĀDĪBAS PALIKUŠAJAM BĒRNAM JELGAVAS VALSTSPILSĒTAS PAŠVALDĪBĀ</w:t>
      </w:r>
      <w:r w:rsidRPr="003C3FBF">
        <w:rPr>
          <w:b/>
          <w:bCs/>
        </w:rPr>
        <w:t>”</w:t>
      </w:r>
      <w:r>
        <w:rPr>
          <w:b/>
          <w:bCs/>
        </w:rPr>
        <w:t>”</w:t>
      </w:r>
    </w:p>
    <w:p w14:paraId="178E39E7" w14:textId="28F55D4D" w:rsidR="00BA7EF3" w:rsidRPr="009712AA" w:rsidRDefault="00BA7EF3" w:rsidP="006E3193">
      <w:r w:rsidRPr="009712AA">
        <w:t xml:space="preserve"> </w:t>
      </w:r>
    </w:p>
    <w:p w14:paraId="36CA9668" w14:textId="67CA3BC7" w:rsidR="000F5D95" w:rsidRPr="009712AA" w:rsidRDefault="00E1484E" w:rsidP="000F5D95">
      <w:pPr>
        <w:jc w:val="right"/>
        <w:rPr>
          <w:i/>
        </w:rPr>
      </w:pPr>
      <w:bookmarkStart w:id="0" w:name="_Hlk138001049"/>
      <w:r w:rsidRPr="009712AA">
        <w:rPr>
          <w:i/>
        </w:rPr>
        <w:t xml:space="preserve">Izdoti saskaņā ar likuma  </w:t>
      </w:r>
      <w:r w:rsidR="000F5D95" w:rsidRPr="009712AA">
        <w:rPr>
          <w:i/>
        </w:rPr>
        <w:t>“</w:t>
      </w:r>
      <w:r w:rsidRPr="009712AA">
        <w:rPr>
          <w:i/>
        </w:rPr>
        <w:t xml:space="preserve">Par palīdzību dzīvokļa </w:t>
      </w:r>
    </w:p>
    <w:p w14:paraId="379C94C4" w14:textId="1B424CC1" w:rsidR="000F5D95" w:rsidRPr="009712AA" w:rsidRDefault="00E1484E" w:rsidP="000F5D95">
      <w:pPr>
        <w:jc w:val="right"/>
        <w:rPr>
          <w:i/>
        </w:rPr>
      </w:pPr>
      <w:r w:rsidRPr="009712AA">
        <w:rPr>
          <w:i/>
        </w:rPr>
        <w:t>jautājumu risināšanā</w:t>
      </w:r>
      <w:r w:rsidR="00C91386" w:rsidRPr="009712AA">
        <w:rPr>
          <w:i/>
        </w:rPr>
        <w:t>”</w:t>
      </w:r>
      <w:r w:rsidRPr="009712AA">
        <w:rPr>
          <w:i/>
        </w:rPr>
        <w:t xml:space="preserve"> </w:t>
      </w:r>
      <w:hyperlink r:id="rId8" w:anchor="p14" w:tgtFrame="_blank" w:history="1">
        <w:r w:rsidR="000F5D95" w:rsidRPr="009712AA">
          <w:rPr>
            <w:rStyle w:val="Hyperlink"/>
            <w:i/>
            <w:color w:val="auto"/>
            <w:u w:val="none"/>
          </w:rPr>
          <w:t>25.</w:t>
        </w:r>
        <w:r w:rsidR="000F5D95" w:rsidRPr="009712AA">
          <w:rPr>
            <w:rStyle w:val="Hyperlink"/>
            <w:i/>
            <w:color w:val="auto"/>
            <w:u w:val="none"/>
            <w:vertAlign w:val="superscript"/>
          </w:rPr>
          <w:t>2</w:t>
        </w:r>
        <w:r w:rsidRPr="009712AA">
          <w:rPr>
            <w:rStyle w:val="Hyperlink"/>
            <w:i/>
            <w:color w:val="auto"/>
            <w:u w:val="none"/>
          </w:rPr>
          <w:t xml:space="preserve"> panta</w:t>
        </w:r>
      </w:hyperlink>
      <w:r w:rsidR="000F5D95" w:rsidRPr="009712AA">
        <w:rPr>
          <w:i/>
        </w:rPr>
        <w:t xml:space="preserve"> piekto</w:t>
      </w:r>
      <w:r w:rsidRPr="009712AA">
        <w:rPr>
          <w:i/>
        </w:rPr>
        <w:t xml:space="preserve"> daļu</w:t>
      </w:r>
      <w:r w:rsidR="000F5D95" w:rsidRPr="009712AA">
        <w:rPr>
          <w:i/>
        </w:rPr>
        <w:t xml:space="preserve"> un</w:t>
      </w:r>
    </w:p>
    <w:p w14:paraId="6CB364CE" w14:textId="77777777" w:rsidR="000F5D95" w:rsidRPr="009712AA" w:rsidRDefault="000F5D95" w:rsidP="000F5D95">
      <w:pPr>
        <w:jc w:val="right"/>
        <w:rPr>
          <w:i/>
        </w:rPr>
      </w:pPr>
      <w:r w:rsidRPr="009712AA">
        <w:rPr>
          <w:i/>
        </w:rPr>
        <w:t xml:space="preserve">Ministru kabineta 2005. gada 15. novembra noteikumu </w:t>
      </w:r>
    </w:p>
    <w:p w14:paraId="5F78BE66" w14:textId="051FF03C" w:rsidR="000F5D95" w:rsidRPr="009712AA" w:rsidRDefault="000F5D95" w:rsidP="000F5D95">
      <w:pPr>
        <w:jc w:val="right"/>
        <w:rPr>
          <w:i/>
        </w:rPr>
      </w:pPr>
      <w:r w:rsidRPr="009712AA">
        <w:rPr>
          <w:i/>
        </w:rPr>
        <w:t xml:space="preserve">Nr. 857 </w:t>
      </w:r>
      <w:r w:rsidR="00C91386" w:rsidRPr="009712AA">
        <w:rPr>
          <w:i/>
        </w:rPr>
        <w:t>“</w:t>
      </w:r>
      <w:r w:rsidRPr="009712AA">
        <w:rPr>
          <w:i/>
        </w:rPr>
        <w:t xml:space="preserve">Noteikumi par sociālajām garantijām bārenim </w:t>
      </w:r>
    </w:p>
    <w:p w14:paraId="01D95914" w14:textId="77777777" w:rsidR="000F5D95" w:rsidRPr="009712AA" w:rsidRDefault="000F5D95" w:rsidP="000F5D95">
      <w:pPr>
        <w:jc w:val="right"/>
        <w:rPr>
          <w:i/>
        </w:rPr>
      </w:pPr>
      <w:r w:rsidRPr="009712AA">
        <w:rPr>
          <w:i/>
        </w:rPr>
        <w:t xml:space="preserve">un bez vecāku gādības palikušajām bērnam, kurš ir </w:t>
      </w:r>
    </w:p>
    <w:p w14:paraId="13858E25" w14:textId="77777777" w:rsidR="000F5D95" w:rsidRPr="009712AA" w:rsidRDefault="000F5D95" w:rsidP="000F5D95">
      <w:pPr>
        <w:jc w:val="right"/>
        <w:rPr>
          <w:i/>
        </w:rPr>
      </w:pPr>
      <w:proofErr w:type="spellStart"/>
      <w:r w:rsidRPr="009712AA">
        <w:rPr>
          <w:i/>
        </w:rPr>
        <w:t>ārpusģimenes</w:t>
      </w:r>
      <w:proofErr w:type="spellEnd"/>
      <w:r w:rsidRPr="009712AA">
        <w:rPr>
          <w:i/>
        </w:rPr>
        <w:t xml:space="preserve"> aprūpē, kā arī pēc </w:t>
      </w:r>
      <w:proofErr w:type="spellStart"/>
      <w:r w:rsidRPr="009712AA">
        <w:rPr>
          <w:i/>
        </w:rPr>
        <w:t>ārpusģimenes</w:t>
      </w:r>
      <w:proofErr w:type="spellEnd"/>
      <w:r w:rsidRPr="009712AA">
        <w:rPr>
          <w:i/>
        </w:rPr>
        <w:t xml:space="preserve"> aprūpes</w:t>
      </w:r>
    </w:p>
    <w:p w14:paraId="68993ACE" w14:textId="4A0F2994" w:rsidR="00E1484E" w:rsidRPr="009712AA" w:rsidRDefault="000F5D95" w:rsidP="000F5D95">
      <w:pPr>
        <w:jc w:val="right"/>
        <w:rPr>
          <w:i/>
        </w:rPr>
      </w:pPr>
      <w:r w:rsidRPr="009712AA">
        <w:rPr>
          <w:i/>
        </w:rPr>
        <w:t xml:space="preserve"> beigšanās</w:t>
      </w:r>
      <w:r w:rsidR="00C91386" w:rsidRPr="009712AA">
        <w:rPr>
          <w:i/>
        </w:rPr>
        <w:t>”</w:t>
      </w:r>
      <w:r w:rsidRPr="009712AA">
        <w:rPr>
          <w:i/>
        </w:rPr>
        <w:t xml:space="preserve"> 22., 27., 30., 31. un 31.</w:t>
      </w:r>
      <w:r w:rsidRPr="009712AA">
        <w:rPr>
          <w:i/>
          <w:vertAlign w:val="superscript"/>
        </w:rPr>
        <w:t xml:space="preserve">1 </w:t>
      </w:r>
      <w:r w:rsidRPr="009712AA">
        <w:rPr>
          <w:i/>
        </w:rPr>
        <w:t>punktu</w:t>
      </w:r>
    </w:p>
    <w:bookmarkEnd w:id="0"/>
    <w:p w14:paraId="4D76E62E" w14:textId="77777777" w:rsidR="002A08CE" w:rsidRPr="009712AA" w:rsidRDefault="002A08CE" w:rsidP="00D8666E">
      <w:pPr>
        <w:jc w:val="right"/>
      </w:pPr>
    </w:p>
    <w:p w14:paraId="32665915" w14:textId="18042F46" w:rsidR="0026555B" w:rsidRPr="009712AA" w:rsidRDefault="000A7DF6" w:rsidP="003F2E4E">
      <w:pPr>
        <w:pStyle w:val="ListParagraph"/>
        <w:numPr>
          <w:ilvl w:val="0"/>
          <w:numId w:val="4"/>
        </w:numPr>
        <w:shd w:val="clear" w:color="auto" w:fill="FFFFFF"/>
        <w:spacing w:after="160" w:line="256" w:lineRule="auto"/>
        <w:ind w:left="357" w:hanging="357"/>
        <w:jc w:val="both"/>
      </w:pPr>
      <w:bookmarkStart w:id="1" w:name="p1"/>
      <w:bookmarkStart w:id="2" w:name="p-473027"/>
      <w:bookmarkEnd w:id="1"/>
      <w:bookmarkEnd w:id="2"/>
      <w:r w:rsidRPr="009712AA">
        <w:t>Izdarīt</w:t>
      </w:r>
      <w:r w:rsidR="0026555B" w:rsidRPr="009712AA">
        <w:t xml:space="preserve"> Jelgavas </w:t>
      </w:r>
      <w:proofErr w:type="spellStart"/>
      <w:r w:rsidR="0026555B" w:rsidRPr="009712AA">
        <w:t>valstspilsētas</w:t>
      </w:r>
      <w:proofErr w:type="spellEnd"/>
      <w:r w:rsidR="0026555B" w:rsidRPr="009712AA">
        <w:t xml:space="preserve"> pašvaldības 2021. gada 23. septembra saistošajos noteikumos Nr. 21-1</w:t>
      </w:r>
      <w:r w:rsidR="00B4358D" w:rsidRPr="009712AA">
        <w:t>21</w:t>
      </w:r>
      <w:r w:rsidR="0026555B" w:rsidRPr="009712AA">
        <w:t xml:space="preserve"> “</w:t>
      </w:r>
      <w:r w:rsidR="003255F0" w:rsidRPr="009712AA">
        <w:rPr>
          <w:bCs/>
          <w:shd w:val="clear" w:color="auto" w:fill="FFFFFF"/>
        </w:rPr>
        <w:t xml:space="preserve">Sociālās garantijas un brīvprātīgās iniciatīvas pabalsti bērnam bārenim un bez vecāku gādības palikušajam bērnam </w:t>
      </w:r>
      <w:r w:rsidR="0026555B" w:rsidRPr="009712AA">
        <w:rPr>
          <w:bCs/>
        </w:rPr>
        <w:t xml:space="preserve">pabalsti Jelgavas </w:t>
      </w:r>
      <w:proofErr w:type="spellStart"/>
      <w:r w:rsidR="0026555B" w:rsidRPr="009712AA">
        <w:rPr>
          <w:bCs/>
        </w:rPr>
        <w:t>valstspilsētas</w:t>
      </w:r>
      <w:proofErr w:type="spellEnd"/>
      <w:r w:rsidR="0026555B" w:rsidRPr="009712AA">
        <w:rPr>
          <w:bCs/>
        </w:rPr>
        <w:t xml:space="preserve"> pašvaldībā</w:t>
      </w:r>
      <w:r w:rsidR="0026555B" w:rsidRPr="009712AA">
        <w:t xml:space="preserve">” (turpmāk – noteikumi) (Latvijas Vēstnesis, </w:t>
      </w:r>
      <w:r w:rsidR="0026555B" w:rsidRPr="009712AA">
        <w:rPr>
          <w:bCs/>
        </w:rPr>
        <w:t xml:space="preserve">2022, 67., 131.  nr.) šādus </w:t>
      </w:r>
      <w:r w:rsidR="0026555B" w:rsidRPr="009712AA">
        <w:t>grozījumus:</w:t>
      </w:r>
    </w:p>
    <w:p w14:paraId="30A08073" w14:textId="3B8EB675" w:rsidR="003255F0" w:rsidRPr="009712AA" w:rsidRDefault="00C91386" w:rsidP="003255F0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9712AA">
        <w:rPr>
          <w:lang w:eastAsia="en-GB"/>
        </w:rPr>
        <w:t>i</w:t>
      </w:r>
      <w:r w:rsidR="003255F0" w:rsidRPr="009712AA">
        <w:rPr>
          <w:lang w:eastAsia="en-GB"/>
        </w:rPr>
        <w:t>zteikt</w:t>
      </w:r>
      <w:r w:rsidRPr="009712AA">
        <w:rPr>
          <w:lang w:eastAsia="en-GB"/>
        </w:rPr>
        <w:t xml:space="preserve"> noteikumu</w:t>
      </w:r>
      <w:r w:rsidR="003255F0" w:rsidRPr="009712AA">
        <w:rPr>
          <w:lang w:eastAsia="en-GB"/>
        </w:rPr>
        <w:t xml:space="preserve"> izdošanas pamatojum</w:t>
      </w:r>
      <w:r w:rsidRPr="009712AA">
        <w:rPr>
          <w:lang w:eastAsia="en-GB"/>
        </w:rPr>
        <w:t>u</w:t>
      </w:r>
      <w:r w:rsidR="003255F0" w:rsidRPr="009712AA">
        <w:rPr>
          <w:lang w:eastAsia="en-GB"/>
        </w:rPr>
        <w:t xml:space="preserve"> šādā redakcijā:</w:t>
      </w:r>
    </w:p>
    <w:p w14:paraId="5352F57C" w14:textId="72361839" w:rsidR="003255F0" w:rsidRPr="009712AA" w:rsidRDefault="003255F0" w:rsidP="003255F0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9712AA">
        <w:rPr>
          <w:szCs w:val="20"/>
        </w:rPr>
        <w:t>“Izdoti saskaņā</w:t>
      </w:r>
      <w:r w:rsidRPr="009712AA">
        <w:rPr>
          <w:iCs/>
        </w:rPr>
        <w:t xml:space="preserve"> ar</w:t>
      </w:r>
      <w:r w:rsidRPr="009712AA">
        <w:t xml:space="preserve">  likuma “Par palīdzību dzīvokļa jautājuma risināšanā” 25.</w:t>
      </w:r>
      <w:r w:rsidRPr="009712AA">
        <w:rPr>
          <w:vertAlign w:val="superscript"/>
        </w:rPr>
        <w:t>2</w:t>
      </w:r>
      <w:r w:rsidRPr="009712AA">
        <w:t> panta piekto daļu un</w:t>
      </w:r>
      <w:r w:rsidR="00471789" w:rsidRPr="009712AA">
        <w:t xml:space="preserve"> </w:t>
      </w:r>
      <w:r w:rsidRPr="009712AA">
        <w:t xml:space="preserve">Ministru kabineta 2005. gada 15. novembra noteikumu Nr. 857 “Noteikumi par sociālajām garantijām bārenim un bez vecāku gādības palikušajām bērnam, kurš ir </w:t>
      </w:r>
      <w:proofErr w:type="spellStart"/>
      <w:r w:rsidRPr="009712AA">
        <w:t>ārpusģimenes</w:t>
      </w:r>
      <w:proofErr w:type="spellEnd"/>
      <w:r w:rsidRPr="009712AA">
        <w:t xml:space="preserve"> aprūpē, kā arī pēc </w:t>
      </w:r>
      <w:proofErr w:type="spellStart"/>
      <w:r w:rsidRPr="009712AA">
        <w:t>ārpusģimenes</w:t>
      </w:r>
      <w:proofErr w:type="spellEnd"/>
      <w:r w:rsidRPr="009712AA">
        <w:t xml:space="preserve"> aprūpes beigšanās” 22., 27., 30., 31. un 31.</w:t>
      </w:r>
      <w:r w:rsidRPr="009712AA">
        <w:rPr>
          <w:vertAlign w:val="superscript"/>
        </w:rPr>
        <w:t xml:space="preserve">1 </w:t>
      </w:r>
      <w:r w:rsidRPr="009712AA">
        <w:t>punktu”;</w:t>
      </w:r>
    </w:p>
    <w:p w14:paraId="60284BBF" w14:textId="043B7A1D" w:rsidR="00C00081" w:rsidRPr="009712AA" w:rsidRDefault="00C91386" w:rsidP="00B9767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9712AA">
        <w:rPr>
          <w:lang w:eastAsia="en-GB"/>
        </w:rPr>
        <w:t xml:space="preserve">aizstāt </w:t>
      </w:r>
      <w:r w:rsidR="00C00081" w:rsidRPr="009712AA">
        <w:rPr>
          <w:lang w:eastAsia="en-GB"/>
        </w:rPr>
        <w:t>noteikumu 2.</w:t>
      </w:r>
      <w:r w:rsidR="00471789" w:rsidRPr="009712AA">
        <w:rPr>
          <w:lang w:eastAsia="en-GB"/>
        </w:rPr>
        <w:t xml:space="preserve"> </w:t>
      </w:r>
      <w:r w:rsidR="00C00081" w:rsidRPr="009712AA">
        <w:rPr>
          <w:lang w:eastAsia="en-GB"/>
        </w:rPr>
        <w:t>p</w:t>
      </w:r>
      <w:r w:rsidR="00FB12B0" w:rsidRPr="009712AA">
        <w:rPr>
          <w:lang w:eastAsia="en-GB"/>
        </w:rPr>
        <w:t>u</w:t>
      </w:r>
      <w:r w:rsidR="00C00081" w:rsidRPr="009712AA">
        <w:rPr>
          <w:lang w:eastAsia="en-GB"/>
        </w:rPr>
        <w:t>nktā vārdus “Jelgavas bāriņtiesa”</w:t>
      </w:r>
      <w:r w:rsidRPr="009712AA">
        <w:rPr>
          <w:lang w:eastAsia="en-GB"/>
        </w:rPr>
        <w:t xml:space="preserve"> ar</w:t>
      </w:r>
      <w:r w:rsidR="00C00081" w:rsidRPr="009712AA">
        <w:rPr>
          <w:lang w:eastAsia="en-GB"/>
        </w:rPr>
        <w:t xml:space="preserve"> vārdiem </w:t>
      </w:r>
      <w:r w:rsidR="00FB12B0" w:rsidRPr="009712AA">
        <w:rPr>
          <w:lang w:eastAsia="en-GB"/>
        </w:rPr>
        <w:t>“</w:t>
      </w:r>
      <w:r w:rsidR="00C00081" w:rsidRPr="009712AA">
        <w:rPr>
          <w:lang w:eastAsia="en-GB"/>
        </w:rPr>
        <w:t xml:space="preserve">Jelgavas </w:t>
      </w:r>
      <w:proofErr w:type="spellStart"/>
      <w:r w:rsidR="00C00081" w:rsidRPr="009712AA">
        <w:rPr>
          <w:lang w:eastAsia="en-GB"/>
        </w:rPr>
        <w:t>valstspilsētas</w:t>
      </w:r>
      <w:proofErr w:type="spellEnd"/>
      <w:r w:rsidR="00C00081" w:rsidRPr="009712AA">
        <w:rPr>
          <w:lang w:eastAsia="en-GB"/>
        </w:rPr>
        <w:t xml:space="preserve"> bāriņtiesa</w:t>
      </w:r>
      <w:r w:rsidR="00FB12B0" w:rsidRPr="009712AA">
        <w:rPr>
          <w:lang w:eastAsia="en-GB"/>
        </w:rPr>
        <w:t>”</w:t>
      </w:r>
      <w:r w:rsidR="00C00081" w:rsidRPr="009712AA">
        <w:rPr>
          <w:lang w:eastAsia="en-GB"/>
        </w:rPr>
        <w:t>;</w:t>
      </w:r>
    </w:p>
    <w:p w14:paraId="11F91FE4" w14:textId="0B9812D7" w:rsidR="00C969D1" w:rsidRPr="009712AA" w:rsidRDefault="00C969D1" w:rsidP="00B9767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9712AA">
        <w:rPr>
          <w:lang w:eastAsia="en-GB"/>
        </w:rPr>
        <w:t xml:space="preserve">izteikt noteikumu </w:t>
      </w:r>
      <w:r w:rsidR="007F039E" w:rsidRPr="009712AA">
        <w:rPr>
          <w:lang w:eastAsia="en-GB"/>
        </w:rPr>
        <w:t>9</w:t>
      </w:r>
      <w:r w:rsidRPr="009712AA">
        <w:rPr>
          <w:lang w:eastAsia="en-GB"/>
        </w:rPr>
        <w:t>.1.</w:t>
      </w:r>
      <w:r w:rsidR="00122D07" w:rsidRPr="009712AA">
        <w:rPr>
          <w:lang w:eastAsia="en-GB"/>
        </w:rPr>
        <w:t xml:space="preserve"> </w:t>
      </w:r>
      <w:r w:rsidRPr="009712AA">
        <w:rPr>
          <w:lang w:eastAsia="en-GB"/>
        </w:rPr>
        <w:t>apakšpunktu šādā redakcijā:</w:t>
      </w:r>
    </w:p>
    <w:p w14:paraId="24827646" w14:textId="36691C94" w:rsidR="00C969D1" w:rsidRPr="009712AA" w:rsidRDefault="00C969D1" w:rsidP="00C969D1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9712AA">
        <w:rPr>
          <w:lang w:eastAsia="en-GB"/>
        </w:rPr>
        <w:t>“</w:t>
      </w:r>
      <w:r w:rsidR="007F039E" w:rsidRPr="009712AA">
        <w:rPr>
          <w:lang w:eastAsia="en-GB"/>
        </w:rPr>
        <w:t>9</w:t>
      </w:r>
      <w:r w:rsidRPr="009712AA">
        <w:rPr>
          <w:lang w:eastAsia="en-GB"/>
        </w:rPr>
        <w:t xml:space="preserve">.1. </w:t>
      </w:r>
      <w:r w:rsidRPr="009712AA">
        <w:rPr>
          <w:shd w:val="clear" w:color="auto" w:fill="FFFFFF"/>
        </w:rPr>
        <w:t>naudas līdzekļ</w:t>
      </w:r>
      <w:r w:rsidR="007F039E" w:rsidRPr="009712AA">
        <w:rPr>
          <w:shd w:val="clear" w:color="auto" w:fill="FFFFFF"/>
        </w:rPr>
        <w:t>i</w:t>
      </w:r>
      <w:r w:rsidRPr="009712AA">
        <w:rPr>
          <w:shd w:val="clear" w:color="auto" w:fill="FFFFFF"/>
        </w:rPr>
        <w:t xml:space="preserve"> patstāvīgas dzīves uzsākšanai;”;</w:t>
      </w:r>
    </w:p>
    <w:p w14:paraId="3903A094" w14:textId="53C76BE1" w:rsidR="00C00081" w:rsidRPr="009712AA" w:rsidRDefault="00C00081" w:rsidP="00B9767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9712AA">
        <w:rPr>
          <w:lang w:eastAsia="en-GB"/>
        </w:rPr>
        <w:t xml:space="preserve">papildināt </w:t>
      </w:r>
      <w:r w:rsidR="00EF5A72" w:rsidRPr="009712AA">
        <w:rPr>
          <w:lang w:eastAsia="en-GB"/>
        </w:rPr>
        <w:t xml:space="preserve">noteikumus </w:t>
      </w:r>
      <w:r w:rsidRPr="009712AA">
        <w:rPr>
          <w:lang w:eastAsia="en-GB"/>
        </w:rPr>
        <w:t>ar 10.4.</w:t>
      </w:r>
      <w:r w:rsidR="00EF5A72" w:rsidRPr="009712AA">
        <w:rPr>
          <w:lang w:eastAsia="en-GB"/>
        </w:rPr>
        <w:t xml:space="preserve"> </w:t>
      </w:r>
      <w:r w:rsidRPr="009712AA">
        <w:rPr>
          <w:lang w:eastAsia="en-GB"/>
        </w:rPr>
        <w:t>apakšpunktu šādā redakcijā:</w:t>
      </w:r>
    </w:p>
    <w:p w14:paraId="46DAC2DD" w14:textId="376AD715" w:rsidR="00C00081" w:rsidRPr="009712AA" w:rsidRDefault="00C00081" w:rsidP="00C00081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9712AA">
        <w:rPr>
          <w:lang w:eastAsia="en-GB"/>
        </w:rPr>
        <w:t xml:space="preserve">“10.4. </w:t>
      </w:r>
      <w:bookmarkStart w:id="3" w:name="_Hlk140149962"/>
      <w:r w:rsidRPr="009712AA">
        <w:rPr>
          <w:lang w:eastAsia="en-GB"/>
        </w:rPr>
        <w:t xml:space="preserve">vienreizējs pabalsts </w:t>
      </w:r>
      <w:r w:rsidR="008001D0" w:rsidRPr="009712AA">
        <w:rPr>
          <w:lang w:eastAsia="en-GB"/>
        </w:rPr>
        <w:t>drošības naudas iemaksai</w:t>
      </w:r>
      <w:r w:rsidRPr="009712AA">
        <w:rPr>
          <w:lang w:eastAsia="en-GB"/>
        </w:rPr>
        <w:t xml:space="preserve"> par mājokli</w:t>
      </w:r>
      <w:bookmarkEnd w:id="3"/>
      <w:r w:rsidRPr="009712AA">
        <w:rPr>
          <w:lang w:eastAsia="en-GB"/>
        </w:rPr>
        <w:t>.”;</w:t>
      </w:r>
    </w:p>
    <w:p w14:paraId="049B1B2F" w14:textId="1C6DBBBF" w:rsidR="00C00081" w:rsidRPr="009712AA" w:rsidRDefault="00C00081" w:rsidP="00B9767C">
      <w:pPr>
        <w:pStyle w:val="ListParagraph"/>
        <w:numPr>
          <w:ilvl w:val="1"/>
          <w:numId w:val="1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9712AA">
        <w:rPr>
          <w:lang w:eastAsia="en-GB"/>
        </w:rPr>
        <w:t xml:space="preserve">izteikt </w:t>
      </w:r>
      <w:r w:rsidR="004360B0" w:rsidRPr="009712AA">
        <w:rPr>
          <w:lang w:eastAsia="en-GB"/>
        </w:rPr>
        <w:t>n</w:t>
      </w:r>
      <w:r w:rsidR="00B9767C" w:rsidRPr="009712AA">
        <w:rPr>
          <w:lang w:eastAsia="en-GB"/>
        </w:rPr>
        <w:t xml:space="preserve">oteikumu </w:t>
      </w:r>
      <w:r w:rsidRPr="009712AA">
        <w:rPr>
          <w:lang w:eastAsia="en-GB"/>
        </w:rPr>
        <w:t>11</w:t>
      </w:r>
      <w:r w:rsidR="00B9767C" w:rsidRPr="009712AA">
        <w:rPr>
          <w:lang w:eastAsia="en-GB"/>
        </w:rPr>
        <w:t>.</w:t>
      </w:r>
      <w:r w:rsidR="004360B0" w:rsidRPr="009712AA">
        <w:rPr>
          <w:lang w:eastAsia="en-GB"/>
        </w:rPr>
        <w:t xml:space="preserve"> </w:t>
      </w:r>
      <w:r w:rsidR="00B9767C" w:rsidRPr="009712AA">
        <w:rPr>
          <w:lang w:eastAsia="en-GB"/>
        </w:rPr>
        <w:t>punkt</w:t>
      </w:r>
      <w:r w:rsidRPr="009712AA">
        <w:rPr>
          <w:lang w:eastAsia="en-GB"/>
        </w:rPr>
        <w:t>u šādā redakcijā:</w:t>
      </w:r>
    </w:p>
    <w:p w14:paraId="0C143C2E" w14:textId="20508DEB" w:rsidR="00B9767C" w:rsidRPr="009712AA" w:rsidRDefault="00B9767C" w:rsidP="00EF5A72">
      <w:pPr>
        <w:shd w:val="clear" w:color="auto" w:fill="FFFFFF"/>
        <w:spacing w:line="293" w:lineRule="atLeast"/>
        <w:ind w:left="720"/>
        <w:jc w:val="both"/>
        <w:rPr>
          <w:lang w:eastAsia="en-GB"/>
        </w:rPr>
      </w:pPr>
      <w:r w:rsidRPr="009712AA">
        <w:rPr>
          <w:lang w:eastAsia="en-GB"/>
        </w:rPr>
        <w:t>“</w:t>
      </w:r>
      <w:r w:rsidR="00C00081" w:rsidRPr="009712AA">
        <w:rPr>
          <w:lang w:eastAsia="en-GB"/>
        </w:rPr>
        <w:t xml:space="preserve">11. </w:t>
      </w:r>
      <w:r w:rsidR="00FB12B0" w:rsidRPr="009712AA">
        <w:rPr>
          <w:shd w:val="clear" w:color="auto" w:fill="FFFFFF"/>
        </w:rPr>
        <w:t>J</w:t>
      </w:r>
      <w:r w:rsidR="004023DE" w:rsidRPr="009712AA">
        <w:rPr>
          <w:shd w:val="clear" w:color="auto" w:fill="FFFFFF"/>
        </w:rPr>
        <w:t xml:space="preserve">SLP </w:t>
      </w:r>
      <w:r w:rsidR="00996469" w:rsidRPr="009712AA">
        <w:rPr>
          <w:lang w:eastAsia="en-GB"/>
        </w:rPr>
        <w:t>pilngadību sasniegušajam bārenim</w:t>
      </w:r>
      <w:r w:rsidR="00996469" w:rsidRPr="009712AA">
        <w:rPr>
          <w:shd w:val="clear" w:color="auto" w:fill="FFFFFF"/>
        </w:rPr>
        <w:t xml:space="preserve"> </w:t>
      </w:r>
      <w:r w:rsidR="00874BA5" w:rsidRPr="009712AA">
        <w:rPr>
          <w:shd w:val="clear" w:color="auto" w:fill="FFFFFF"/>
        </w:rPr>
        <w:t xml:space="preserve">izmaksā </w:t>
      </w:r>
      <w:r w:rsidR="00471789" w:rsidRPr="009712AA">
        <w:rPr>
          <w:shd w:val="clear" w:color="auto" w:fill="FFFFFF"/>
        </w:rPr>
        <w:t>naudas līdzekļu</w:t>
      </w:r>
      <w:r w:rsidR="00874BA5" w:rsidRPr="009712AA">
        <w:rPr>
          <w:shd w:val="clear" w:color="auto" w:fill="FFFFFF"/>
        </w:rPr>
        <w:t>s</w:t>
      </w:r>
      <w:r w:rsidR="00C969D1" w:rsidRPr="009712AA">
        <w:rPr>
          <w:shd w:val="clear" w:color="auto" w:fill="FFFFFF"/>
        </w:rPr>
        <w:t xml:space="preserve"> </w:t>
      </w:r>
      <w:r w:rsidR="00EF5A72" w:rsidRPr="009712AA">
        <w:rPr>
          <w:shd w:val="clear" w:color="auto" w:fill="FFFFFF"/>
        </w:rPr>
        <w:t xml:space="preserve">patstāvīgas dzīves uzsākšanai, kuru apmērs </w:t>
      </w:r>
      <w:r w:rsidR="00951E99" w:rsidRPr="009712AA">
        <w:rPr>
          <w:shd w:val="clear" w:color="auto" w:fill="FFFFFF"/>
        </w:rPr>
        <w:t xml:space="preserve">ir  </w:t>
      </w:r>
      <w:r w:rsidR="00EF5A72" w:rsidRPr="009712AA">
        <w:rPr>
          <w:shd w:val="clear" w:color="auto" w:fill="FFFFFF"/>
        </w:rPr>
        <w:t>40 procenti (noapaļots līdz pilniem </w:t>
      </w:r>
      <w:proofErr w:type="spellStart"/>
      <w:r w:rsidR="00EF5A72" w:rsidRPr="009712AA">
        <w:rPr>
          <w:rStyle w:val="Emphasis"/>
          <w:shd w:val="clear" w:color="auto" w:fill="FFFFFF"/>
        </w:rPr>
        <w:t>euro</w:t>
      </w:r>
      <w:proofErr w:type="spellEnd"/>
      <w:r w:rsidR="00EF5A72" w:rsidRPr="009712AA">
        <w:rPr>
          <w:shd w:val="clear" w:color="auto" w:fill="FFFFFF"/>
        </w:rPr>
        <w:t>) no Centrālās statistikas pārvaldes publicētās aktuālās minimālo ienākumu mediānas uz vienu ekvivalento patērētāju mēnesī (turpmāk</w:t>
      </w:r>
      <w:r w:rsidR="00FB12B0" w:rsidRPr="009712AA">
        <w:rPr>
          <w:shd w:val="clear" w:color="auto" w:fill="FFFFFF"/>
        </w:rPr>
        <w:t xml:space="preserve"> </w:t>
      </w:r>
      <w:r w:rsidR="00EF5A72" w:rsidRPr="009712AA">
        <w:rPr>
          <w:shd w:val="clear" w:color="auto" w:fill="FFFFFF"/>
        </w:rPr>
        <w:t>– ienākumu mediāna), bet person</w:t>
      </w:r>
      <w:r w:rsidR="00350CCB" w:rsidRPr="009712AA">
        <w:rPr>
          <w:shd w:val="clear" w:color="auto" w:fill="FFFFFF"/>
        </w:rPr>
        <w:t>ai</w:t>
      </w:r>
      <w:r w:rsidR="00EF5A72" w:rsidRPr="009712AA">
        <w:rPr>
          <w:shd w:val="clear" w:color="auto" w:fill="FFFFFF"/>
        </w:rPr>
        <w:t xml:space="preserve"> ar invaliditāti kopš bērnības </w:t>
      </w:r>
      <w:r w:rsidR="00951E99" w:rsidRPr="009712AA">
        <w:rPr>
          <w:shd w:val="clear" w:color="auto" w:fill="FFFFFF"/>
        </w:rPr>
        <w:t xml:space="preserve">ir </w:t>
      </w:r>
      <w:r w:rsidR="00EF5A72" w:rsidRPr="009712AA">
        <w:rPr>
          <w:shd w:val="clear" w:color="auto" w:fill="FFFFFF"/>
        </w:rPr>
        <w:t>60 procenti (noapaļots līdz pilniem </w:t>
      </w:r>
      <w:proofErr w:type="spellStart"/>
      <w:r w:rsidR="00EF5A72" w:rsidRPr="009712AA">
        <w:rPr>
          <w:rStyle w:val="Emphasis"/>
          <w:shd w:val="clear" w:color="auto" w:fill="FFFFFF"/>
        </w:rPr>
        <w:t>euro</w:t>
      </w:r>
      <w:proofErr w:type="spellEnd"/>
      <w:r w:rsidR="00EF5A72" w:rsidRPr="009712AA">
        <w:rPr>
          <w:shd w:val="clear" w:color="auto" w:fill="FFFFFF"/>
        </w:rPr>
        <w:t>) no ienākumu mediānas</w:t>
      </w:r>
      <w:r w:rsidR="00C00081" w:rsidRPr="009712AA">
        <w:rPr>
          <w:lang w:eastAsia="en-GB"/>
        </w:rPr>
        <w:t>.</w:t>
      </w:r>
      <w:r w:rsidRPr="009712AA">
        <w:rPr>
          <w:lang w:eastAsia="en-GB"/>
        </w:rPr>
        <w:t xml:space="preserve">” </w:t>
      </w:r>
      <w:r w:rsidR="004360B0" w:rsidRPr="009712AA">
        <w:rPr>
          <w:lang w:eastAsia="en-GB"/>
        </w:rPr>
        <w:t>;</w:t>
      </w:r>
    </w:p>
    <w:p w14:paraId="4982AD42" w14:textId="7D34089F" w:rsidR="00BA7EF3" w:rsidRPr="009712AA" w:rsidRDefault="00FB12B0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9712AA">
        <w:rPr>
          <w:lang w:eastAsia="en-GB"/>
        </w:rPr>
        <w:t xml:space="preserve">izteikt </w:t>
      </w:r>
      <w:r w:rsidR="001B1451" w:rsidRPr="009712AA">
        <w:rPr>
          <w:lang w:eastAsia="en-GB"/>
        </w:rPr>
        <w:t>noteikumu 1</w:t>
      </w:r>
      <w:r w:rsidRPr="009712AA">
        <w:rPr>
          <w:lang w:eastAsia="en-GB"/>
        </w:rPr>
        <w:t>2</w:t>
      </w:r>
      <w:r w:rsidR="001B1451" w:rsidRPr="009712AA">
        <w:rPr>
          <w:lang w:eastAsia="en-GB"/>
        </w:rPr>
        <w:t>. punktu šādā redakcijā:</w:t>
      </w:r>
    </w:p>
    <w:p w14:paraId="1427D0C9" w14:textId="5DF815D6" w:rsidR="00055D0F" w:rsidRPr="009712AA" w:rsidRDefault="001B1451" w:rsidP="00FB12B0">
      <w:pPr>
        <w:shd w:val="clear" w:color="auto" w:fill="FFFFFF"/>
        <w:spacing w:line="293" w:lineRule="atLeast"/>
        <w:ind w:left="792"/>
        <w:jc w:val="both"/>
        <w:rPr>
          <w:lang w:eastAsia="en-GB"/>
        </w:rPr>
      </w:pPr>
      <w:r w:rsidRPr="009712AA">
        <w:rPr>
          <w:lang w:eastAsia="en-GB"/>
        </w:rPr>
        <w:t>“1</w:t>
      </w:r>
      <w:r w:rsidR="00FB12B0" w:rsidRPr="009712AA">
        <w:rPr>
          <w:lang w:eastAsia="en-GB"/>
        </w:rPr>
        <w:t>2</w:t>
      </w:r>
      <w:r w:rsidRPr="009712AA">
        <w:rPr>
          <w:lang w:eastAsia="en-GB"/>
        </w:rPr>
        <w:t xml:space="preserve">. </w:t>
      </w:r>
      <w:r w:rsidR="004023DE" w:rsidRPr="009712AA">
        <w:rPr>
          <w:shd w:val="clear" w:color="auto" w:fill="FFFFFF"/>
        </w:rPr>
        <w:t>JSLP</w:t>
      </w:r>
      <w:r w:rsidR="00FB12B0" w:rsidRPr="009712AA">
        <w:rPr>
          <w:shd w:val="clear" w:color="auto" w:fill="FFFFFF"/>
        </w:rPr>
        <w:t xml:space="preserve"> </w:t>
      </w:r>
      <w:r w:rsidR="00996469" w:rsidRPr="009712AA">
        <w:rPr>
          <w:lang w:eastAsia="en-GB"/>
        </w:rPr>
        <w:t>pilngadību sasniegušajam bārenim</w:t>
      </w:r>
      <w:r w:rsidR="00996469" w:rsidRPr="009712AA">
        <w:rPr>
          <w:shd w:val="clear" w:color="auto" w:fill="FFFFFF"/>
        </w:rPr>
        <w:t xml:space="preserve"> </w:t>
      </w:r>
      <w:r w:rsidR="0064248C">
        <w:rPr>
          <w:shd w:val="clear" w:color="auto" w:fill="FFFFFF"/>
        </w:rPr>
        <w:t>izmaksā</w:t>
      </w:r>
      <w:r w:rsidR="00FB12B0" w:rsidRPr="009712AA">
        <w:rPr>
          <w:shd w:val="clear" w:color="auto" w:fill="FFFFFF"/>
        </w:rPr>
        <w:t xml:space="preserve"> vienreizēju pabalstu sadzīves priekšm</w:t>
      </w:r>
      <w:r w:rsidR="0064248C">
        <w:rPr>
          <w:shd w:val="clear" w:color="auto" w:fill="FFFFFF"/>
        </w:rPr>
        <w:t xml:space="preserve">etu un mīkstā inventāra iegādei </w:t>
      </w:r>
      <w:r w:rsidR="009B28B8" w:rsidRPr="009712AA">
        <w:rPr>
          <w:shd w:val="clear" w:color="auto" w:fill="FFFFFF"/>
        </w:rPr>
        <w:t xml:space="preserve">ienākumu mediānas </w:t>
      </w:r>
      <w:r w:rsidR="0064248C">
        <w:rPr>
          <w:shd w:val="clear" w:color="auto" w:fill="FFFFFF"/>
        </w:rPr>
        <w:t>apmērā</w:t>
      </w:r>
      <w:r w:rsidR="004F7FFA">
        <w:rPr>
          <w:shd w:val="clear" w:color="auto" w:fill="FFFFFF"/>
        </w:rPr>
        <w:t>,</w:t>
      </w:r>
      <w:bookmarkStart w:id="4" w:name="_GoBack"/>
      <w:bookmarkEnd w:id="4"/>
      <w:r w:rsidR="0064248C">
        <w:rPr>
          <w:shd w:val="clear" w:color="auto" w:fill="FFFFFF"/>
        </w:rPr>
        <w:t xml:space="preserve"> </w:t>
      </w:r>
      <w:r w:rsidR="009B28B8" w:rsidRPr="009712AA">
        <w:rPr>
          <w:shd w:val="clear" w:color="auto" w:fill="FFFFFF"/>
        </w:rPr>
        <w:t>piemērojot koeficient</w:t>
      </w:r>
      <w:r w:rsidR="00387A74" w:rsidRPr="009712AA">
        <w:rPr>
          <w:shd w:val="clear" w:color="auto" w:fill="FFFFFF"/>
        </w:rPr>
        <w:t>u</w:t>
      </w:r>
      <w:r w:rsidR="009B28B8" w:rsidRPr="009712AA">
        <w:rPr>
          <w:shd w:val="clear" w:color="auto" w:fill="FFFFFF"/>
        </w:rPr>
        <w:t xml:space="preserve"> 1,7 (noapaļots līdz pilniem </w:t>
      </w:r>
      <w:proofErr w:type="spellStart"/>
      <w:r w:rsidR="009B28B8" w:rsidRPr="009712AA">
        <w:rPr>
          <w:rStyle w:val="Emphasis"/>
          <w:shd w:val="clear" w:color="auto" w:fill="FFFFFF"/>
        </w:rPr>
        <w:t>euro</w:t>
      </w:r>
      <w:proofErr w:type="spellEnd"/>
      <w:r w:rsidR="009B28B8" w:rsidRPr="009712AA">
        <w:rPr>
          <w:shd w:val="clear" w:color="auto" w:fill="FFFFFF"/>
        </w:rPr>
        <w:t>).”;</w:t>
      </w:r>
    </w:p>
    <w:p w14:paraId="7A258623" w14:textId="4605731A" w:rsidR="00055D0F" w:rsidRPr="009712AA" w:rsidRDefault="00683DCE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9712AA">
        <w:rPr>
          <w:lang w:eastAsia="en-GB"/>
        </w:rPr>
        <w:lastRenderedPageBreak/>
        <w:t xml:space="preserve">izteikt </w:t>
      </w:r>
      <w:r w:rsidR="00055D0F" w:rsidRPr="009712AA">
        <w:rPr>
          <w:lang w:eastAsia="en-GB"/>
        </w:rPr>
        <w:t xml:space="preserve">noteikumu </w:t>
      </w:r>
      <w:r w:rsidRPr="009712AA">
        <w:rPr>
          <w:lang w:eastAsia="en-GB"/>
        </w:rPr>
        <w:t>13. punktu šādā redakcijā:</w:t>
      </w:r>
    </w:p>
    <w:p w14:paraId="5A1D93B2" w14:textId="03F79608" w:rsidR="00683DCE" w:rsidRPr="009712AA" w:rsidRDefault="00683DCE" w:rsidP="00683DCE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9712AA">
        <w:rPr>
          <w:lang w:eastAsia="en-GB"/>
        </w:rPr>
        <w:t>“13.</w:t>
      </w:r>
      <w:r w:rsidRPr="009712AA">
        <w:rPr>
          <w:shd w:val="clear" w:color="auto" w:fill="FFFFFF"/>
        </w:rPr>
        <w:t xml:space="preserve"> Ja pilngadību sasniegušais </w:t>
      </w:r>
      <w:r w:rsidR="00996469" w:rsidRPr="009712AA">
        <w:rPr>
          <w:shd w:val="clear" w:color="auto" w:fill="FFFFFF"/>
        </w:rPr>
        <w:t>bāreni</w:t>
      </w:r>
      <w:r w:rsidRPr="009712AA">
        <w:rPr>
          <w:shd w:val="clear" w:color="auto" w:fill="FFFFFF"/>
        </w:rPr>
        <w:t>s mācās vispārējās vai profesionālās izglītības iestādē un apgūst vispārējās pamatizglītības, vispārējās vidējās izglītības vai profesionālās pamatizglītības, arodizglītības vai profesionālās vidējās izglītības programmu, </w:t>
      </w:r>
      <w:r w:rsidR="004023DE" w:rsidRPr="009712AA">
        <w:rPr>
          <w:shd w:val="clear" w:color="auto" w:fill="FFFFFF"/>
        </w:rPr>
        <w:t>JSLP</w:t>
      </w:r>
      <w:r w:rsidR="00996469" w:rsidRPr="009712AA">
        <w:rPr>
          <w:shd w:val="clear" w:color="auto" w:fill="FFFFFF"/>
        </w:rPr>
        <w:t xml:space="preserve"> </w:t>
      </w:r>
      <w:r w:rsidRPr="009712AA">
        <w:rPr>
          <w:shd w:val="clear" w:color="auto" w:fill="FFFFFF"/>
        </w:rPr>
        <w:t xml:space="preserve">izmaksā pabalstu ikmēneša izdevumiem, kas </w:t>
      </w:r>
      <w:r w:rsidR="00951E99" w:rsidRPr="009712AA">
        <w:rPr>
          <w:shd w:val="clear" w:color="auto" w:fill="FFFFFF"/>
        </w:rPr>
        <w:t xml:space="preserve">ir </w:t>
      </w:r>
      <w:r w:rsidRPr="009712AA">
        <w:rPr>
          <w:shd w:val="clear" w:color="auto" w:fill="FFFFFF"/>
        </w:rPr>
        <w:t>20 procenti (noapaļots līdz pilniem </w:t>
      </w:r>
      <w:proofErr w:type="spellStart"/>
      <w:r w:rsidRPr="009712AA">
        <w:rPr>
          <w:rStyle w:val="Emphasis"/>
          <w:shd w:val="clear" w:color="auto" w:fill="FFFFFF"/>
        </w:rPr>
        <w:t>euro</w:t>
      </w:r>
      <w:proofErr w:type="spellEnd"/>
      <w:r w:rsidRPr="009712AA">
        <w:rPr>
          <w:shd w:val="clear" w:color="auto" w:fill="FFFFFF"/>
        </w:rPr>
        <w:t>) no ienākumu mediānas, bet person</w:t>
      </w:r>
      <w:r w:rsidR="00350CCB" w:rsidRPr="009712AA">
        <w:rPr>
          <w:shd w:val="clear" w:color="auto" w:fill="FFFFFF"/>
        </w:rPr>
        <w:t>ai</w:t>
      </w:r>
      <w:r w:rsidRPr="009712AA">
        <w:rPr>
          <w:shd w:val="clear" w:color="auto" w:fill="FFFFFF"/>
        </w:rPr>
        <w:t xml:space="preserve"> ar invaliditāti kopš bērnības </w:t>
      </w:r>
      <w:r w:rsidR="00951E99" w:rsidRPr="009712AA">
        <w:rPr>
          <w:shd w:val="clear" w:color="auto" w:fill="FFFFFF"/>
        </w:rPr>
        <w:t xml:space="preserve">ir </w:t>
      </w:r>
      <w:r w:rsidRPr="009712AA">
        <w:rPr>
          <w:shd w:val="clear" w:color="auto" w:fill="FFFFFF"/>
        </w:rPr>
        <w:t>30 procenti (noapaļots līdz pilniem </w:t>
      </w:r>
      <w:proofErr w:type="spellStart"/>
      <w:r w:rsidRPr="009712AA">
        <w:rPr>
          <w:rStyle w:val="Emphasis"/>
          <w:shd w:val="clear" w:color="auto" w:fill="FFFFFF"/>
        </w:rPr>
        <w:t>euro</w:t>
      </w:r>
      <w:proofErr w:type="spellEnd"/>
      <w:r w:rsidRPr="009712AA">
        <w:rPr>
          <w:shd w:val="clear" w:color="auto" w:fill="FFFFFF"/>
        </w:rPr>
        <w:t xml:space="preserve">) no </w:t>
      </w:r>
      <w:r w:rsidR="00996469" w:rsidRPr="009712AA">
        <w:rPr>
          <w:shd w:val="clear" w:color="auto" w:fill="FFFFFF"/>
        </w:rPr>
        <w:t>i</w:t>
      </w:r>
      <w:r w:rsidRPr="009712AA">
        <w:rPr>
          <w:shd w:val="clear" w:color="auto" w:fill="FFFFFF"/>
        </w:rPr>
        <w:t>enākumu mediānas</w:t>
      </w:r>
      <w:r w:rsidRPr="009712AA">
        <w:rPr>
          <w:lang w:eastAsia="en-GB"/>
        </w:rPr>
        <w:t>.”;</w:t>
      </w:r>
    </w:p>
    <w:p w14:paraId="78AF8A6A" w14:textId="3A4E1591" w:rsidR="00AE594C" w:rsidRPr="009712AA" w:rsidRDefault="004023DE" w:rsidP="00AE594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9712AA">
        <w:rPr>
          <w:bCs/>
          <w:lang w:eastAsia="en-GB"/>
        </w:rPr>
        <w:t xml:space="preserve">papildināt </w:t>
      </w:r>
      <w:r w:rsidR="00055D0F" w:rsidRPr="009712AA">
        <w:rPr>
          <w:bCs/>
          <w:lang w:eastAsia="en-GB"/>
        </w:rPr>
        <w:t>noteikumu</w:t>
      </w:r>
      <w:r w:rsidRPr="009712AA">
        <w:rPr>
          <w:bCs/>
          <w:lang w:eastAsia="en-GB"/>
        </w:rPr>
        <w:t xml:space="preserve">s ar </w:t>
      </w:r>
      <w:r w:rsidR="00055D0F" w:rsidRPr="009712AA">
        <w:rPr>
          <w:bCs/>
          <w:lang w:eastAsia="en-GB"/>
        </w:rPr>
        <w:t xml:space="preserve"> </w:t>
      </w:r>
      <w:r w:rsidR="006D590C" w:rsidRPr="009712AA">
        <w:rPr>
          <w:bCs/>
          <w:lang w:eastAsia="en-GB"/>
        </w:rPr>
        <w:t>13.</w:t>
      </w:r>
      <w:r w:rsidR="006D590C" w:rsidRPr="009712AA">
        <w:rPr>
          <w:bCs/>
          <w:vertAlign w:val="superscript"/>
          <w:lang w:eastAsia="en-GB"/>
        </w:rPr>
        <w:t xml:space="preserve">1  </w:t>
      </w:r>
      <w:r w:rsidR="006D590C" w:rsidRPr="009712AA">
        <w:rPr>
          <w:bCs/>
          <w:lang w:eastAsia="en-GB"/>
        </w:rPr>
        <w:t xml:space="preserve">punktu </w:t>
      </w:r>
      <w:r w:rsidR="00055D0F" w:rsidRPr="009712AA">
        <w:rPr>
          <w:bCs/>
          <w:lang w:eastAsia="en-GB"/>
        </w:rPr>
        <w:t>šādā redakcijā:</w:t>
      </w:r>
    </w:p>
    <w:p w14:paraId="4B54B2F7" w14:textId="6D350B5B" w:rsidR="004023DE" w:rsidRPr="003C3FBF" w:rsidRDefault="004023DE" w:rsidP="004023DE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9712AA">
        <w:rPr>
          <w:lang w:eastAsia="en-GB"/>
        </w:rPr>
        <w:t>“</w:t>
      </w:r>
      <w:r w:rsidRPr="009712AA">
        <w:rPr>
          <w:bCs/>
          <w:lang w:eastAsia="en-GB"/>
        </w:rPr>
        <w:t>13.</w:t>
      </w:r>
      <w:r w:rsidRPr="009712AA">
        <w:rPr>
          <w:bCs/>
          <w:vertAlign w:val="superscript"/>
          <w:lang w:eastAsia="en-GB"/>
        </w:rPr>
        <w:t xml:space="preserve">1  </w:t>
      </w:r>
      <w:r w:rsidRPr="009712AA">
        <w:rPr>
          <w:shd w:val="clear" w:color="auto" w:fill="FFFFFF"/>
        </w:rPr>
        <w:t>Ja pilngadību sasniegušais bārenis studē augstākās izglītības iestādē, kas reģistrēta Izglītības iestāžu reģistrā, JSLP</w:t>
      </w:r>
      <w:r w:rsidR="009712AA">
        <w:rPr>
          <w:shd w:val="clear" w:color="auto" w:fill="FFFFFF"/>
        </w:rPr>
        <w:t xml:space="preserve"> </w:t>
      </w:r>
      <w:r w:rsidRPr="009712AA">
        <w:rPr>
          <w:shd w:val="clear" w:color="auto" w:fill="FFFFFF"/>
        </w:rPr>
        <w:t xml:space="preserve">izmaksā pabalstu ikmēneša izdevumiem, kas </w:t>
      </w:r>
      <w:r w:rsidR="00951E99" w:rsidRPr="009712AA">
        <w:rPr>
          <w:shd w:val="clear" w:color="auto" w:fill="FFFFFF"/>
        </w:rPr>
        <w:t xml:space="preserve">ir </w:t>
      </w:r>
      <w:r w:rsidRPr="009712AA">
        <w:rPr>
          <w:shd w:val="clear" w:color="auto" w:fill="FFFFFF"/>
        </w:rPr>
        <w:t>20 procenti</w:t>
      </w:r>
      <w:r w:rsidR="00951E99" w:rsidRPr="009712AA">
        <w:rPr>
          <w:shd w:val="clear" w:color="auto" w:fill="FFFFFF"/>
        </w:rPr>
        <w:t xml:space="preserve"> </w:t>
      </w:r>
      <w:r w:rsidRPr="009712AA">
        <w:rPr>
          <w:shd w:val="clear" w:color="auto" w:fill="FFFFFF"/>
        </w:rPr>
        <w:t>(noapaļots līdz pilniem </w:t>
      </w:r>
      <w:proofErr w:type="spellStart"/>
      <w:r w:rsidRPr="009712AA">
        <w:rPr>
          <w:rStyle w:val="Emphasis"/>
          <w:shd w:val="clear" w:color="auto" w:fill="FFFFFF"/>
        </w:rPr>
        <w:t>euro</w:t>
      </w:r>
      <w:proofErr w:type="spellEnd"/>
      <w:r w:rsidRPr="009712AA">
        <w:rPr>
          <w:shd w:val="clear" w:color="auto" w:fill="FFFFFF"/>
        </w:rPr>
        <w:t>) no ienākumu mediānas, bet person</w:t>
      </w:r>
      <w:r w:rsidR="00350CCB" w:rsidRPr="009712AA">
        <w:rPr>
          <w:shd w:val="clear" w:color="auto" w:fill="FFFFFF"/>
        </w:rPr>
        <w:t>ai</w:t>
      </w:r>
      <w:r w:rsidRPr="009712AA">
        <w:rPr>
          <w:shd w:val="clear" w:color="auto" w:fill="FFFFFF"/>
        </w:rPr>
        <w:t xml:space="preserve"> ar invaliditāti kopš bērnības </w:t>
      </w:r>
      <w:r w:rsidR="00951E99" w:rsidRPr="009712AA">
        <w:rPr>
          <w:shd w:val="clear" w:color="auto" w:fill="FFFFFF"/>
        </w:rPr>
        <w:t xml:space="preserve">ir </w:t>
      </w:r>
      <w:r w:rsidRPr="009712AA">
        <w:rPr>
          <w:shd w:val="clear" w:color="auto" w:fill="FFFFFF"/>
        </w:rPr>
        <w:t>30 procenti (noapaļots līdz pilniem </w:t>
      </w:r>
      <w:proofErr w:type="spellStart"/>
      <w:r w:rsidRPr="009712AA">
        <w:rPr>
          <w:rStyle w:val="Emphasis"/>
          <w:shd w:val="clear" w:color="auto" w:fill="FFFFFF"/>
        </w:rPr>
        <w:t>euro</w:t>
      </w:r>
      <w:proofErr w:type="spellEnd"/>
      <w:r w:rsidRPr="009712AA">
        <w:rPr>
          <w:shd w:val="clear" w:color="auto" w:fill="FFFFFF"/>
        </w:rPr>
        <w:t xml:space="preserve">) no ienākumu mediānas. Pabalsta izmaksu aptur studiju pārtraukuma </w:t>
      </w:r>
      <w:r w:rsidRPr="003C3FBF">
        <w:rPr>
          <w:shd w:val="clear" w:color="auto" w:fill="FFFFFF"/>
        </w:rPr>
        <w:t>laikā un to atjauno, ja studijas tiek atsāktas. Par studiju pārtraukšanu pilngadību sasniegušajam bārenim ir pienākums nekavējoties informēt JSLP.</w:t>
      </w:r>
      <w:r w:rsidRPr="003C3FBF">
        <w:rPr>
          <w:lang w:eastAsia="en-GB"/>
        </w:rPr>
        <w:t>”;</w:t>
      </w:r>
    </w:p>
    <w:p w14:paraId="72AEA8B9" w14:textId="713B3A04" w:rsidR="00AE594C" w:rsidRPr="003C3FBF" w:rsidRDefault="00AE594C" w:rsidP="00AE594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3C3FBF">
        <w:rPr>
          <w:lang w:eastAsia="en-GB"/>
        </w:rPr>
        <w:t>izteikt</w:t>
      </w:r>
      <w:r w:rsidR="004023DE" w:rsidRPr="003C3FBF">
        <w:rPr>
          <w:lang w:eastAsia="en-GB"/>
        </w:rPr>
        <w:t xml:space="preserve"> noteikumu 14. punktu šādā redakcijā:</w:t>
      </w:r>
    </w:p>
    <w:p w14:paraId="3E847C56" w14:textId="5C31A95F" w:rsidR="004023DE" w:rsidRPr="003C3FBF" w:rsidRDefault="00C50C5B" w:rsidP="00C50C5B">
      <w:pPr>
        <w:shd w:val="clear" w:color="auto" w:fill="FFFFFF"/>
        <w:spacing w:line="293" w:lineRule="atLeast"/>
        <w:ind w:left="720"/>
        <w:jc w:val="both"/>
        <w:rPr>
          <w:lang w:eastAsia="en-GB"/>
        </w:rPr>
      </w:pPr>
      <w:r w:rsidRPr="003C3FBF">
        <w:rPr>
          <w:lang w:eastAsia="en-GB"/>
        </w:rPr>
        <w:t>“14. Naudas līdzekļus patstāvīgas dzīves uzsākšanai, vienreizējo pabalstu sadzīves priekšmetu un mīkstā inventāra iegādei, kā arī pabalstu ikmēneša izdevumiem, pārskaita iesniedzēja iesniegumā norādītajā kredītiestādes maksājumu vai pasta norēķinu sistēmas kontā.”;</w:t>
      </w:r>
    </w:p>
    <w:p w14:paraId="318204F1" w14:textId="3452E900" w:rsidR="00AE594C" w:rsidRPr="003C3FBF" w:rsidRDefault="00C50C5B" w:rsidP="00AE594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3C3FBF">
        <w:rPr>
          <w:lang w:eastAsia="en-GB"/>
        </w:rPr>
        <w:t>papildināt noteikumus ar 14.</w:t>
      </w:r>
      <w:r w:rsidRPr="003C3FBF">
        <w:rPr>
          <w:vertAlign w:val="superscript"/>
          <w:lang w:eastAsia="en-GB"/>
        </w:rPr>
        <w:t>1</w:t>
      </w:r>
      <w:r w:rsidRPr="003C3FBF">
        <w:rPr>
          <w:lang w:eastAsia="en-GB"/>
        </w:rPr>
        <w:t xml:space="preserve"> punktu šādā redakcijā:</w:t>
      </w:r>
    </w:p>
    <w:p w14:paraId="63649A1C" w14:textId="7DE97B8B" w:rsidR="00C50C5B" w:rsidRPr="003C3FBF" w:rsidRDefault="00C50C5B" w:rsidP="00C50C5B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3C3FBF">
        <w:rPr>
          <w:lang w:eastAsia="en-GB"/>
        </w:rPr>
        <w:t>“</w:t>
      </w:r>
      <w:r w:rsidR="00C91386">
        <w:rPr>
          <w:lang w:eastAsia="en-GB"/>
        </w:rPr>
        <w:t>1</w:t>
      </w:r>
      <w:r w:rsidRPr="003C3FBF">
        <w:rPr>
          <w:lang w:eastAsia="en-GB"/>
        </w:rPr>
        <w:t>4.</w:t>
      </w:r>
      <w:r w:rsidRPr="003C3FBF">
        <w:rPr>
          <w:vertAlign w:val="superscript"/>
          <w:lang w:eastAsia="en-GB"/>
        </w:rPr>
        <w:t>1</w:t>
      </w:r>
      <w:r w:rsidRPr="003C3FBF">
        <w:rPr>
          <w:lang w:eastAsia="en-GB"/>
        </w:rPr>
        <w:t xml:space="preserve"> </w:t>
      </w:r>
      <w:r w:rsidRPr="003C3FBF">
        <w:rPr>
          <w:shd w:val="clear" w:color="auto" w:fill="FFFFFF"/>
        </w:rPr>
        <w:t>JSLP sociālais darbinieks pēc noteikumu 13. un 13.</w:t>
      </w:r>
      <w:r w:rsidRPr="003C3FBF">
        <w:rPr>
          <w:shd w:val="clear" w:color="auto" w:fill="FFFFFF"/>
          <w:vertAlign w:val="superscript"/>
        </w:rPr>
        <w:t xml:space="preserve">1 </w:t>
      </w:r>
      <w:r w:rsidRPr="003C3FBF">
        <w:rPr>
          <w:shd w:val="clear" w:color="auto" w:fill="FFFFFF"/>
        </w:rPr>
        <w:t>punktā</w:t>
      </w:r>
      <w:r w:rsidRPr="003C3FBF">
        <w:rPr>
          <w:shd w:val="clear" w:color="auto" w:fill="FFFFFF"/>
          <w:vertAlign w:val="superscript"/>
        </w:rPr>
        <w:t xml:space="preserve"> </w:t>
      </w:r>
      <w:r w:rsidRPr="003C3FBF">
        <w:rPr>
          <w:shd w:val="clear" w:color="auto" w:fill="FFFFFF"/>
        </w:rPr>
        <w:t>minētā pabalsta piešķiršanas ne mazāk kā divas reizes gadā pārbauda informāciju par to, vai pilngadību sasniegušais bārenis turpina apgūt izglītības vai studiju programmu.</w:t>
      </w:r>
      <w:r w:rsidRPr="003C3FBF">
        <w:rPr>
          <w:lang w:eastAsia="en-GB"/>
        </w:rPr>
        <w:t>”;</w:t>
      </w:r>
    </w:p>
    <w:p w14:paraId="05CC9B93" w14:textId="35BD4D47" w:rsidR="004023DE" w:rsidRPr="003C3FBF" w:rsidRDefault="005A3B1D" w:rsidP="00AE594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3C3FBF">
        <w:rPr>
          <w:lang w:eastAsia="en-GB"/>
        </w:rPr>
        <w:t xml:space="preserve">papildināt  noteikumus ar </w:t>
      </w:r>
      <w:bookmarkStart w:id="5" w:name="_Hlk139833962"/>
      <w:r w:rsidRPr="003C3FBF">
        <w:rPr>
          <w:lang w:eastAsia="en-GB"/>
        </w:rPr>
        <w:t>VI.</w:t>
      </w:r>
      <w:r w:rsidRPr="003C3FBF">
        <w:rPr>
          <w:vertAlign w:val="superscript"/>
          <w:lang w:eastAsia="en-GB"/>
        </w:rPr>
        <w:t xml:space="preserve">1 </w:t>
      </w:r>
      <w:bookmarkEnd w:id="5"/>
      <w:r w:rsidRPr="003C3FBF">
        <w:rPr>
          <w:lang w:eastAsia="en-GB"/>
        </w:rPr>
        <w:t>nodaļu šādā redakcijā:</w:t>
      </w:r>
      <w:r w:rsidR="004023DE" w:rsidRPr="003C3FBF">
        <w:rPr>
          <w:lang w:eastAsia="en-GB"/>
        </w:rPr>
        <w:t xml:space="preserve"> </w:t>
      </w:r>
    </w:p>
    <w:p w14:paraId="7F65A2CD" w14:textId="53EC05DE" w:rsidR="006F3675" w:rsidRPr="003C3FBF" w:rsidRDefault="005A3B1D" w:rsidP="007834EC">
      <w:pPr>
        <w:shd w:val="clear" w:color="auto" w:fill="FFFFFF"/>
        <w:spacing w:line="293" w:lineRule="atLeast"/>
        <w:ind w:left="792"/>
        <w:contextualSpacing/>
        <w:jc w:val="center"/>
        <w:rPr>
          <w:lang w:eastAsia="en-GB"/>
        </w:rPr>
      </w:pPr>
      <w:r w:rsidRPr="003C3FBF">
        <w:rPr>
          <w:lang w:eastAsia="en-GB"/>
        </w:rPr>
        <w:t>“</w:t>
      </w:r>
      <w:r w:rsidRPr="00C91386">
        <w:rPr>
          <w:b/>
          <w:lang w:eastAsia="en-GB"/>
        </w:rPr>
        <w:t>VI.</w:t>
      </w:r>
      <w:r w:rsidRPr="00C91386">
        <w:rPr>
          <w:b/>
          <w:vertAlign w:val="superscript"/>
          <w:lang w:eastAsia="en-GB"/>
        </w:rPr>
        <w:t xml:space="preserve">1 </w:t>
      </w:r>
      <w:r w:rsidR="00874BA5" w:rsidRPr="00C91386">
        <w:rPr>
          <w:b/>
          <w:lang w:eastAsia="en-GB"/>
        </w:rPr>
        <w:t>Vienreizējs pabalsts drošības naudas iemaksai par mājokli</w:t>
      </w:r>
    </w:p>
    <w:p w14:paraId="0F59570E" w14:textId="09274677" w:rsidR="00782C0C" w:rsidRPr="003C3FBF" w:rsidRDefault="006F3675" w:rsidP="005A3B1D">
      <w:pPr>
        <w:shd w:val="clear" w:color="auto" w:fill="FFFFFF"/>
        <w:spacing w:line="293" w:lineRule="atLeast"/>
        <w:ind w:left="792"/>
        <w:contextualSpacing/>
        <w:jc w:val="both"/>
        <w:rPr>
          <w:shd w:val="clear" w:color="auto" w:fill="FFFFFF"/>
        </w:rPr>
      </w:pPr>
      <w:r w:rsidRPr="003C3FBF">
        <w:rPr>
          <w:shd w:val="clear" w:color="auto" w:fill="FFFFFF"/>
        </w:rPr>
        <w:t>26.</w:t>
      </w:r>
      <w:r w:rsidRPr="003C3FBF">
        <w:rPr>
          <w:shd w:val="clear" w:color="auto" w:fill="FFFFFF"/>
          <w:vertAlign w:val="superscript"/>
        </w:rPr>
        <w:t xml:space="preserve">1 </w:t>
      </w:r>
      <w:bookmarkStart w:id="6" w:name="_Hlk139878305"/>
      <w:r w:rsidRPr="003C3FBF">
        <w:rPr>
          <w:shd w:val="clear" w:color="auto" w:fill="FFFFFF"/>
        </w:rPr>
        <w:t xml:space="preserve">Vienreizējo pabalstu </w:t>
      </w:r>
      <w:r w:rsidR="00874BA5" w:rsidRPr="003C3FBF">
        <w:rPr>
          <w:lang w:eastAsia="en-GB"/>
        </w:rPr>
        <w:t>drošības naudas iemaksai</w:t>
      </w:r>
      <w:r w:rsidRPr="003C3FBF">
        <w:rPr>
          <w:lang w:eastAsia="en-GB"/>
        </w:rPr>
        <w:t xml:space="preserve"> par mājokli</w:t>
      </w:r>
      <w:r w:rsidRPr="003C3FBF">
        <w:rPr>
          <w:shd w:val="clear" w:color="auto" w:fill="FFFFFF"/>
        </w:rPr>
        <w:t xml:space="preserve"> </w:t>
      </w:r>
      <w:bookmarkEnd w:id="6"/>
      <w:r w:rsidR="007F039E" w:rsidRPr="003C3FBF">
        <w:rPr>
          <w:shd w:val="clear" w:color="auto" w:fill="FFFFFF"/>
        </w:rPr>
        <w:t>piešķir īres līgumā noteiktajā apmērā, bet ne vairāk kā 32</w:t>
      </w:r>
      <w:r w:rsidR="00122D07">
        <w:rPr>
          <w:shd w:val="clear" w:color="auto" w:fill="FFFFFF"/>
        </w:rPr>
        <w:t>0</w:t>
      </w:r>
      <w:r w:rsidR="00782C0C" w:rsidRPr="003C3FBF">
        <w:rPr>
          <w:shd w:val="clear" w:color="auto" w:fill="FFFFFF"/>
        </w:rPr>
        <w:t xml:space="preserve">,00 </w:t>
      </w:r>
      <w:proofErr w:type="spellStart"/>
      <w:r w:rsidR="00782C0C" w:rsidRPr="003C3FBF">
        <w:rPr>
          <w:i/>
          <w:shd w:val="clear" w:color="auto" w:fill="FFFFFF"/>
        </w:rPr>
        <w:t>euro</w:t>
      </w:r>
      <w:proofErr w:type="spellEnd"/>
      <w:r w:rsidR="00782C0C" w:rsidRPr="003C3FBF">
        <w:rPr>
          <w:shd w:val="clear" w:color="auto" w:fill="FFFFFF"/>
        </w:rPr>
        <w:t xml:space="preserve"> apmērā</w:t>
      </w:r>
      <w:r w:rsidR="007F039E" w:rsidRPr="003C3FBF">
        <w:rPr>
          <w:shd w:val="clear" w:color="auto" w:fill="FFFFFF"/>
        </w:rPr>
        <w:t xml:space="preserve">, </w:t>
      </w:r>
      <w:r w:rsidRPr="003C3FBF">
        <w:rPr>
          <w:shd w:val="clear" w:color="auto" w:fill="FFFFFF"/>
        </w:rPr>
        <w:t>pilngadību sasniegušajam b</w:t>
      </w:r>
      <w:r w:rsidR="00782C0C" w:rsidRPr="003C3FBF">
        <w:rPr>
          <w:shd w:val="clear" w:color="auto" w:fill="FFFFFF"/>
        </w:rPr>
        <w:t>āreni</w:t>
      </w:r>
      <w:r w:rsidRPr="003C3FBF">
        <w:rPr>
          <w:shd w:val="clear" w:color="auto" w:fill="FFFFFF"/>
        </w:rPr>
        <w:t xml:space="preserve">m, kurš pēc </w:t>
      </w:r>
      <w:proofErr w:type="spellStart"/>
      <w:r w:rsidRPr="003C3FBF">
        <w:rPr>
          <w:shd w:val="clear" w:color="auto" w:fill="FFFFFF"/>
        </w:rPr>
        <w:t>ārpusģimenes</w:t>
      </w:r>
      <w:proofErr w:type="spellEnd"/>
      <w:r w:rsidRPr="003C3FBF">
        <w:rPr>
          <w:shd w:val="clear" w:color="auto" w:fill="FFFFFF"/>
        </w:rPr>
        <w:t xml:space="preserve"> aprūpes beigšanās</w:t>
      </w:r>
      <w:r w:rsidR="007834EC" w:rsidRPr="003C3FBF">
        <w:rPr>
          <w:shd w:val="clear" w:color="auto" w:fill="FFFFFF"/>
        </w:rPr>
        <w:t xml:space="preserve"> </w:t>
      </w:r>
      <w:r w:rsidR="00782C0C" w:rsidRPr="003C3FBF">
        <w:rPr>
          <w:shd w:val="clear" w:color="auto" w:fill="FFFFFF"/>
        </w:rPr>
        <w:t>uzsāk patstāvīg</w:t>
      </w:r>
      <w:r w:rsidR="00D56D60" w:rsidRPr="00D56D60">
        <w:rPr>
          <w:shd w:val="clear" w:color="auto" w:fill="FFFFFF"/>
        </w:rPr>
        <w:t>u</w:t>
      </w:r>
      <w:r w:rsidR="00782C0C" w:rsidRPr="00D56D60">
        <w:rPr>
          <w:shd w:val="clear" w:color="auto" w:fill="FFFFFF"/>
        </w:rPr>
        <w:t xml:space="preserve"> </w:t>
      </w:r>
      <w:r w:rsidR="00782C0C" w:rsidRPr="003C3FBF">
        <w:rPr>
          <w:shd w:val="clear" w:color="auto" w:fill="FFFFFF"/>
        </w:rPr>
        <w:t xml:space="preserve">dzīvi un </w:t>
      </w:r>
      <w:r w:rsidRPr="003C3FBF">
        <w:rPr>
          <w:shd w:val="clear" w:color="auto" w:fill="FFFFFF"/>
        </w:rPr>
        <w:t xml:space="preserve">noslēdz līgumu par </w:t>
      </w:r>
      <w:r w:rsidR="003C572D" w:rsidRPr="003C3FBF">
        <w:rPr>
          <w:shd w:val="clear" w:color="auto" w:fill="FFFFFF"/>
        </w:rPr>
        <w:t>dzīvojam</w:t>
      </w:r>
      <w:r w:rsidR="003C572D">
        <w:rPr>
          <w:shd w:val="clear" w:color="auto" w:fill="FFFFFF"/>
        </w:rPr>
        <w:t>o</w:t>
      </w:r>
      <w:r w:rsidR="003C572D" w:rsidRPr="003C3FBF">
        <w:rPr>
          <w:shd w:val="clear" w:color="auto" w:fill="FFFFFF"/>
        </w:rPr>
        <w:t xml:space="preserve"> </w:t>
      </w:r>
      <w:r w:rsidRPr="003C3FBF">
        <w:rPr>
          <w:shd w:val="clear" w:color="auto" w:fill="FFFFFF"/>
        </w:rPr>
        <w:t>telpu īr</w:t>
      </w:r>
      <w:r w:rsidR="00782C0C" w:rsidRPr="003C3FBF">
        <w:rPr>
          <w:shd w:val="clear" w:color="auto" w:fill="FFFFFF"/>
        </w:rPr>
        <w:t>i</w:t>
      </w:r>
      <w:r w:rsidR="00691F3E" w:rsidRPr="003C3FBF">
        <w:rPr>
          <w:shd w:val="clear" w:color="auto" w:fill="FFFFFF"/>
        </w:rPr>
        <w:t xml:space="preserve">, izņemot par pašvaldības </w:t>
      </w:r>
      <w:r w:rsidR="006B1446" w:rsidRPr="003C3FBF">
        <w:rPr>
          <w:shd w:val="clear" w:color="auto" w:fill="FFFFFF"/>
        </w:rPr>
        <w:t>dzīvojam</w:t>
      </w:r>
      <w:r w:rsidR="006B1446">
        <w:rPr>
          <w:shd w:val="clear" w:color="auto" w:fill="FFFFFF"/>
        </w:rPr>
        <w:t>o</w:t>
      </w:r>
      <w:r w:rsidR="006B1446" w:rsidRPr="003C3FBF">
        <w:rPr>
          <w:shd w:val="clear" w:color="auto" w:fill="FFFFFF"/>
        </w:rPr>
        <w:t xml:space="preserve"> </w:t>
      </w:r>
      <w:r w:rsidR="00691F3E" w:rsidRPr="003C3FBF">
        <w:rPr>
          <w:shd w:val="clear" w:color="auto" w:fill="FFFFFF"/>
        </w:rPr>
        <w:t xml:space="preserve">telpu un par pirmās pakāpes radiniekiem piederošo </w:t>
      </w:r>
      <w:r w:rsidR="006B1446" w:rsidRPr="003C3FBF">
        <w:rPr>
          <w:shd w:val="clear" w:color="auto" w:fill="FFFFFF"/>
        </w:rPr>
        <w:t>dzīvojam</w:t>
      </w:r>
      <w:r w:rsidR="006B1446">
        <w:rPr>
          <w:shd w:val="clear" w:color="auto" w:fill="FFFFFF"/>
        </w:rPr>
        <w:t>o</w:t>
      </w:r>
      <w:r w:rsidR="006B1446" w:rsidRPr="003C3FBF">
        <w:rPr>
          <w:shd w:val="clear" w:color="auto" w:fill="FFFFFF"/>
        </w:rPr>
        <w:t xml:space="preserve"> </w:t>
      </w:r>
      <w:r w:rsidR="00691F3E" w:rsidRPr="003C3FBF">
        <w:rPr>
          <w:shd w:val="clear" w:color="auto" w:fill="FFFFFF"/>
        </w:rPr>
        <w:t>telpu īri</w:t>
      </w:r>
      <w:r w:rsidR="00782C0C" w:rsidRPr="003C3FBF">
        <w:rPr>
          <w:shd w:val="clear" w:color="auto" w:fill="FFFFFF"/>
        </w:rPr>
        <w:t>.</w:t>
      </w:r>
    </w:p>
    <w:p w14:paraId="00EDB711" w14:textId="04D59A18" w:rsidR="00782C0C" w:rsidRPr="003C3FBF" w:rsidRDefault="00782C0C" w:rsidP="00782C0C">
      <w:pPr>
        <w:shd w:val="clear" w:color="auto" w:fill="FFFFFF"/>
        <w:spacing w:line="293" w:lineRule="atLeast"/>
        <w:ind w:left="792"/>
        <w:contextualSpacing/>
        <w:jc w:val="both"/>
        <w:rPr>
          <w:shd w:val="clear" w:color="auto" w:fill="FFFFFF"/>
          <w:vertAlign w:val="superscript"/>
        </w:rPr>
      </w:pPr>
      <w:r w:rsidRPr="003C3FBF">
        <w:rPr>
          <w:shd w:val="clear" w:color="auto" w:fill="FFFFFF"/>
        </w:rPr>
        <w:t>26.</w:t>
      </w:r>
      <w:r w:rsidRPr="003C3FBF">
        <w:rPr>
          <w:shd w:val="clear" w:color="auto" w:fill="FFFFFF"/>
          <w:vertAlign w:val="superscript"/>
        </w:rPr>
        <w:t xml:space="preserve">2  </w:t>
      </w:r>
      <w:r w:rsidRPr="003C3FBF">
        <w:rPr>
          <w:shd w:val="clear" w:color="auto" w:fill="FFFFFF"/>
        </w:rPr>
        <w:t xml:space="preserve">Pilngadību sasniegušais bārenis </w:t>
      </w:r>
      <w:r w:rsidR="00691F3E" w:rsidRPr="003C3FBF">
        <w:rPr>
          <w:shd w:val="clear" w:color="auto" w:fill="FFFFFF"/>
        </w:rPr>
        <w:t xml:space="preserve">papildus </w:t>
      </w:r>
      <w:r w:rsidRPr="003C3FBF">
        <w:rPr>
          <w:shd w:val="clear" w:color="auto" w:fill="FFFFFF"/>
        </w:rPr>
        <w:t xml:space="preserve">iesniedz JSLP </w:t>
      </w:r>
      <w:r w:rsidR="006B1446" w:rsidRPr="003C3FBF">
        <w:rPr>
          <w:shd w:val="clear" w:color="auto" w:fill="FFFFFF"/>
        </w:rPr>
        <w:t>dzīvojam</w:t>
      </w:r>
      <w:r w:rsidR="006B1446">
        <w:rPr>
          <w:shd w:val="clear" w:color="auto" w:fill="FFFFFF"/>
        </w:rPr>
        <w:t>o</w:t>
      </w:r>
      <w:r w:rsidR="006B1446" w:rsidRPr="003C3FBF">
        <w:rPr>
          <w:shd w:val="clear" w:color="auto" w:fill="FFFFFF"/>
        </w:rPr>
        <w:t xml:space="preserve"> </w:t>
      </w:r>
      <w:r w:rsidRPr="003C3FBF">
        <w:rPr>
          <w:shd w:val="clear" w:color="auto" w:fill="FFFFFF"/>
        </w:rPr>
        <w:t>telpu īres līguma kopiju (uzrādot oriģinālu).</w:t>
      </w:r>
      <w:bookmarkStart w:id="7" w:name="p26"/>
      <w:bookmarkStart w:id="8" w:name="p-1000656"/>
      <w:bookmarkEnd w:id="7"/>
      <w:bookmarkEnd w:id="8"/>
    </w:p>
    <w:p w14:paraId="1410175D" w14:textId="052A26EA" w:rsidR="00055D0F" w:rsidRPr="003C3FBF" w:rsidRDefault="00782C0C" w:rsidP="00782C0C">
      <w:pPr>
        <w:shd w:val="clear" w:color="auto" w:fill="FFFFFF"/>
        <w:spacing w:line="293" w:lineRule="atLeast"/>
        <w:ind w:left="792"/>
        <w:contextualSpacing/>
        <w:jc w:val="both"/>
        <w:rPr>
          <w:shd w:val="clear" w:color="auto" w:fill="FFFFFF"/>
          <w:vertAlign w:val="superscript"/>
        </w:rPr>
      </w:pPr>
      <w:r w:rsidRPr="003C3FBF">
        <w:rPr>
          <w:lang w:eastAsia="en-GB"/>
        </w:rPr>
        <w:t>26.</w:t>
      </w:r>
      <w:r w:rsidRPr="003C3FBF">
        <w:rPr>
          <w:vertAlign w:val="superscript"/>
          <w:lang w:eastAsia="en-GB"/>
        </w:rPr>
        <w:t>3</w:t>
      </w:r>
      <w:r w:rsidRPr="003C3FBF">
        <w:rPr>
          <w:lang w:eastAsia="en-GB"/>
        </w:rPr>
        <w:t xml:space="preserve"> </w:t>
      </w:r>
      <w:r w:rsidRPr="003C3FBF">
        <w:rPr>
          <w:shd w:val="clear" w:color="auto" w:fill="FFFFFF"/>
        </w:rPr>
        <w:t xml:space="preserve">Vienreizējo pabalstu </w:t>
      </w:r>
      <w:r w:rsidR="00874BA5" w:rsidRPr="003C3FBF">
        <w:rPr>
          <w:lang w:eastAsia="en-GB"/>
        </w:rPr>
        <w:t>drošības naudas iemaksai</w:t>
      </w:r>
      <w:r w:rsidRPr="003C3FBF">
        <w:rPr>
          <w:lang w:eastAsia="en-GB"/>
        </w:rPr>
        <w:t xml:space="preserve"> par mājokli</w:t>
      </w:r>
      <w:r w:rsidRPr="003C3FBF">
        <w:rPr>
          <w:shd w:val="clear" w:color="auto" w:fill="FFFFFF"/>
        </w:rPr>
        <w:t xml:space="preserve"> </w:t>
      </w:r>
      <w:r w:rsidRPr="003C3FBF">
        <w:rPr>
          <w:lang w:eastAsia="en-GB"/>
        </w:rPr>
        <w:t>pārskaita iesniedzēja kredītiestādes maksājumu vai pasta norēķinu sistēmas kontā.”.</w:t>
      </w:r>
    </w:p>
    <w:p w14:paraId="6965D61B" w14:textId="3F1B22A2" w:rsidR="0026555B" w:rsidRPr="003C3FBF" w:rsidRDefault="0026555B" w:rsidP="0026555B">
      <w:pPr>
        <w:pStyle w:val="ListParagraph"/>
        <w:numPr>
          <w:ilvl w:val="0"/>
          <w:numId w:val="1"/>
        </w:numPr>
        <w:shd w:val="clear" w:color="auto" w:fill="FFFFFF"/>
        <w:spacing w:line="293" w:lineRule="atLeast"/>
        <w:jc w:val="both"/>
      </w:pPr>
      <w:bookmarkStart w:id="9" w:name="p37"/>
      <w:bookmarkStart w:id="10" w:name="p-995639"/>
      <w:bookmarkEnd w:id="9"/>
      <w:bookmarkEnd w:id="10"/>
      <w:r w:rsidRPr="003C3FBF">
        <w:t>Noteikumi piemērojami ar 2023. gada 1.</w:t>
      </w:r>
      <w:r w:rsidR="003F2E4E" w:rsidRPr="003C3FBF">
        <w:t xml:space="preserve"> septembr</w:t>
      </w:r>
      <w:r w:rsidRPr="003C3FBF">
        <w:t xml:space="preserve">i. </w:t>
      </w:r>
    </w:p>
    <w:p w14:paraId="53BA4377" w14:textId="107B57F7" w:rsidR="00BA7EF3" w:rsidRPr="003C3FBF" w:rsidRDefault="00BA7EF3" w:rsidP="0026555B">
      <w:pPr>
        <w:shd w:val="clear" w:color="auto" w:fill="FFFFFF"/>
        <w:spacing w:line="293" w:lineRule="atLeast"/>
        <w:ind w:left="360"/>
        <w:contextualSpacing/>
        <w:jc w:val="both"/>
        <w:rPr>
          <w:lang w:eastAsia="en-GB"/>
        </w:rPr>
      </w:pPr>
      <w:bookmarkStart w:id="11" w:name="n2"/>
      <w:bookmarkStart w:id="12" w:name="n-473033"/>
      <w:bookmarkStart w:id="13" w:name="n7"/>
      <w:bookmarkStart w:id="14" w:name="n-473099"/>
      <w:bookmarkEnd w:id="11"/>
      <w:bookmarkEnd w:id="12"/>
      <w:bookmarkEnd w:id="13"/>
      <w:bookmarkEnd w:id="14"/>
    </w:p>
    <w:p w14:paraId="2BBB02C6" w14:textId="77777777" w:rsidR="00BA7EF3" w:rsidRPr="003C3FBF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5B01FFC9" w14:textId="54B3B9AB" w:rsidR="00CF5634" w:rsidRPr="00CF5634" w:rsidRDefault="00E0515B" w:rsidP="00C35CE1">
      <w:pPr>
        <w:rPr>
          <w:lang w:eastAsia="en-GB"/>
        </w:rPr>
      </w:pPr>
      <w:r>
        <w:rPr>
          <w:lang w:eastAsia="en-GB"/>
        </w:rPr>
        <w:t>D</w:t>
      </w:r>
      <w:r w:rsidRPr="003C3FBF">
        <w:rPr>
          <w:lang w:eastAsia="en-GB"/>
        </w:rPr>
        <w:t xml:space="preserve">omes priekšsēdētājs                      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Pr="003C3FBF">
        <w:rPr>
          <w:lang w:eastAsia="en-GB"/>
        </w:rPr>
        <w:t xml:space="preserve">               </w:t>
      </w:r>
      <w:proofErr w:type="spellStart"/>
      <w:r w:rsidRPr="00912E79">
        <w:rPr>
          <w:lang w:eastAsia="en-GB"/>
        </w:rPr>
        <w:t>A.Rāviņš</w:t>
      </w:r>
      <w:proofErr w:type="spellEnd"/>
    </w:p>
    <w:sectPr w:rsidR="00CF5634" w:rsidRPr="00CF5634" w:rsidSect="000C771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4D5C4" w14:textId="77777777" w:rsidR="00502259" w:rsidRDefault="00502259">
      <w:r>
        <w:separator/>
      </w:r>
    </w:p>
  </w:endnote>
  <w:endnote w:type="continuationSeparator" w:id="0">
    <w:p w14:paraId="397E7F57" w14:textId="77777777" w:rsidR="00502259" w:rsidRDefault="0050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61132C2D" w14:textId="3C868908" w:rsidR="00B806F4" w:rsidRPr="00FA02AF" w:rsidRDefault="00B33D87" w:rsidP="00FA02AF">
        <w:pPr>
          <w:pStyle w:val="Footer"/>
          <w:jc w:val="center"/>
          <w:rPr>
            <w:sz w:val="20"/>
            <w:szCs w:val="20"/>
          </w:rPr>
        </w:pPr>
        <w:r w:rsidRPr="00B33D87">
          <w:rPr>
            <w:sz w:val="20"/>
            <w:szCs w:val="20"/>
          </w:rPr>
          <w:t xml:space="preserve">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64248C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4BDC7" w14:textId="77777777" w:rsidR="00502259" w:rsidRDefault="00502259">
      <w:r>
        <w:separator/>
      </w:r>
    </w:p>
  </w:footnote>
  <w:footnote w:type="continuationSeparator" w:id="0">
    <w:p w14:paraId="1E50F7AF" w14:textId="77777777" w:rsidR="00502259" w:rsidRDefault="00502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67DB9D3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ACC87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FCC43A0" wp14:editId="4A4B178F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79403EE" w14:textId="46A89F53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</w:p>
        <w:p w14:paraId="746794DA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44C675C4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CA0C2BD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E5B7AAB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04ECD57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0608C"/>
    <w:rsid w:val="000117E5"/>
    <w:rsid w:val="00014C77"/>
    <w:rsid w:val="00021DDE"/>
    <w:rsid w:val="00030783"/>
    <w:rsid w:val="00031902"/>
    <w:rsid w:val="00053D70"/>
    <w:rsid w:val="00054B4E"/>
    <w:rsid w:val="00055D0F"/>
    <w:rsid w:val="00060F3B"/>
    <w:rsid w:val="000A68F5"/>
    <w:rsid w:val="000A7DF6"/>
    <w:rsid w:val="000C2347"/>
    <w:rsid w:val="000C7716"/>
    <w:rsid w:val="000E35AC"/>
    <w:rsid w:val="000F5D95"/>
    <w:rsid w:val="00112129"/>
    <w:rsid w:val="00122D07"/>
    <w:rsid w:val="0012573F"/>
    <w:rsid w:val="00143EDB"/>
    <w:rsid w:val="00167F75"/>
    <w:rsid w:val="00170D0C"/>
    <w:rsid w:val="00182448"/>
    <w:rsid w:val="001862D6"/>
    <w:rsid w:val="00195A3F"/>
    <w:rsid w:val="001A7689"/>
    <w:rsid w:val="001B1451"/>
    <w:rsid w:val="001B1934"/>
    <w:rsid w:val="001B767A"/>
    <w:rsid w:val="001D438B"/>
    <w:rsid w:val="001E56E7"/>
    <w:rsid w:val="001F407E"/>
    <w:rsid w:val="001F668D"/>
    <w:rsid w:val="0021589A"/>
    <w:rsid w:val="0021643F"/>
    <w:rsid w:val="00216817"/>
    <w:rsid w:val="00234525"/>
    <w:rsid w:val="0026555B"/>
    <w:rsid w:val="0028364E"/>
    <w:rsid w:val="00284121"/>
    <w:rsid w:val="002A08CE"/>
    <w:rsid w:val="002C07FD"/>
    <w:rsid w:val="002D40B3"/>
    <w:rsid w:val="002E21EE"/>
    <w:rsid w:val="003034EB"/>
    <w:rsid w:val="003073A3"/>
    <w:rsid w:val="00310894"/>
    <w:rsid w:val="003255F0"/>
    <w:rsid w:val="00350CCB"/>
    <w:rsid w:val="003636D8"/>
    <w:rsid w:val="00387A74"/>
    <w:rsid w:val="003A55B2"/>
    <w:rsid w:val="003B049D"/>
    <w:rsid w:val="003B1E1A"/>
    <w:rsid w:val="003B41F0"/>
    <w:rsid w:val="003C3FBF"/>
    <w:rsid w:val="003C572D"/>
    <w:rsid w:val="003F2E4E"/>
    <w:rsid w:val="004023DE"/>
    <w:rsid w:val="00402F6A"/>
    <w:rsid w:val="00422899"/>
    <w:rsid w:val="00427A25"/>
    <w:rsid w:val="0043121C"/>
    <w:rsid w:val="004360B0"/>
    <w:rsid w:val="00447445"/>
    <w:rsid w:val="00471789"/>
    <w:rsid w:val="00483639"/>
    <w:rsid w:val="00494DC5"/>
    <w:rsid w:val="0049706F"/>
    <w:rsid w:val="00497A66"/>
    <w:rsid w:val="004B43F7"/>
    <w:rsid w:val="004B4967"/>
    <w:rsid w:val="004B5683"/>
    <w:rsid w:val="004F7FFA"/>
    <w:rsid w:val="00502259"/>
    <w:rsid w:val="005032AA"/>
    <w:rsid w:val="005153AE"/>
    <w:rsid w:val="005375F0"/>
    <w:rsid w:val="005835A4"/>
    <w:rsid w:val="005A3B1D"/>
    <w:rsid w:val="005B0C3D"/>
    <w:rsid w:val="005B4363"/>
    <w:rsid w:val="005C293A"/>
    <w:rsid w:val="005F450A"/>
    <w:rsid w:val="00607FF6"/>
    <w:rsid w:val="006139B3"/>
    <w:rsid w:val="00615C22"/>
    <w:rsid w:val="0062425F"/>
    <w:rsid w:val="0064248C"/>
    <w:rsid w:val="00644AA6"/>
    <w:rsid w:val="00683DCE"/>
    <w:rsid w:val="00691F3E"/>
    <w:rsid w:val="00696DB4"/>
    <w:rsid w:val="006A3EA8"/>
    <w:rsid w:val="006B1446"/>
    <w:rsid w:val="006C136B"/>
    <w:rsid w:val="006C401B"/>
    <w:rsid w:val="006C7D3B"/>
    <w:rsid w:val="006D590C"/>
    <w:rsid w:val="006E3193"/>
    <w:rsid w:val="006F3675"/>
    <w:rsid w:val="007054EC"/>
    <w:rsid w:val="007127FB"/>
    <w:rsid w:val="00714657"/>
    <w:rsid w:val="00714EEB"/>
    <w:rsid w:val="00741D15"/>
    <w:rsid w:val="00782C0C"/>
    <w:rsid w:val="00782E4B"/>
    <w:rsid w:val="007834EC"/>
    <w:rsid w:val="00793512"/>
    <w:rsid w:val="007B68E0"/>
    <w:rsid w:val="007C11D3"/>
    <w:rsid w:val="007C7D82"/>
    <w:rsid w:val="007D6584"/>
    <w:rsid w:val="007E1DEB"/>
    <w:rsid w:val="007F039E"/>
    <w:rsid w:val="008001D0"/>
    <w:rsid w:val="0082068A"/>
    <w:rsid w:val="008550AE"/>
    <w:rsid w:val="0085610E"/>
    <w:rsid w:val="0085654B"/>
    <w:rsid w:val="00860E5E"/>
    <w:rsid w:val="00874BA5"/>
    <w:rsid w:val="008B3285"/>
    <w:rsid w:val="008E7EA2"/>
    <w:rsid w:val="008F1E4D"/>
    <w:rsid w:val="00906E5A"/>
    <w:rsid w:val="009110EB"/>
    <w:rsid w:val="0091141E"/>
    <w:rsid w:val="00912E79"/>
    <w:rsid w:val="009269C7"/>
    <w:rsid w:val="009309E3"/>
    <w:rsid w:val="00951E99"/>
    <w:rsid w:val="00955FC5"/>
    <w:rsid w:val="009617A9"/>
    <w:rsid w:val="009712AA"/>
    <w:rsid w:val="00976CCB"/>
    <w:rsid w:val="00996469"/>
    <w:rsid w:val="009B28B8"/>
    <w:rsid w:val="00A05EB9"/>
    <w:rsid w:val="00A53666"/>
    <w:rsid w:val="00A845CA"/>
    <w:rsid w:val="00AB1D26"/>
    <w:rsid w:val="00AB3D2B"/>
    <w:rsid w:val="00AB7C67"/>
    <w:rsid w:val="00AC3379"/>
    <w:rsid w:val="00AD3F1D"/>
    <w:rsid w:val="00AE0902"/>
    <w:rsid w:val="00AE0FFD"/>
    <w:rsid w:val="00AE594C"/>
    <w:rsid w:val="00AF0329"/>
    <w:rsid w:val="00AF731E"/>
    <w:rsid w:val="00B33D87"/>
    <w:rsid w:val="00B4358D"/>
    <w:rsid w:val="00B54538"/>
    <w:rsid w:val="00B7291C"/>
    <w:rsid w:val="00B806F4"/>
    <w:rsid w:val="00B86431"/>
    <w:rsid w:val="00B908CC"/>
    <w:rsid w:val="00B9767C"/>
    <w:rsid w:val="00BA2317"/>
    <w:rsid w:val="00BA7EF3"/>
    <w:rsid w:val="00BB2953"/>
    <w:rsid w:val="00BB2F2F"/>
    <w:rsid w:val="00BD5700"/>
    <w:rsid w:val="00BF42EB"/>
    <w:rsid w:val="00BF5810"/>
    <w:rsid w:val="00BF5E1E"/>
    <w:rsid w:val="00C00081"/>
    <w:rsid w:val="00C03D25"/>
    <w:rsid w:val="00C157F9"/>
    <w:rsid w:val="00C3060B"/>
    <w:rsid w:val="00C35CE1"/>
    <w:rsid w:val="00C506EA"/>
    <w:rsid w:val="00C50C5B"/>
    <w:rsid w:val="00C77F87"/>
    <w:rsid w:val="00C91386"/>
    <w:rsid w:val="00C969D1"/>
    <w:rsid w:val="00CB262E"/>
    <w:rsid w:val="00CD6DC2"/>
    <w:rsid w:val="00CF5634"/>
    <w:rsid w:val="00D26F48"/>
    <w:rsid w:val="00D3108D"/>
    <w:rsid w:val="00D424FB"/>
    <w:rsid w:val="00D56D60"/>
    <w:rsid w:val="00D63D94"/>
    <w:rsid w:val="00D70241"/>
    <w:rsid w:val="00D7276A"/>
    <w:rsid w:val="00D8666E"/>
    <w:rsid w:val="00D97D6D"/>
    <w:rsid w:val="00DA1E2E"/>
    <w:rsid w:val="00DC009C"/>
    <w:rsid w:val="00E0515B"/>
    <w:rsid w:val="00E1484E"/>
    <w:rsid w:val="00E41373"/>
    <w:rsid w:val="00E42103"/>
    <w:rsid w:val="00E651D5"/>
    <w:rsid w:val="00E753D4"/>
    <w:rsid w:val="00E81AB2"/>
    <w:rsid w:val="00EB1A23"/>
    <w:rsid w:val="00EC06E0"/>
    <w:rsid w:val="00EF5A72"/>
    <w:rsid w:val="00F22CAF"/>
    <w:rsid w:val="00F24A9C"/>
    <w:rsid w:val="00F47D49"/>
    <w:rsid w:val="00F52088"/>
    <w:rsid w:val="00F55243"/>
    <w:rsid w:val="00F60AD7"/>
    <w:rsid w:val="00F73BF7"/>
    <w:rsid w:val="00F80DCA"/>
    <w:rsid w:val="00FA02AF"/>
    <w:rsid w:val="00FB12B0"/>
    <w:rsid w:val="00FD4F7B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D821F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8001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C473-A991-4ECA-B798-685B64B6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5</TotalTime>
  <Pages>2</Pages>
  <Words>3373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Žanna Memena</cp:lastModifiedBy>
  <cp:revision>4</cp:revision>
  <cp:lastPrinted>2023-08-11T07:06:00Z</cp:lastPrinted>
  <dcterms:created xsi:type="dcterms:W3CDTF">2023-08-24T07:21:00Z</dcterms:created>
  <dcterms:modified xsi:type="dcterms:W3CDTF">2023-08-24T13:13:00Z</dcterms:modified>
</cp:coreProperties>
</file>