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DAF" w:rsidRPr="009A2247" w:rsidRDefault="007D7DAF" w:rsidP="007D7DAF">
      <w:pPr>
        <w:spacing w:after="0" w:line="240" w:lineRule="auto"/>
        <w:ind w:left="5103"/>
        <w:rPr>
          <w:rFonts w:ascii="Times New Roman" w:hAnsi="Times New Roman" w:cs="Times New Roman"/>
          <w:sz w:val="24"/>
          <w:szCs w:val="24"/>
          <w:lang w:val="lv-LV"/>
        </w:rPr>
      </w:pPr>
      <w:r w:rsidRPr="009A2247">
        <w:rPr>
          <w:rFonts w:ascii="Times New Roman" w:hAnsi="Times New Roman" w:cs="Times New Roman"/>
          <w:sz w:val="24"/>
          <w:szCs w:val="24"/>
          <w:lang w:val="lv-LV"/>
        </w:rPr>
        <w:t>Pielikums</w:t>
      </w:r>
    </w:p>
    <w:p w:rsidR="007D7DAF" w:rsidRPr="009A2247" w:rsidRDefault="007D7DAF" w:rsidP="007D7DAF">
      <w:pPr>
        <w:spacing w:after="0" w:line="240" w:lineRule="auto"/>
        <w:ind w:left="5103"/>
        <w:rPr>
          <w:rFonts w:ascii="Times New Roman" w:hAnsi="Times New Roman" w:cs="Times New Roman"/>
          <w:sz w:val="24"/>
          <w:szCs w:val="24"/>
          <w:lang w:val="lv-LV"/>
        </w:rPr>
      </w:pPr>
      <w:r w:rsidRPr="009A2247">
        <w:rPr>
          <w:rFonts w:ascii="Times New Roman" w:hAnsi="Times New Roman" w:cs="Times New Roman"/>
          <w:sz w:val="24"/>
          <w:szCs w:val="24"/>
          <w:lang w:val="lv-LV"/>
        </w:rPr>
        <w:t>Jelgavas valstspilsētas pašvaldības domes 24.08.2023. lēmumam Nr.</w:t>
      </w:r>
      <w:r w:rsidR="00B84BDE">
        <w:rPr>
          <w:rFonts w:ascii="Times New Roman" w:hAnsi="Times New Roman" w:cs="Times New Roman"/>
          <w:sz w:val="24"/>
          <w:szCs w:val="24"/>
          <w:lang w:val="lv-LV"/>
        </w:rPr>
        <w:t>9/8</w:t>
      </w:r>
    </w:p>
    <w:p w:rsidR="007D7DAF" w:rsidRPr="009A2247" w:rsidRDefault="007D7DAF" w:rsidP="007D7DAF">
      <w:pPr>
        <w:spacing w:after="0" w:line="240" w:lineRule="auto"/>
        <w:jc w:val="center"/>
        <w:rPr>
          <w:rFonts w:ascii="Times New Roman" w:hAnsi="Times New Roman" w:cs="Times New Roman"/>
          <w:b/>
          <w:szCs w:val="24"/>
          <w:lang w:val="lv-LV"/>
        </w:rPr>
      </w:pPr>
    </w:p>
    <w:p w:rsidR="007D7DAF" w:rsidRPr="009A2247" w:rsidRDefault="007D7DAF" w:rsidP="007D7DAF">
      <w:pPr>
        <w:spacing w:after="0" w:line="240" w:lineRule="auto"/>
        <w:jc w:val="center"/>
        <w:rPr>
          <w:rFonts w:ascii="Times New Roman" w:hAnsi="Times New Roman" w:cs="Times New Roman"/>
          <w:b/>
          <w:sz w:val="28"/>
          <w:szCs w:val="24"/>
          <w:lang w:val="lv-LV"/>
        </w:rPr>
      </w:pPr>
      <w:r w:rsidRPr="009A2247">
        <w:rPr>
          <w:rFonts w:ascii="Times New Roman" w:hAnsi="Times New Roman" w:cs="Times New Roman"/>
          <w:b/>
          <w:sz w:val="28"/>
          <w:szCs w:val="24"/>
          <w:lang w:val="lv-LV"/>
        </w:rPr>
        <w:t>NOTEIKUMI</w:t>
      </w:r>
    </w:p>
    <w:p w:rsidR="007D7DAF" w:rsidRPr="009A2247" w:rsidRDefault="007D7DAF" w:rsidP="007D7DAF">
      <w:pPr>
        <w:spacing w:after="0" w:line="240" w:lineRule="auto"/>
        <w:jc w:val="center"/>
        <w:rPr>
          <w:rFonts w:ascii="Times New Roman" w:hAnsi="Times New Roman" w:cs="Times New Roman"/>
          <w:b/>
          <w:sz w:val="24"/>
          <w:szCs w:val="24"/>
          <w:lang w:val="lv-LV"/>
        </w:rPr>
      </w:pPr>
    </w:p>
    <w:p w:rsidR="007D7DAF" w:rsidRPr="009A2247" w:rsidRDefault="007D7DAF" w:rsidP="007D7DAF">
      <w:pPr>
        <w:spacing w:after="0" w:line="240" w:lineRule="auto"/>
        <w:jc w:val="center"/>
        <w:rPr>
          <w:rFonts w:ascii="Times New Roman" w:hAnsi="Times New Roman" w:cs="Times New Roman"/>
          <w:b/>
          <w:sz w:val="28"/>
          <w:szCs w:val="24"/>
          <w:lang w:val="lv-LV"/>
        </w:rPr>
      </w:pPr>
      <w:r w:rsidRPr="009A2247">
        <w:rPr>
          <w:rFonts w:ascii="Times New Roman" w:hAnsi="Times New Roman" w:cs="Times New Roman"/>
          <w:b/>
          <w:sz w:val="28"/>
          <w:szCs w:val="24"/>
          <w:lang w:val="lv-LV"/>
        </w:rPr>
        <w:t>“Jelgavas valstspilsētas</w:t>
      </w:r>
      <w:bookmarkStart w:id="0" w:name="_GoBack"/>
      <w:bookmarkEnd w:id="0"/>
      <w:r w:rsidRPr="009A2247">
        <w:rPr>
          <w:rFonts w:ascii="Times New Roman" w:hAnsi="Times New Roman" w:cs="Times New Roman"/>
          <w:b/>
          <w:sz w:val="28"/>
          <w:szCs w:val="24"/>
          <w:lang w:val="lv-LV"/>
        </w:rPr>
        <w:t xml:space="preserve"> pašvaldības dibinātas vispārējās izglītības, profesionālās izglītības, interešu izglītības un profesionālās ievirzes  izglītības iestādes vadītāja darba izvērtēšanas kritēriji augstākas mēneša darba algas likmes noteikšanai”</w:t>
      </w:r>
    </w:p>
    <w:p w:rsidR="007D7DAF" w:rsidRPr="009A2247" w:rsidRDefault="007D7DAF" w:rsidP="007D7DAF">
      <w:pPr>
        <w:spacing w:after="0" w:line="240" w:lineRule="auto"/>
        <w:jc w:val="center"/>
        <w:rPr>
          <w:rFonts w:ascii="Times New Roman" w:hAnsi="Times New Roman" w:cs="Times New Roman"/>
          <w:b/>
          <w:szCs w:val="24"/>
          <w:lang w:val="lv-LV"/>
        </w:rPr>
      </w:pPr>
    </w:p>
    <w:p w:rsidR="007D7DAF" w:rsidRPr="009A2247" w:rsidRDefault="007D7DAF" w:rsidP="007D7DAF">
      <w:pPr>
        <w:spacing w:line="240" w:lineRule="auto"/>
        <w:ind w:left="4536"/>
        <w:jc w:val="both"/>
        <w:rPr>
          <w:rFonts w:ascii="Times New Roman" w:hAnsi="Times New Roman" w:cs="Times New Roman"/>
          <w:i/>
          <w:szCs w:val="24"/>
          <w:lang w:val="lv-LV"/>
        </w:rPr>
      </w:pPr>
      <w:r w:rsidRPr="009A2247">
        <w:rPr>
          <w:rFonts w:ascii="Times New Roman" w:hAnsi="Times New Roman" w:cs="Times New Roman"/>
          <w:i/>
          <w:szCs w:val="24"/>
          <w:lang w:val="lv-LV"/>
        </w:rPr>
        <w:t>Izdoti saskaņā ar Valsts pārvaldes iekārtas likuma 73. panta pirmās daļas 4. punktu</w:t>
      </w:r>
    </w:p>
    <w:p w:rsidR="007D7DAF" w:rsidRPr="009A2247" w:rsidRDefault="007D7DAF" w:rsidP="007D7DAF">
      <w:pPr>
        <w:pStyle w:val="ListParagraph"/>
        <w:numPr>
          <w:ilvl w:val="0"/>
          <w:numId w:val="1"/>
        </w:numPr>
        <w:spacing w:after="0" w:line="240" w:lineRule="auto"/>
        <w:ind w:left="426" w:hanging="426"/>
        <w:contextualSpacing w:val="0"/>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Noteikumi nosaka kārtību, kādā tiek izvērtēts Jelgavas valstspilsētas pašvaldības (turpmāk – pašvaldība) dibinātas vispārējās izglītības, profesionālās izglītības, interešu izglītības un profesionālās ievirzes izglītības iestādes vadītāja (turpmāk – izglītības iestādes vadītājs) darbs un noteikta augstāka mēneša darba algas likme. </w:t>
      </w:r>
    </w:p>
    <w:p w:rsidR="007D7DAF" w:rsidRPr="009A2247" w:rsidRDefault="007D7DAF" w:rsidP="007D7DAF">
      <w:pPr>
        <w:pStyle w:val="ListParagraph"/>
        <w:numPr>
          <w:ilvl w:val="0"/>
          <w:numId w:val="1"/>
        </w:numPr>
        <w:spacing w:before="60" w:after="0" w:line="240" w:lineRule="auto"/>
        <w:ind w:left="425" w:hanging="425"/>
        <w:contextualSpacing w:val="0"/>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Noteikumi neattiecas uz profesionālās ievirzes sportā izglītības iestādēm.</w:t>
      </w:r>
    </w:p>
    <w:p w:rsidR="007D7DAF" w:rsidRPr="009A2247" w:rsidRDefault="007D7DAF" w:rsidP="007D7DAF">
      <w:pPr>
        <w:pStyle w:val="ListParagraph"/>
        <w:numPr>
          <w:ilvl w:val="0"/>
          <w:numId w:val="1"/>
        </w:numPr>
        <w:spacing w:before="60" w:after="0" w:line="240" w:lineRule="auto"/>
        <w:ind w:left="425" w:hanging="425"/>
        <w:contextualSpacing w:val="0"/>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Izglītības iestādes vadītāja darbu izvērtē pašvaldības iestādes “Jelgavas izglītības pārvalde” (turpmāk – Izglītības pārvalde) izveidota komisija (turpmāk – Komisija).</w:t>
      </w:r>
    </w:p>
    <w:p w:rsidR="007D7DAF" w:rsidRPr="009A2247" w:rsidRDefault="007D7DAF" w:rsidP="007D7DAF">
      <w:pPr>
        <w:pStyle w:val="ListParagraph"/>
        <w:numPr>
          <w:ilvl w:val="0"/>
          <w:numId w:val="1"/>
        </w:numPr>
        <w:spacing w:before="60" w:after="0" w:line="240" w:lineRule="auto"/>
        <w:ind w:left="425" w:hanging="425"/>
        <w:contextualSpacing w:val="0"/>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Izglītības iestādes vadītāja darbu izvērtē un augstāku mēneša darba algas likmi nosaka saskaņā ar Jelgavas valstspilsētas pašvaldības dibinātas vispārējās izglītības, profesionālās izglītības, interešu izglītības un profesionālās ievirzes izglītības iestādes vadītāja darba izvērtēšanas kritērijiem (pielikumā) (turpmāk – Pielikums).</w:t>
      </w:r>
    </w:p>
    <w:p w:rsidR="007D7DAF" w:rsidRPr="009A2247" w:rsidRDefault="007D7DAF" w:rsidP="007D7DAF">
      <w:pPr>
        <w:pStyle w:val="ListParagraph"/>
        <w:numPr>
          <w:ilvl w:val="0"/>
          <w:numId w:val="1"/>
        </w:numPr>
        <w:spacing w:before="60" w:after="0"/>
        <w:ind w:left="425" w:hanging="425"/>
        <w:contextualSpacing w:val="0"/>
        <w:jc w:val="both"/>
        <w:rPr>
          <w:rFonts w:ascii="Times New Roman" w:hAnsi="Times New Roman" w:cs="Times New Roman"/>
          <w:b/>
          <w:sz w:val="24"/>
          <w:szCs w:val="24"/>
          <w:lang w:val="lv-LV"/>
        </w:rPr>
      </w:pPr>
      <w:r w:rsidRPr="009A2247">
        <w:rPr>
          <w:rFonts w:ascii="Times New Roman" w:hAnsi="Times New Roman" w:cs="Times New Roman"/>
          <w:sz w:val="24"/>
          <w:szCs w:val="24"/>
          <w:lang w:val="lv-LV"/>
        </w:rPr>
        <w:t>Komisija izvērtē izglītības iestādes vadītāja darbu iepriekšējā mācību gadā līdz kārtējā gada 31. augustam.</w:t>
      </w:r>
    </w:p>
    <w:p w:rsidR="007D7DAF" w:rsidRPr="009A2247" w:rsidRDefault="007D7DAF" w:rsidP="007D7DAF">
      <w:pPr>
        <w:pStyle w:val="ListParagraph"/>
        <w:numPr>
          <w:ilvl w:val="0"/>
          <w:numId w:val="1"/>
        </w:numPr>
        <w:spacing w:before="60" w:after="0" w:line="240" w:lineRule="auto"/>
        <w:ind w:left="425" w:hanging="425"/>
        <w:contextualSpacing w:val="0"/>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Komisija atbilstoši izglītības iestādes vadītāja darba izvērtēšanas rezultātā iegūtajiem punktiem saskaņā ar Pielikuma 2. punktu nosaka piemērojamo palielinājumu procentos, kas tiek piemērots izglītības iestādes vadītāja </w:t>
      </w:r>
      <w:r w:rsidR="00D20C65" w:rsidRPr="009A2247">
        <w:rPr>
          <w:rFonts w:ascii="Times New Roman" w:hAnsi="Times New Roman" w:cs="Times New Roman"/>
          <w:sz w:val="24"/>
          <w:szCs w:val="24"/>
          <w:lang w:val="lv-LV"/>
        </w:rPr>
        <w:t xml:space="preserve">Ministru kabineta noteikumos noteiktajai </w:t>
      </w:r>
      <w:r w:rsidRPr="009A2247">
        <w:rPr>
          <w:rFonts w:ascii="Times New Roman" w:hAnsi="Times New Roman" w:cs="Times New Roman"/>
          <w:sz w:val="24"/>
          <w:szCs w:val="24"/>
          <w:lang w:val="lv-LV"/>
        </w:rPr>
        <w:t xml:space="preserve">zemākajai mēneša darba algas likmei. </w:t>
      </w:r>
    </w:p>
    <w:p w:rsidR="007D7DAF" w:rsidRPr="009A2247" w:rsidRDefault="007D7DAF" w:rsidP="007D7DAF">
      <w:pPr>
        <w:pStyle w:val="ListParagraph"/>
        <w:numPr>
          <w:ilvl w:val="0"/>
          <w:numId w:val="1"/>
        </w:numPr>
        <w:spacing w:before="60" w:after="0" w:line="240" w:lineRule="auto"/>
        <w:ind w:left="425" w:hanging="425"/>
        <w:contextualSpacing w:val="0"/>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Jelgavas valstspilsētas pašvaldības dome atbilstoši Komisijas vērtējumam nosaka izglītības iestādes vadītāja mēneša darba algas likmi laika periodam no 1. septembra līdz nākamā gada 31. augustam.</w:t>
      </w:r>
    </w:p>
    <w:p w:rsidR="007D7DAF" w:rsidRPr="009A2247" w:rsidRDefault="007D7DAF" w:rsidP="007D7DAF">
      <w:pPr>
        <w:spacing w:before="120" w:after="0" w:line="240" w:lineRule="auto"/>
        <w:jc w:val="both"/>
        <w:rPr>
          <w:rFonts w:ascii="Times New Roman" w:hAnsi="Times New Roman" w:cs="Times New Roman"/>
          <w:sz w:val="24"/>
          <w:szCs w:val="24"/>
          <w:lang w:val="lv-LV"/>
        </w:rPr>
      </w:pPr>
    </w:p>
    <w:p w:rsidR="007D7DAF" w:rsidRPr="009A2247" w:rsidRDefault="007D7DAF" w:rsidP="007D7DAF">
      <w:pPr>
        <w:spacing w:after="0" w:line="240" w:lineRule="auto"/>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Domes priekšsēdētājs</w:t>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proofErr w:type="spellStart"/>
      <w:r w:rsidRPr="009A2247">
        <w:rPr>
          <w:rFonts w:ascii="Times New Roman" w:hAnsi="Times New Roman" w:cs="Times New Roman"/>
          <w:sz w:val="24"/>
          <w:szCs w:val="24"/>
          <w:lang w:val="lv-LV"/>
        </w:rPr>
        <w:t>A.Rāviņš</w:t>
      </w:r>
      <w:proofErr w:type="spellEnd"/>
    </w:p>
    <w:p w:rsidR="007D7DAF" w:rsidRPr="009A2247" w:rsidRDefault="007D7DAF" w:rsidP="007D7DAF">
      <w:pPr>
        <w:spacing w:after="0" w:line="240" w:lineRule="auto"/>
        <w:jc w:val="both"/>
        <w:rPr>
          <w:rFonts w:ascii="Times New Roman" w:hAnsi="Times New Roman" w:cs="Times New Roman"/>
          <w:sz w:val="24"/>
          <w:szCs w:val="24"/>
          <w:lang w:val="lv-LV"/>
        </w:rPr>
      </w:pPr>
    </w:p>
    <w:p w:rsidR="0032508E" w:rsidRPr="009A2247" w:rsidRDefault="0032508E" w:rsidP="007D7DAF">
      <w:pPr>
        <w:spacing w:after="0" w:line="240" w:lineRule="auto"/>
        <w:jc w:val="both"/>
        <w:rPr>
          <w:rFonts w:ascii="Times New Roman" w:hAnsi="Times New Roman" w:cs="Times New Roman"/>
          <w:szCs w:val="24"/>
          <w:lang w:val="lv-LV"/>
        </w:rPr>
      </w:pPr>
    </w:p>
    <w:p w:rsidR="007D7DAF" w:rsidRPr="009A2247" w:rsidRDefault="007D7DAF" w:rsidP="007D7DAF">
      <w:pPr>
        <w:spacing w:after="0" w:line="240" w:lineRule="auto"/>
        <w:jc w:val="both"/>
        <w:rPr>
          <w:rFonts w:ascii="Times New Roman" w:hAnsi="Times New Roman" w:cs="Times New Roman"/>
          <w:szCs w:val="24"/>
          <w:lang w:val="lv-LV"/>
        </w:rPr>
      </w:pPr>
      <w:r w:rsidRPr="009A2247">
        <w:rPr>
          <w:rFonts w:ascii="Times New Roman" w:hAnsi="Times New Roman" w:cs="Times New Roman"/>
          <w:szCs w:val="24"/>
          <w:lang w:val="lv-LV"/>
        </w:rPr>
        <w:t>Auza 63012461</w:t>
      </w:r>
    </w:p>
    <w:p w:rsidR="007D7DAF" w:rsidRPr="009A2247" w:rsidRDefault="007D7DAF" w:rsidP="007D7DAF">
      <w:pPr>
        <w:spacing w:after="0" w:line="240" w:lineRule="auto"/>
        <w:ind w:left="3402"/>
        <w:rPr>
          <w:rFonts w:ascii="Times New Roman" w:hAnsi="Times New Roman" w:cs="Times New Roman"/>
          <w:sz w:val="24"/>
          <w:szCs w:val="24"/>
          <w:lang w:val="lv-LV"/>
        </w:rPr>
      </w:pPr>
      <w:r w:rsidRPr="009A2247">
        <w:rPr>
          <w:rFonts w:ascii="Times New Roman" w:hAnsi="Times New Roman" w:cs="Times New Roman"/>
          <w:i/>
          <w:sz w:val="24"/>
          <w:szCs w:val="24"/>
          <w:lang w:val="lv-LV"/>
        </w:rPr>
        <w:br w:type="column"/>
      </w:r>
      <w:r w:rsidRPr="009A2247">
        <w:rPr>
          <w:rFonts w:ascii="Times New Roman" w:hAnsi="Times New Roman" w:cs="Times New Roman"/>
          <w:sz w:val="24"/>
          <w:szCs w:val="24"/>
          <w:lang w:val="lv-LV"/>
        </w:rPr>
        <w:lastRenderedPageBreak/>
        <w:t>Pielikums</w:t>
      </w:r>
    </w:p>
    <w:p w:rsidR="007D7DAF" w:rsidRPr="009A2247" w:rsidRDefault="007D7DAF" w:rsidP="007D7DAF">
      <w:pPr>
        <w:spacing w:after="0" w:line="240" w:lineRule="auto"/>
        <w:ind w:left="3402"/>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Noteikumiem “Jelgavas valstspilsētas pašvaldības dibinātas vispārējās izglītības, profesionālās izglītības, interešu izglītības un profesionālās ievirzes izglītības iestādes vadītāja darba novērtēšanas kritēriji augstākas mēneša darba algas likmes noteikšanai”</w:t>
      </w:r>
    </w:p>
    <w:p w:rsidR="007D7DAF" w:rsidRPr="009A2247" w:rsidRDefault="007D7DAF" w:rsidP="007D7DAF">
      <w:pPr>
        <w:spacing w:line="240" w:lineRule="auto"/>
        <w:ind w:left="4536"/>
        <w:jc w:val="both"/>
        <w:rPr>
          <w:rFonts w:ascii="Times New Roman" w:hAnsi="Times New Roman" w:cs="Times New Roman"/>
          <w:i/>
          <w:sz w:val="24"/>
          <w:szCs w:val="24"/>
          <w:lang w:val="lv-LV"/>
        </w:rPr>
      </w:pPr>
    </w:p>
    <w:p w:rsidR="007D7DAF" w:rsidRPr="009A2247" w:rsidRDefault="007D7DAF" w:rsidP="007D7DAF">
      <w:pPr>
        <w:spacing w:line="240" w:lineRule="auto"/>
        <w:jc w:val="center"/>
        <w:rPr>
          <w:rFonts w:ascii="Times New Roman" w:hAnsi="Times New Roman" w:cs="Times New Roman"/>
          <w:b/>
          <w:sz w:val="28"/>
          <w:szCs w:val="24"/>
          <w:lang w:val="lv-LV"/>
        </w:rPr>
      </w:pPr>
      <w:r w:rsidRPr="009A2247">
        <w:rPr>
          <w:rFonts w:ascii="Times New Roman" w:hAnsi="Times New Roman" w:cs="Times New Roman"/>
          <w:b/>
          <w:sz w:val="28"/>
          <w:szCs w:val="24"/>
          <w:lang w:val="lv-LV"/>
        </w:rPr>
        <w:t>Jelgavas valstspilsētas pašvaldības dibinātas vispārējās izglītības, profesionālās izglītības, interešu izglītības un profesionālās ievirzes  izglītības iestādes vadītāja darba izvērtēšanas kritēriji augstākas mēneša darba algas likmes noteikšanai</w:t>
      </w:r>
    </w:p>
    <w:p w:rsidR="007D7DAF" w:rsidRPr="009A2247" w:rsidRDefault="007D7DAF" w:rsidP="007D7DAF">
      <w:pPr>
        <w:pStyle w:val="ListParagraph"/>
        <w:numPr>
          <w:ilvl w:val="0"/>
          <w:numId w:val="2"/>
        </w:numPr>
        <w:spacing w:before="240" w:after="0" w:line="240" w:lineRule="auto"/>
        <w:ind w:left="284" w:hanging="284"/>
        <w:jc w:val="both"/>
        <w:rPr>
          <w:rFonts w:ascii="Times New Roman" w:hAnsi="Times New Roman" w:cs="Times New Roman"/>
          <w:b/>
          <w:sz w:val="24"/>
          <w:szCs w:val="24"/>
          <w:lang w:val="lv-LV"/>
        </w:rPr>
      </w:pPr>
      <w:r w:rsidRPr="009A2247">
        <w:rPr>
          <w:rFonts w:ascii="Times New Roman" w:hAnsi="Times New Roman" w:cs="Times New Roman"/>
          <w:b/>
          <w:sz w:val="24"/>
          <w:szCs w:val="24"/>
          <w:lang w:val="lv-LV"/>
        </w:rPr>
        <w:t>Izglītības iestādes vadītāja darba izvērtēšanas kritēriji</w:t>
      </w:r>
    </w:p>
    <w:p w:rsidR="007D7DAF" w:rsidRPr="009A2247" w:rsidRDefault="007D7DAF" w:rsidP="007D7DAF">
      <w:pPr>
        <w:pStyle w:val="ListParagraph"/>
        <w:spacing w:before="240" w:after="0" w:line="240" w:lineRule="auto"/>
        <w:ind w:left="284"/>
        <w:jc w:val="both"/>
        <w:rPr>
          <w:rFonts w:ascii="Times New Roman" w:hAnsi="Times New Roman" w:cs="Times New Roman"/>
          <w:sz w:val="24"/>
          <w:szCs w:val="24"/>
          <w:lang w:val="lv-LV"/>
        </w:rPr>
      </w:pPr>
    </w:p>
    <w:tbl>
      <w:tblPr>
        <w:tblStyle w:val="TableGrid"/>
        <w:tblW w:w="9615" w:type="dxa"/>
        <w:tblInd w:w="-176" w:type="dxa"/>
        <w:tblLook w:val="04A0" w:firstRow="1" w:lastRow="0" w:firstColumn="1" w:lastColumn="0" w:noHBand="0" w:noVBand="1"/>
      </w:tblPr>
      <w:tblGrid>
        <w:gridCol w:w="959"/>
        <w:gridCol w:w="7263"/>
        <w:gridCol w:w="1393"/>
      </w:tblGrid>
      <w:tr w:rsidR="007D7DAF" w:rsidRPr="009A2247" w:rsidTr="00A70826">
        <w:tc>
          <w:tcPr>
            <w:tcW w:w="959"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b/>
                <w:sz w:val="24"/>
                <w:szCs w:val="24"/>
                <w:lang w:val="lv-LV"/>
              </w:rPr>
            </w:pPr>
            <w:r w:rsidRPr="009A2247">
              <w:rPr>
                <w:rFonts w:ascii="Times New Roman" w:hAnsi="Times New Roman" w:cs="Times New Roman"/>
                <w:b/>
                <w:sz w:val="24"/>
                <w:szCs w:val="24"/>
                <w:lang w:val="lv-LV"/>
              </w:rPr>
              <w:t>Nr. p.k.</w:t>
            </w:r>
          </w:p>
        </w:tc>
        <w:tc>
          <w:tcPr>
            <w:tcW w:w="7263"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b/>
                <w:sz w:val="24"/>
                <w:szCs w:val="24"/>
                <w:lang w:val="lv-LV"/>
              </w:rPr>
            </w:pPr>
            <w:r w:rsidRPr="009A2247">
              <w:rPr>
                <w:rFonts w:ascii="Times New Roman" w:hAnsi="Times New Roman" w:cs="Times New Roman"/>
                <w:b/>
                <w:sz w:val="24"/>
                <w:szCs w:val="24"/>
                <w:lang w:val="lv-LV"/>
              </w:rPr>
              <w:t>Kritērijs</w:t>
            </w:r>
          </w:p>
        </w:tc>
        <w:tc>
          <w:tcPr>
            <w:tcW w:w="1393"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b/>
                <w:sz w:val="24"/>
                <w:szCs w:val="24"/>
                <w:lang w:val="lv-LV"/>
              </w:rPr>
            </w:pPr>
            <w:r w:rsidRPr="009A2247">
              <w:rPr>
                <w:rFonts w:ascii="Times New Roman" w:hAnsi="Times New Roman" w:cs="Times New Roman"/>
                <w:b/>
                <w:sz w:val="24"/>
                <w:szCs w:val="24"/>
                <w:lang w:val="lv-LV"/>
              </w:rPr>
              <w:t xml:space="preserve">Punktu skaits </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hideMark/>
          </w:tcPr>
          <w:p w:rsidR="007D7DAF" w:rsidRPr="009A2247" w:rsidRDefault="007D7DAF" w:rsidP="007D7DAF">
            <w:pPr>
              <w:pStyle w:val="ListParagraph"/>
              <w:numPr>
                <w:ilvl w:val="0"/>
                <w:numId w:val="3"/>
              </w:numPr>
              <w:spacing w:after="0" w:line="240" w:lineRule="auto"/>
              <w:rPr>
                <w:rFonts w:ascii="Times New Roman" w:hAnsi="Times New Roman" w:cs="Times New Roman"/>
                <w:b/>
                <w:sz w:val="24"/>
                <w:szCs w:val="24"/>
                <w:lang w:val="lv-LV"/>
              </w:rPr>
            </w:pPr>
          </w:p>
        </w:tc>
        <w:tc>
          <w:tcPr>
            <w:tcW w:w="7263" w:type="dxa"/>
            <w:tcBorders>
              <w:top w:val="single" w:sz="4" w:space="0" w:color="auto"/>
              <w:left w:val="single" w:sz="4" w:space="0" w:color="auto"/>
              <w:bottom w:val="single" w:sz="4" w:space="0" w:color="auto"/>
              <w:right w:val="single" w:sz="4" w:space="0" w:color="auto"/>
            </w:tcBorders>
            <w:hideMark/>
          </w:tcPr>
          <w:p w:rsidR="007D7DAF" w:rsidRPr="009A2247" w:rsidRDefault="007D7DAF" w:rsidP="00A70826">
            <w:pPr>
              <w:spacing w:after="0" w:line="240" w:lineRule="auto"/>
              <w:rPr>
                <w:rFonts w:ascii="Times New Roman" w:hAnsi="Times New Roman" w:cs="Times New Roman"/>
                <w:b/>
                <w:sz w:val="24"/>
                <w:szCs w:val="24"/>
                <w:lang w:val="lv-LV"/>
              </w:rPr>
            </w:pPr>
            <w:r w:rsidRPr="009A2247">
              <w:rPr>
                <w:rFonts w:ascii="Times New Roman" w:hAnsi="Times New Roman" w:cs="Times New Roman"/>
                <w:b/>
                <w:sz w:val="24"/>
                <w:szCs w:val="24"/>
                <w:lang w:val="lv-LV"/>
              </w:rPr>
              <w:t xml:space="preserve">Izglītības iestādes vadītāja darba intensitāte un kvalitāte </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Izglītības iestādē uzņemti izglītojamie ar valsts, pašvaldības pedagoģiski medicīniskās komisijas, logopēda vai psihologa atzinumu</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līdz 4%</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vairāk kā 4%</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4</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Īstenoto izglītības programmu skaits izglītības iestādē  </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2 līdz 3</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4 un vairāk</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Izglītības iestāde īsteno pamatizglītības programmu ar augstākiem plānotajiem rezultātiem </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bCs/>
                <w:sz w:val="24"/>
                <w:szCs w:val="24"/>
                <w:lang w:val="lv-LV"/>
              </w:rPr>
              <w:t>2</w:t>
            </w:r>
          </w:p>
        </w:tc>
      </w:tr>
      <w:tr w:rsidR="007D7DAF" w:rsidRPr="009A2247" w:rsidTr="00A70826">
        <w:tc>
          <w:tcPr>
            <w:tcW w:w="959" w:type="dxa"/>
            <w:tcBorders>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Izglītības iestāde īsteno pamatizglītības programmu ar integrētu starptautiskā </w:t>
            </w:r>
            <w:proofErr w:type="spellStart"/>
            <w:r w:rsidRPr="009A2247">
              <w:rPr>
                <w:rFonts w:ascii="Times New Roman" w:hAnsi="Times New Roman" w:cs="Times New Roman"/>
                <w:sz w:val="24"/>
                <w:szCs w:val="24"/>
                <w:lang w:val="lv-LV"/>
              </w:rPr>
              <w:t>bakalaurāta</w:t>
            </w:r>
            <w:proofErr w:type="spellEnd"/>
            <w:r w:rsidRPr="009A2247">
              <w:rPr>
                <w:rFonts w:ascii="Times New Roman" w:hAnsi="Times New Roman" w:cs="Times New Roman"/>
                <w:sz w:val="24"/>
                <w:szCs w:val="24"/>
                <w:lang w:val="lv-LV"/>
              </w:rPr>
              <w:t xml:space="preserve"> saturu un metodiku</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Izglītības programmas apguvi nodrošina citu valstu civiliedzīvotājiem</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1 līdz 4%</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vairāk kā 4%</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hideMark/>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hideMark/>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Izglītības iestādei ir vairākas izglītības programmu īstenošanas adreses</w:t>
            </w:r>
          </w:p>
        </w:tc>
        <w:tc>
          <w:tcPr>
            <w:tcW w:w="1393"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eastAsia="Times New Roman" w:hAnsi="Times New Roman" w:cs="Times New Roman"/>
                <w:sz w:val="24"/>
                <w:szCs w:val="24"/>
                <w:lang w:val="lv-LV"/>
              </w:rPr>
              <w:t xml:space="preserve">Mācību procesa nodrošināšanai izmanto projektā  “Izglītības iestāžu </w:t>
            </w:r>
            <w:proofErr w:type="spellStart"/>
            <w:r w:rsidRPr="009A2247">
              <w:rPr>
                <w:rFonts w:ascii="Times New Roman" w:eastAsia="Times New Roman" w:hAnsi="Times New Roman" w:cs="Times New Roman"/>
                <w:sz w:val="24"/>
                <w:szCs w:val="24"/>
                <w:lang w:val="lv-LV"/>
              </w:rPr>
              <w:t>digitalizācija</w:t>
            </w:r>
            <w:proofErr w:type="spellEnd"/>
            <w:r w:rsidRPr="009A2247">
              <w:rPr>
                <w:rFonts w:ascii="Times New Roman" w:eastAsia="Times New Roman" w:hAnsi="Times New Roman" w:cs="Times New Roman"/>
                <w:sz w:val="24"/>
                <w:szCs w:val="24"/>
                <w:lang w:val="lv-LV"/>
              </w:rPr>
              <w:t xml:space="preserve"> 7.-9. klasēm” iegādātos portatīvos datorus </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Plāno un īsteno valsts ģimnāzijas reģionālā metodiskā un pedagogu tālākizglītības centra funkcijas</w:t>
            </w:r>
            <w:r w:rsidRPr="009A2247">
              <w:rPr>
                <w:rFonts w:ascii="Times New Roman" w:hAnsi="Times New Roman" w:cs="Times New Roman"/>
                <w:sz w:val="24"/>
                <w:szCs w:val="24"/>
                <w:lang w:val="lv-LV"/>
              </w:rPr>
              <w:tab/>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4</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Izglītības iestāde īsteno Ekoskolu programmu</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Izglītības iestāde ir</w:t>
            </w:r>
            <w:r w:rsidRPr="009A2247">
              <w:rPr>
                <w:rFonts w:ascii="Times New Roman" w:hAnsi="Times New Roman" w:cs="Times New Roman"/>
                <w:bCs/>
                <w:sz w:val="24"/>
                <w:szCs w:val="24"/>
                <w:lang w:val="lv-LV"/>
              </w:rPr>
              <w:t xml:space="preserve"> Inovatīvās pieredzes skolu tīklā</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Īsteno izglītojošus pasākumus/ nometnes izglītojamajiem mācību gada brīvdienās</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2 līdz 3</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4 un vairāk</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Organizē i</w:t>
            </w:r>
            <w:r w:rsidRPr="009A2247">
              <w:rPr>
                <w:rFonts w:ascii="Times New Roman" w:eastAsia="Times New Roman" w:hAnsi="Times New Roman" w:cs="Times New Roman"/>
                <w:sz w:val="24"/>
                <w:szCs w:val="24"/>
                <w:lang w:val="lv-LV"/>
              </w:rPr>
              <w:t>zglītības iestādes</w:t>
            </w:r>
            <w:r w:rsidRPr="009A2247">
              <w:rPr>
                <w:rFonts w:ascii="Times New Roman" w:hAnsi="Times New Roman" w:cs="Times New Roman"/>
                <w:sz w:val="24"/>
                <w:szCs w:val="24"/>
                <w:lang w:val="lv-LV"/>
              </w:rPr>
              <w:t xml:space="preserve"> izglītojamo, pedagogu līdzdalību starptautiskos projektos</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1 līdz 2</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3 un vairāk</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eastAsia="Times New Roman" w:hAnsi="Times New Roman" w:cs="Times New Roman"/>
                <w:sz w:val="24"/>
                <w:szCs w:val="24"/>
                <w:lang w:val="lv-LV"/>
              </w:rPr>
              <w:t>Izglītojamajiem ir sasniegumi valsts un starptautiskā mērogā:</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eastAsia="Times New Roman" w:hAnsi="Times New Roman" w:cs="Times New Roman"/>
                <w:sz w:val="24"/>
                <w:szCs w:val="24"/>
                <w:lang w:val="lv-LV"/>
              </w:rPr>
              <w:t>zinātniskās pētniecības darbu valsts konferencē</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eastAsia="Times New Roman" w:hAnsi="Times New Roman" w:cs="Times New Roman"/>
                <w:sz w:val="24"/>
                <w:szCs w:val="24"/>
                <w:lang w:val="lv-LV"/>
              </w:rPr>
            </w:pPr>
            <w:r w:rsidRPr="009A2247">
              <w:rPr>
                <w:rFonts w:ascii="Times New Roman" w:eastAsia="Times New Roman" w:hAnsi="Times New Roman" w:cs="Times New Roman"/>
                <w:sz w:val="24"/>
                <w:szCs w:val="24"/>
                <w:lang w:val="lv-LV"/>
              </w:rPr>
              <w:t>valsts olimpiādēs</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eastAsia="Times New Roman" w:hAnsi="Times New Roman" w:cs="Times New Roman"/>
                <w:sz w:val="24"/>
                <w:szCs w:val="24"/>
                <w:lang w:val="lv-LV"/>
              </w:rPr>
            </w:pPr>
            <w:r w:rsidRPr="009A2247">
              <w:rPr>
                <w:rFonts w:ascii="Times New Roman" w:eastAsia="Times New Roman" w:hAnsi="Times New Roman" w:cs="Times New Roman"/>
                <w:sz w:val="24"/>
                <w:szCs w:val="24"/>
                <w:lang w:val="lv-LV"/>
              </w:rPr>
              <w:t>starptautiskās olimpiādēs</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eastAsia="Times New Roman" w:hAnsi="Times New Roman" w:cs="Times New Roman"/>
                <w:sz w:val="24"/>
                <w:szCs w:val="24"/>
                <w:lang w:val="lv-LV"/>
              </w:rPr>
            </w:pPr>
            <w:r w:rsidRPr="009A2247">
              <w:rPr>
                <w:rFonts w:ascii="Times New Roman" w:eastAsia="Times New Roman" w:hAnsi="Times New Roman" w:cs="Times New Roman"/>
                <w:sz w:val="24"/>
                <w:szCs w:val="24"/>
                <w:lang w:val="lv-LV"/>
              </w:rPr>
              <w:t>valsts un starptautiskos konkursos, skatēs un sacensībās</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both"/>
              <w:rPr>
                <w:rFonts w:ascii="Times New Roman" w:eastAsia="Times New Roman" w:hAnsi="Times New Roman" w:cs="Times New Roman"/>
                <w:sz w:val="24"/>
                <w:szCs w:val="24"/>
                <w:lang w:val="lv-LV"/>
              </w:rPr>
            </w:pPr>
            <w:r w:rsidRPr="009A2247">
              <w:rPr>
                <w:rFonts w:ascii="Times New Roman" w:eastAsia="Times New Roman" w:hAnsi="Times New Roman" w:cs="Times New Roman"/>
                <w:sz w:val="24"/>
                <w:szCs w:val="24"/>
                <w:lang w:val="lv-LV"/>
              </w:rPr>
              <w:t xml:space="preserve">Izglītības iestādes vadītājs dalās pieredzē par </w:t>
            </w:r>
            <w:r w:rsidRPr="009A2247">
              <w:rPr>
                <w:rFonts w:ascii="Times New Roman" w:hAnsi="Times New Roman" w:cs="Times New Roman"/>
                <w:sz w:val="24"/>
                <w:szCs w:val="24"/>
                <w:shd w:val="clear" w:color="auto" w:fill="FFFFFF"/>
                <w:lang w:val="lv-LV"/>
              </w:rPr>
              <w:t>izglītības procesa saturisko ietvaru</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eastAsia="Times New Roman" w:hAnsi="Times New Roman" w:cs="Times New Roman"/>
                <w:sz w:val="24"/>
                <w:szCs w:val="24"/>
                <w:lang w:val="lv-LV"/>
              </w:rPr>
              <w:t>Nodrošina prakses vietas profesionālo izglītības iestāžu audzēkņiem un augstskolu studentiem</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eastAsia="Times New Roman" w:hAnsi="Times New Roman" w:cs="Times New Roman"/>
                <w:sz w:val="24"/>
                <w:szCs w:val="24"/>
                <w:lang w:val="lv-LV"/>
              </w:rPr>
            </w:pPr>
            <w:r w:rsidRPr="009A2247">
              <w:rPr>
                <w:rFonts w:ascii="Times New Roman" w:hAnsi="Times New Roman" w:cs="Times New Roman"/>
                <w:sz w:val="24"/>
                <w:szCs w:val="24"/>
                <w:lang w:val="lv-LV"/>
              </w:rPr>
              <w:t>1 līdz 2</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pStyle w:val="ListParagraph"/>
              <w:spacing w:after="0" w:line="240" w:lineRule="auto"/>
              <w:ind w:left="792"/>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eastAsia="Times New Roman" w:hAnsi="Times New Roman" w:cs="Times New Roman"/>
                <w:sz w:val="24"/>
                <w:szCs w:val="24"/>
                <w:lang w:val="lv-LV"/>
              </w:rPr>
            </w:pPr>
            <w:r w:rsidRPr="009A2247">
              <w:rPr>
                <w:rFonts w:ascii="Times New Roman" w:hAnsi="Times New Roman" w:cs="Times New Roman"/>
                <w:sz w:val="24"/>
                <w:szCs w:val="24"/>
                <w:lang w:val="lv-LV"/>
              </w:rPr>
              <w:t>3 un vairāk</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eastAsia="Times New Roman" w:hAnsi="Times New Roman" w:cs="Times New Roman"/>
                <w:sz w:val="24"/>
                <w:szCs w:val="24"/>
                <w:lang w:val="lv-LV"/>
              </w:rPr>
            </w:pPr>
            <w:r w:rsidRPr="009A2247">
              <w:rPr>
                <w:rFonts w:ascii="Times New Roman" w:eastAsia="Times New Roman" w:hAnsi="Times New Roman" w:cs="Times New Roman"/>
                <w:sz w:val="24"/>
                <w:szCs w:val="24"/>
                <w:lang w:val="lv-LV"/>
              </w:rPr>
              <w:t xml:space="preserve">Izglītības iestādes vadītājs veic </w:t>
            </w:r>
            <w:proofErr w:type="spellStart"/>
            <w:r w:rsidRPr="009A2247">
              <w:rPr>
                <w:rFonts w:ascii="Times New Roman" w:eastAsia="Times New Roman" w:hAnsi="Times New Roman" w:cs="Times New Roman"/>
                <w:sz w:val="24"/>
                <w:szCs w:val="24"/>
                <w:lang w:val="lv-LV"/>
              </w:rPr>
              <w:t>mentora</w:t>
            </w:r>
            <w:proofErr w:type="spellEnd"/>
            <w:r w:rsidRPr="009A2247">
              <w:rPr>
                <w:rFonts w:ascii="Times New Roman" w:eastAsia="Times New Roman" w:hAnsi="Times New Roman" w:cs="Times New Roman"/>
                <w:sz w:val="24"/>
                <w:szCs w:val="24"/>
                <w:lang w:val="lv-LV"/>
              </w:rPr>
              <w:t>/prakses/meistarklases vadītāja darbu</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Paaugstina savu profesionālo kapacitāti:</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both"/>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color w:val="FF0000"/>
                <w:sz w:val="24"/>
                <w:szCs w:val="24"/>
                <w:lang w:val="lv-LV"/>
              </w:rPr>
            </w:pPr>
            <w:r w:rsidRPr="009A2247">
              <w:rPr>
                <w:rFonts w:ascii="Times New Roman" w:hAnsi="Times New Roman" w:cs="Times New Roman"/>
                <w:sz w:val="24"/>
                <w:szCs w:val="24"/>
                <w:lang w:val="lv-LV"/>
              </w:rPr>
              <w:t>regulāri pilnveido savu profesionālo kvalifikāciju un kompetenci, pārsniedzot MK noteikumos noteikto stundu skaitu programmu apguvei</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both"/>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iepazīst un ievieš citu izglītības iestāžu labo praksi </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hideMark/>
          </w:tcPr>
          <w:p w:rsidR="007D7DAF" w:rsidRPr="009A2247" w:rsidRDefault="007D7DAF" w:rsidP="007D7DAF">
            <w:pPr>
              <w:pStyle w:val="ListParagraph"/>
              <w:numPr>
                <w:ilvl w:val="0"/>
                <w:numId w:val="3"/>
              </w:numPr>
              <w:spacing w:after="0" w:line="240" w:lineRule="auto"/>
              <w:rPr>
                <w:rFonts w:ascii="Times New Roman" w:hAnsi="Times New Roman" w:cs="Times New Roman"/>
                <w:b/>
                <w:sz w:val="24"/>
                <w:szCs w:val="24"/>
                <w:lang w:val="lv-LV"/>
              </w:rPr>
            </w:pPr>
          </w:p>
        </w:tc>
        <w:tc>
          <w:tcPr>
            <w:tcW w:w="7263" w:type="dxa"/>
            <w:tcBorders>
              <w:top w:val="single" w:sz="4" w:space="0" w:color="auto"/>
              <w:left w:val="single" w:sz="4" w:space="0" w:color="auto"/>
              <w:bottom w:val="single" w:sz="4" w:space="0" w:color="auto"/>
              <w:right w:val="single" w:sz="4" w:space="0" w:color="auto"/>
            </w:tcBorders>
            <w:hideMark/>
          </w:tcPr>
          <w:p w:rsidR="007D7DAF" w:rsidRPr="009A2247" w:rsidRDefault="007D7DAF" w:rsidP="00A70826">
            <w:pPr>
              <w:spacing w:after="0" w:line="240" w:lineRule="auto"/>
              <w:jc w:val="both"/>
              <w:rPr>
                <w:rFonts w:ascii="Times New Roman" w:hAnsi="Times New Roman" w:cs="Times New Roman"/>
                <w:b/>
                <w:sz w:val="24"/>
                <w:szCs w:val="24"/>
                <w:lang w:val="lv-LV"/>
              </w:rPr>
            </w:pPr>
            <w:r w:rsidRPr="009A2247">
              <w:rPr>
                <w:rFonts w:ascii="Times New Roman" w:hAnsi="Times New Roman" w:cs="Times New Roman"/>
                <w:b/>
                <w:sz w:val="24"/>
                <w:szCs w:val="24"/>
                <w:lang w:val="lv-LV"/>
              </w:rPr>
              <w:t>Izglītības iestādes vadītāja personīgais ieguldījums izglītības attīstībā</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b/>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hideMark/>
          </w:tcPr>
          <w:p w:rsidR="007D7DAF" w:rsidRPr="009A2247" w:rsidRDefault="007D7DAF" w:rsidP="00A70826">
            <w:pPr>
              <w:spacing w:after="0" w:line="240" w:lineRule="auto"/>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Iesaistās un sniedz priekšlikumus izglītības politikas veidošanā:</w:t>
            </w:r>
          </w:p>
        </w:tc>
        <w:tc>
          <w:tcPr>
            <w:tcW w:w="1393"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2"/>
                <w:numId w:val="3"/>
              </w:numPr>
              <w:spacing w:after="0" w:line="240" w:lineRule="auto"/>
              <w:ind w:left="709" w:hanging="657"/>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7D7DAF" w:rsidRPr="009A2247" w:rsidRDefault="007D7DAF" w:rsidP="00A70826">
            <w:pPr>
              <w:spacing w:after="0" w:line="240" w:lineRule="auto"/>
              <w:ind w:left="493"/>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piedalās valsts mēroga darba grupās un/vai konsultatīvajās komisijās </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2"/>
                <w:numId w:val="3"/>
              </w:numPr>
              <w:spacing w:after="0" w:line="240" w:lineRule="auto"/>
              <w:ind w:left="709" w:hanging="567"/>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shd w:val="clear" w:color="auto" w:fill="auto"/>
          </w:tcPr>
          <w:p w:rsidR="007D7DAF" w:rsidRPr="009A2247" w:rsidRDefault="007D7DAF" w:rsidP="00A70826">
            <w:pPr>
              <w:spacing w:after="0" w:line="240" w:lineRule="auto"/>
              <w:jc w:val="right"/>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sniedz priekšlikumus ārējo normatīvo aktu izstrādē  </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hideMark/>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hideMark/>
          </w:tcPr>
          <w:p w:rsidR="007D7DAF" w:rsidRPr="009A2247" w:rsidRDefault="007D7DAF" w:rsidP="00A70826">
            <w:pPr>
              <w:spacing w:after="0" w:line="240" w:lineRule="auto"/>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Rosina un ievieš inovācijas izglītības kvalitātes paaugstināšanai </w:t>
            </w:r>
          </w:p>
        </w:tc>
        <w:tc>
          <w:tcPr>
            <w:tcW w:w="1393"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4</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7D7DAF">
            <w:pPr>
              <w:pStyle w:val="ListParagraph"/>
              <w:numPr>
                <w:ilvl w:val="1"/>
                <w:numId w:val="3"/>
              </w:numPr>
              <w:spacing w:after="0" w:line="240" w:lineRule="auto"/>
              <w:ind w:left="567" w:hanging="425"/>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ind w:left="68"/>
              <w:rPr>
                <w:rFonts w:ascii="Times New Roman" w:eastAsia="Times New Roman" w:hAnsi="Times New Roman" w:cs="Times New Roman"/>
                <w:sz w:val="24"/>
                <w:szCs w:val="24"/>
                <w:lang w:val="lv-LV"/>
              </w:rPr>
            </w:pPr>
            <w:r w:rsidRPr="009A2247">
              <w:rPr>
                <w:rFonts w:ascii="Times New Roman" w:hAnsi="Times New Roman" w:cs="Times New Roman"/>
                <w:sz w:val="24"/>
                <w:szCs w:val="24"/>
                <w:lang w:val="lv-LV"/>
              </w:rPr>
              <w:t xml:space="preserve">Nodrošina izglītības kvalitātes iekšējās vērtēšanas sistēmu </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eastAsia="Times New Roman" w:hAnsi="Times New Roman" w:cs="Times New Roman"/>
                <w:sz w:val="24"/>
                <w:szCs w:val="24"/>
                <w:lang w:val="lv-LV"/>
              </w:rPr>
            </w:pPr>
            <w:r w:rsidRPr="009A2247">
              <w:rPr>
                <w:rFonts w:ascii="Times New Roman" w:hAnsi="Times New Roman" w:cs="Times New Roman"/>
                <w:sz w:val="24"/>
                <w:szCs w:val="24"/>
                <w:lang w:val="lv-LV"/>
              </w:rPr>
              <w:t>līdz 3 sistēmas komponentēm</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w:t>
            </w:r>
          </w:p>
        </w:tc>
      </w:tr>
      <w:tr w:rsidR="007D7DAF" w:rsidRPr="009A2247" w:rsidTr="00A70826">
        <w:tc>
          <w:tcPr>
            <w:tcW w:w="959"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rPr>
                <w:rFonts w:ascii="Times New Roman" w:hAnsi="Times New Roman" w:cs="Times New Roman"/>
                <w:sz w:val="24"/>
                <w:szCs w:val="24"/>
                <w:lang w:val="lv-LV"/>
              </w:rPr>
            </w:pPr>
          </w:p>
        </w:tc>
        <w:tc>
          <w:tcPr>
            <w:tcW w:w="7263" w:type="dxa"/>
            <w:tcBorders>
              <w:top w:val="single" w:sz="4" w:space="0" w:color="auto"/>
              <w:left w:val="single" w:sz="4" w:space="0" w:color="auto"/>
              <w:bottom w:val="single" w:sz="4" w:space="0" w:color="auto"/>
              <w:right w:val="single" w:sz="4" w:space="0" w:color="auto"/>
            </w:tcBorders>
          </w:tcPr>
          <w:p w:rsidR="007D7DAF" w:rsidRPr="009A2247" w:rsidRDefault="007D7DAF" w:rsidP="00A70826">
            <w:pPr>
              <w:spacing w:after="0" w:line="240" w:lineRule="auto"/>
              <w:jc w:val="right"/>
              <w:rPr>
                <w:rFonts w:ascii="Times New Roman" w:eastAsia="Times New Roman" w:hAnsi="Times New Roman" w:cs="Times New Roman"/>
                <w:sz w:val="24"/>
                <w:szCs w:val="24"/>
                <w:lang w:val="lv-LV"/>
              </w:rPr>
            </w:pPr>
            <w:r w:rsidRPr="009A2247">
              <w:rPr>
                <w:rFonts w:ascii="Times New Roman" w:hAnsi="Times New Roman" w:cs="Times New Roman"/>
                <w:sz w:val="24"/>
                <w:szCs w:val="24"/>
                <w:lang w:val="lv-LV"/>
              </w:rPr>
              <w:t>4 un vairāk sistēmas komponentes</w:t>
            </w:r>
          </w:p>
        </w:tc>
        <w:tc>
          <w:tcPr>
            <w:tcW w:w="1393" w:type="dxa"/>
            <w:tcBorders>
              <w:top w:val="single" w:sz="4" w:space="0" w:color="auto"/>
              <w:left w:val="single" w:sz="4" w:space="0" w:color="auto"/>
              <w:bottom w:val="single" w:sz="4" w:space="0" w:color="auto"/>
              <w:right w:val="single" w:sz="4" w:space="0" w:color="auto"/>
            </w:tcBorders>
            <w:vAlign w:val="center"/>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w:t>
            </w:r>
          </w:p>
        </w:tc>
      </w:tr>
    </w:tbl>
    <w:p w:rsidR="007D7DAF" w:rsidRPr="009A2247" w:rsidRDefault="007D7DAF" w:rsidP="007D7DAF">
      <w:pPr>
        <w:pStyle w:val="ListParagraph"/>
        <w:numPr>
          <w:ilvl w:val="0"/>
          <w:numId w:val="2"/>
        </w:numPr>
        <w:spacing w:before="240" w:after="0"/>
        <w:ind w:left="284" w:hanging="284"/>
        <w:jc w:val="both"/>
        <w:rPr>
          <w:rFonts w:ascii="Times New Roman" w:hAnsi="Times New Roman" w:cs="Times New Roman"/>
          <w:b/>
          <w:bCs/>
          <w:sz w:val="24"/>
          <w:szCs w:val="24"/>
          <w:lang w:val="lv-LV"/>
        </w:rPr>
      </w:pPr>
      <w:r w:rsidRPr="009A2247">
        <w:rPr>
          <w:rFonts w:ascii="Times New Roman" w:hAnsi="Times New Roman" w:cs="Times New Roman"/>
          <w:b/>
          <w:bCs/>
          <w:sz w:val="24"/>
          <w:szCs w:val="24"/>
          <w:lang w:val="lv-LV"/>
        </w:rPr>
        <w:t>I</w:t>
      </w:r>
      <w:r w:rsidRPr="009A2247">
        <w:rPr>
          <w:rFonts w:ascii="Times New Roman" w:hAnsi="Times New Roman" w:cs="Times New Roman"/>
          <w:b/>
          <w:sz w:val="24"/>
          <w:szCs w:val="24"/>
          <w:lang w:val="lv-LV"/>
        </w:rPr>
        <w:t xml:space="preserve">zglītības iestādes vadītāja </w:t>
      </w:r>
      <w:r w:rsidRPr="009A2247">
        <w:rPr>
          <w:rFonts w:ascii="Times New Roman" w:hAnsi="Times New Roman" w:cs="Times New Roman"/>
          <w:b/>
          <w:bCs/>
          <w:sz w:val="24"/>
          <w:szCs w:val="24"/>
          <w:lang w:val="lv-LV"/>
        </w:rPr>
        <w:t>zemākās mēneša darba algas likmes palielinājums procentos</w:t>
      </w:r>
    </w:p>
    <w:tbl>
      <w:tblPr>
        <w:tblStyle w:val="TableGrid"/>
        <w:tblW w:w="9467" w:type="dxa"/>
        <w:tblInd w:w="-176" w:type="dxa"/>
        <w:tblLayout w:type="fixed"/>
        <w:tblLook w:val="04A0" w:firstRow="1" w:lastRow="0" w:firstColumn="1" w:lastColumn="0" w:noHBand="0" w:noVBand="1"/>
      </w:tblPr>
      <w:tblGrid>
        <w:gridCol w:w="4395"/>
        <w:gridCol w:w="1214"/>
        <w:gridCol w:w="1275"/>
        <w:gridCol w:w="1274"/>
        <w:gridCol w:w="1309"/>
      </w:tblGrid>
      <w:tr w:rsidR="007D7DAF" w:rsidRPr="009A2247" w:rsidTr="00A70826">
        <w:trPr>
          <w:trHeight w:val="817"/>
        </w:trPr>
        <w:tc>
          <w:tcPr>
            <w:tcW w:w="4395"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ind w:left="34"/>
              <w:rPr>
                <w:rFonts w:ascii="Times New Roman" w:hAnsi="Times New Roman" w:cs="Times New Roman"/>
                <w:sz w:val="24"/>
                <w:szCs w:val="24"/>
                <w:lang w:val="lv-LV"/>
              </w:rPr>
            </w:pPr>
            <w:r w:rsidRPr="009A2247">
              <w:rPr>
                <w:rFonts w:ascii="Times New Roman" w:hAnsi="Times New Roman" w:cs="Times New Roman"/>
                <w:sz w:val="24"/>
                <w:szCs w:val="24"/>
                <w:lang w:val="lv-LV"/>
              </w:rPr>
              <w:t>Darba kvalitātes izvērtēšanā iegūto punktu skaits</w:t>
            </w:r>
          </w:p>
        </w:tc>
        <w:tc>
          <w:tcPr>
            <w:tcW w:w="1214"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10 līdz 15 punkti</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16 līdz 20 punkti</w:t>
            </w:r>
          </w:p>
        </w:tc>
        <w:tc>
          <w:tcPr>
            <w:tcW w:w="1274"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21 līdz 25 punkti </w:t>
            </w:r>
          </w:p>
        </w:tc>
        <w:tc>
          <w:tcPr>
            <w:tcW w:w="1309"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25 un vairāk</w:t>
            </w:r>
          </w:p>
        </w:tc>
      </w:tr>
      <w:tr w:rsidR="007D7DAF" w:rsidRPr="009A2247" w:rsidTr="00A70826">
        <w:tc>
          <w:tcPr>
            <w:tcW w:w="4395" w:type="dxa"/>
            <w:tcBorders>
              <w:top w:val="single" w:sz="4" w:space="0" w:color="auto"/>
              <w:left w:val="single" w:sz="4" w:space="0" w:color="auto"/>
              <w:bottom w:val="single" w:sz="4" w:space="0" w:color="auto"/>
              <w:right w:val="single" w:sz="4" w:space="0" w:color="auto"/>
            </w:tcBorders>
            <w:hideMark/>
          </w:tcPr>
          <w:p w:rsidR="007D7DAF" w:rsidRPr="009A2247" w:rsidRDefault="007D7DAF" w:rsidP="00A70826">
            <w:pPr>
              <w:spacing w:after="0" w:line="240" w:lineRule="auto"/>
              <w:ind w:left="-15"/>
              <w:rPr>
                <w:rFonts w:ascii="Times New Roman" w:hAnsi="Times New Roman" w:cs="Times New Roman"/>
                <w:sz w:val="24"/>
                <w:szCs w:val="24"/>
                <w:lang w:val="lv-LV"/>
              </w:rPr>
            </w:pPr>
            <w:r w:rsidRPr="009A2247">
              <w:rPr>
                <w:rFonts w:ascii="Times New Roman" w:hAnsi="Times New Roman" w:cs="Times New Roman"/>
                <w:sz w:val="24"/>
                <w:szCs w:val="24"/>
                <w:lang w:val="lv-LV"/>
              </w:rPr>
              <w:t xml:space="preserve">Zemākās mēneša darba algas likmes palielinājuma apmērs (procentos) </w:t>
            </w:r>
          </w:p>
        </w:tc>
        <w:tc>
          <w:tcPr>
            <w:tcW w:w="1214"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15</w:t>
            </w:r>
          </w:p>
        </w:tc>
        <w:tc>
          <w:tcPr>
            <w:tcW w:w="1274"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20</w:t>
            </w:r>
          </w:p>
        </w:tc>
        <w:tc>
          <w:tcPr>
            <w:tcW w:w="1309" w:type="dxa"/>
            <w:tcBorders>
              <w:top w:val="single" w:sz="4" w:space="0" w:color="auto"/>
              <w:left w:val="single" w:sz="4" w:space="0" w:color="auto"/>
              <w:bottom w:val="single" w:sz="4" w:space="0" w:color="auto"/>
              <w:right w:val="single" w:sz="4" w:space="0" w:color="auto"/>
            </w:tcBorders>
            <w:vAlign w:val="center"/>
            <w:hideMark/>
          </w:tcPr>
          <w:p w:rsidR="007D7DAF" w:rsidRPr="009A2247" w:rsidRDefault="007D7DAF" w:rsidP="00A70826">
            <w:pPr>
              <w:spacing w:after="0" w:line="240" w:lineRule="auto"/>
              <w:jc w:val="center"/>
              <w:rPr>
                <w:rFonts w:ascii="Times New Roman" w:hAnsi="Times New Roman" w:cs="Times New Roman"/>
                <w:sz w:val="24"/>
                <w:szCs w:val="24"/>
                <w:lang w:val="lv-LV"/>
              </w:rPr>
            </w:pPr>
            <w:r w:rsidRPr="009A2247">
              <w:rPr>
                <w:rFonts w:ascii="Times New Roman" w:hAnsi="Times New Roman" w:cs="Times New Roman"/>
                <w:sz w:val="24"/>
                <w:szCs w:val="24"/>
                <w:lang w:val="lv-LV"/>
              </w:rPr>
              <w:t>25</w:t>
            </w:r>
          </w:p>
        </w:tc>
      </w:tr>
    </w:tbl>
    <w:p w:rsidR="007D7DAF" w:rsidRPr="009A2247" w:rsidRDefault="007D7DAF" w:rsidP="007D7DAF">
      <w:pPr>
        <w:ind w:left="450" w:hanging="270"/>
        <w:jc w:val="both"/>
        <w:rPr>
          <w:rFonts w:ascii="Times New Roman" w:hAnsi="Times New Roman" w:cs="Times New Roman"/>
          <w:sz w:val="24"/>
          <w:szCs w:val="24"/>
          <w:lang w:val="lv-LV"/>
        </w:rPr>
      </w:pPr>
    </w:p>
    <w:p w:rsidR="007D7DAF" w:rsidRPr="009A2247" w:rsidRDefault="007D7DAF" w:rsidP="007D7DAF">
      <w:pPr>
        <w:spacing w:after="0" w:line="240" w:lineRule="auto"/>
        <w:rPr>
          <w:rFonts w:ascii="Times New Roman" w:hAnsi="Times New Roman" w:cs="Times New Roman"/>
          <w:sz w:val="24"/>
          <w:szCs w:val="24"/>
          <w:lang w:val="lv-LV"/>
        </w:rPr>
      </w:pPr>
    </w:p>
    <w:p w:rsidR="007D7DAF" w:rsidRPr="009A2247" w:rsidRDefault="007D7DAF" w:rsidP="007D7DAF">
      <w:pPr>
        <w:spacing w:after="0" w:line="240" w:lineRule="auto"/>
        <w:jc w:val="both"/>
        <w:rPr>
          <w:rFonts w:ascii="Times New Roman" w:hAnsi="Times New Roman" w:cs="Times New Roman"/>
          <w:sz w:val="24"/>
          <w:szCs w:val="24"/>
          <w:lang w:val="lv-LV"/>
        </w:rPr>
      </w:pPr>
      <w:r w:rsidRPr="009A2247">
        <w:rPr>
          <w:rFonts w:ascii="Times New Roman" w:hAnsi="Times New Roman" w:cs="Times New Roman"/>
          <w:sz w:val="24"/>
          <w:szCs w:val="24"/>
          <w:lang w:val="lv-LV"/>
        </w:rPr>
        <w:t>Domes priekšsēdētājs</w:t>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r w:rsidRPr="009A2247">
        <w:rPr>
          <w:rFonts w:ascii="Times New Roman" w:hAnsi="Times New Roman" w:cs="Times New Roman"/>
          <w:sz w:val="24"/>
          <w:szCs w:val="24"/>
          <w:lang w:val="lv-LV"/>
        </w:rPr>
        <w:tab/>
      </w:r>
      <w:proofErr w:type="spellStart"/>
      <w:r w:rsidRPr="009A2247">
        <w:rPr>
          <w:rFonts w:ascii="Times New Roman" w:hAnsi="Times New Roman" w:cs="Times New Roman"/>
          <w:sz w:val="24"/>
          <w:szCs w:val="24"/>
          <w:lang w:val="lv-LV"/>
        </w:rPr>
        <w:t>A.Rāviņš</w:t>
      </w:r>
      <w:proofErr w:type="spellEnd"/>
    </w:p>
    <w:p w:rsidR="007D7DAF" w:rsidRPr="009A2247" w:rsidRDefault="007D7DAF" w:rsidP="007D7DAF">
      <w:pPr>
        <w:spacing w:after="0" w:line="240" w:lineRule="auto"/>
        <w:rPr>
          <w:rFonts w:ascii="Times New Roman" w:hAnsi="Times New Roman" w:cs="Times New Roman"/>
          <w:sz w:val="24"/>
          <w:szCs w:val="24"/>
          <w:lang w:val="lv-LV"/>
        </w:rPr>
      </w:pPr>
    </w:p>
    <w:p w:rsidR="00054B4E" w:rsidRPr="009A2247" w:rsidRDefault="00054B4E">
      <w:pPr>
        <w:rPr>
          <w:lang w:val="lv-LV"/>
        </w:rPr>
      </w:pPr>
    </w:p>
    <w:p w:rsidR="005F450A" w:rsidRPr="009A2247" w:rsidRDefault="005F450A">
      <w:pPr>
        <w:rPr>
          <w:lang w:val="lv-LV"/>
        </w:rPr>
      </w:pPr>
    </w:p>
    <w:p w:rsidR="005F450A" w:rsidRPr="009A2247" w:rsidRDefault="005F450A">
      <w:pPr>
        <w:rPr>
          <w:lang w:val="lv-LV"/>
        </w:rPr>
      </w:pPr>
    </w:p>
    <w:p w:rsidR="005F450A" w:rsidRPr="009A2247" w:rsidRDefault="005F450A">
      <w:pPr>
        <w:rPr>
          <w:lang w:val="lv-LV"/>
        </w:rPr>
      </w:pPr>
    </w:p>
    <w:p w:rsidR="005F450A" w:rsidRPr="009A2247" w:rsidRDefault="005F450A">
      <w:pPr>
        <w:rPr>
          <w:lang w:val="lv-LV"/>
        </w:rPr>
      </w:pPr>
    </w:p>
    <w:sectPr w:rsidR="005F450A" w:rsidRPr="009A2247" w:rsidSect="0032508E">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A36" w:rsidRDefault="003D3A36">
      <w:r>
        <w:separator/>
      </w:r>
    </w:p>
  </w:endnote>
  <w:endnote w:type="continuationSeparator" w:id="0">
    <w:p w:rsidR="003D3A36" w:rsidRDefault="003D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640327"/>
      <w:docPartObj>
        <w:docPartGallery w:val="Page Numbers (Bottom of Page)"/>
        <w:docPartUnique/>
      </w:docPartObj>
    </w:sdtPr>
    <w:sdtEndPr>
      <w:rPr>
        <w:noProof/>
      </w:rPr>
    </w:sdtEndPr>
    <w:sdtContent>
      <w:p w:rsidR="00F36EB5" w:rsidRPr="00B84BDE" w:rsidRDefault="0032508E" w:rsidP="00B84BDE">
        <w:pPr>
          <w:pStyle w:val="Footer"/>
          <w:jc w:val="center"/>
        </w:pPr>
        <w:r>
          <w:fldChar w:fldCharType="begin"/>
        </w:r>
        <w:r>
          <w:instrText xml:space="preserve"> PAGE   \* MERGEFORMAT </w:instrText>
        </w:r>
        <w:r>
          <w:fldChar w:fldCharType="separate"/>
        </w:r>
        <w:r w:rsidR="009E22A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A36" w:rsidRDefault="003D3A36">
      <w:r>
        <w:separator/>
      </w:r>
    </w:p>
  </w:footnote>
  <w:footnote w:type="continuationSeparator" w:id="0">
    <w:p w:rsidR="003D3A36" w:rsidRDefault="003D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221D46" w:rsidTr="00770FD0">
      <w:tc>
        <w:tcPr>
          <w:tcW w:w="1418" w:type="dxa"/>
          <w:tcBorders>
            <w:top w:val="single" w:sz="4" w:space="0" w:color="auto"/>
            <w:left w:val="nil"/>
            <w:bottom w:val="single" w:sz="4" w:space="0" w:color="auto"/>
            <w:right w:val="nil"/>
          </w:tcBorders>
          <w:vAlign w:val="center"/>
        </w:tcPr>
        <w:p w:rsidR="00221D46" w:rsidRDefault="00221D46" w:rsidP="00221D46">
          <w:pPr>
            <w:pStyle w:val="Header"/>
            <w:spacing w:after="0" w:line="240" w:lineRule="auto"/>
            <w:jc w:val="center"/>
            <w:rPr>
              <w:rFonts w:ascii="Arial" w:hAnsi="Arial"/>
              <w:b/>
              <w:sz w:val="28"/>
            </w:rPr>
          </w:pPr>
          <w:r>
            <w:rPr>
              <w:rFonts w:ascii="Arial" w:hAnsi="Arial"/>
              <w:b/>
              <w:noProof/>
              <w:sz w:val="28"/>
              <w:lang w:val="lv-LV" w:eastAsia="lv-LV"/>
            </w:rPr>
            <w:drawing>
              <wp:inline distT="0" distB="0" distL="0" distR="0" wp14:anchorId="1FD631F6" wp14:editId="77477751">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221D46" w:rsidRDefault="00221D46" w:rsidP="00221D46">
          <w:pPr>
            <w:pStyle w:val="Header"/>
            <w:spacing w:after="0" w:line="240" w:lineRule="auto"/>
            <w:rPr>
              <w:rFonts w:ascii="Arial" w:hAnsi="Arial"/>
              <w:b/>
              <w:sz w:val="28"/>
            </w:rPr>
          </w:pPr>
          <w:proofErr w:type="spellStart"/>
          <w:r>
            <w:rPr>
              <w:rFonts w:ascii="Arial" w:hAnsi="Arial"/>
              <w:b/>
              <w:sz w:val="28"/>
            </w:rPr>
            <w:t>Latvijas</w:t>
          </w:r>
          <w:proofErr w:type="spellEnd"/>
          <w:r>
            <w:rPr>
              <w:rFonts w:ascii="Arial" w:hAnsi="Arial"/>
              <w:b/>
              <w:sz w:val="28"/>
            </w:rPr>
            <w:t xml:space="preserve"> </w:t>
          </w:r>
          <w:proofErr w:type="spellStart"/>
          <w:r>
            <w:rPr>
              <w:rFonts w:ascii="Arial" w:hAnsi="Arial"/>
              <w:b/>
              <w:sz w:val="28"/>
            </w:rPr>
            <w:t>Republika</w:t>
          </w:r>
          <w:proofErr w:type="spellEnd"/>
          <w:r>
            <w:rPr>
              <w:rFonts w:ascii="Arial" w:hAnsi="Arial"/>
              <w:b/>
              <w:sz w:val="28"/>
            </w:rPr>
            <w:t xml:space="preserve">                                            </w:t>
          </w:r>
        </w:p>
        <w:p w:rsidR="00221D46" w:rsidRPr="00BA4C9C" w:rsidRDefault="00221D46" w:rsidP="00221D46">
          <w:pPr>
            <w:pStyle w:val="Header"/>
            <w:spacing w:after="0" w:line="240" w:lineRule="auto"/>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w:t>
          </w:r>
          <w:proofErr w:type="spellStart"/>
          <w:r w:rsidRPr="005A2CAC">
            <w:rPr>
              <w:rFonts w:ascii="Arial" w:hAnsi="Arial"/>
              <w:b/>
              <w:spacing w:val="-6"/>
              <w:sz w:val="38"/>
              <w:szCs w:val="38"/>
            </w:rPr>
            <w:t>pašvaldības</w:t>
          </w:r>
          <w:proofErr w:type="spellEnd"/>
          <w:r w:rsidRPr="005A2CAC">
            <w:rPr>
              <w:rFonts w:ascii="Arial" w:hAnsi="Arial"/>
              <w:b/>
              <w:spacing w:val="-6"/>
              <w:sz w:val="38"/>
              <w:szCs w:val="38"/>
            </w:rPr>
            <w:t xml:space="preserve"> dome</w:t>
          </w:r>
        </w:p>
        <w:p w:rsidR="00221D46" w:rsidRDefault="00221D46" w:rsidP="00221D46">
          <w:pPr>
            <w:pStyle w:val="Header"/>
            <w:tabs>
              <w:tab w:val="left" w:pos="1440"/>
            </w:tabs>
            <w:spacing w:after="0" w:line="240" w:lineRule="auto"/>
            <w:ind w:left="33"/>
            <w:jc w:val="center"/>
            <w:rPr>
              <w:rFonts w:ascii="Arial" w:hAnsi="Arial"/>
              <w:sz w:val="10"/>
            </w:rPr>
          </w:pPr>
        </w:p>
        <w:p w:rsidR="00221D46" w:rsidRPr="00727F3B" w:rsidRDefault="00221D46" w:rsidP="00221D46">
          <w:pPr>
            <w:pStyle w:val="Header"/>
            <w:tabs>
              <w:tab w:val="left" w:pos="1440"/>
            </w:tabs>
            <w:spacing w:after="0" w:line="240" w:lineRule="auto"/>
            <w:ind w:left="33"/>
            <w:rPr>
              <w:rFonts w:ascii="Arial" w:hAnsi="Arial"/>
              <w:sz w:val="17"/>
              <w:szCs w:val="17"/>
            </w:rPr>
          </w:pPr>
          <w:proofErr w:type="spellStart"/>
          <w:r w:rsidRPr="00727F3B">
            <w:rPr>
              <w:rFonts w:ascii="Arial" w:hAnsi="Arial"/>
              <w:sz w:val="17"/>
              <w:szCs w:val="17"/>
            </w:rPr>
            <w:t>Lielā</w:t>
          </w:r>
          <w:proofErr w:type="spellEnd"/>
          <w:r w:rsidRPr="00727F3B">
            <w:rPr>
              <w:rFonts w:ascii="Arial" w:hAnsi="Arial"/>
              <w:sz w:val="17"/>
              <w:szCs w:val="17"/>
            </w:rPr>
            <w:t xml:space="preserve"> </w:t>
          </w:r>
          <w:proofErr w:type="spellStart"/>
          <w:r w:rsidRPr="00727F3B">
            <w:rPr>
              <w:rFonts w:ascii="Arial" w:hAnsi="Arial"/>
              <w:sz w:val="17"/>
              <w:szCs w:val="17"/>
            </w:rPr>
            <w:t>iela</w:t>
          </w:r>
          <w:proofErr w:type="spellEnd"/>
          <w:r w:rsidRPr="00727F3B">
            <w:rPr>
              <w:rFonts w:ascii="Arial" w:hAnsi="Arial"/>
              <w:sz w:val="17"/>
              <w:szCs w:val="17"/>
            </w:rPr>
            <w:t xml:space="preserve"> 11, Jelgava, LV-3001, </w:t>
          </w:r>
          <w:proofErr w:type="spellStart"/>
          <w:r w:rsidRPr="00727F3B">
            <w:rPr>
              <w:rFonts w:ascii="Arial" w:hAnsi="Arial"/>
              <w:sz w:val="17"/>
              <w:szCs w:val="17"/>
            </w:rPr>
            <w:t>Latvija</w:t>
          </w:r>
          <w:proofErr w:type="spellEnd"/>
        </w:p>
        <w:p w:rsidR="00221D46" w:rsidRPr="009B0803" w:rsidRDefault="00221D46" w:rsidP="00221D46">
          <w:pPr>
            <w:pStyle w:val="Header"/>
            <w:tabs>
              <w:tab w:val="left" w:pos="1440"/>
            </w:tabs>
            <w:spacing w:after="0" w:line="240" w:lineRule="auto"/>
            <w:ind w:left="34"/>
            <w:rPr>
              <w:rFonts w:ascii="Arial" w:hAnsi="Arial"/>
              <w:sz w:val="17"/>
              <w:szCs w:val="17"/>
            </w:rPr>
          </w:pPr>
          <w:proofErr w:type="spellStart"/>
          <w:r w:rsidRPr="00727F3B">
            <w:rPr>
              <w:rFonts w:ascii="Arial" w:hAnsi="Arial"/>
              <w:sz w:val="17"/>
              <w:szCs w:val="17"/>
            </w:rPr>
            <w:t>tālrunis</w:t>
          </w:r>
          <w:proofErr w:type="spellEnd"/>
          <w:r w:rsidRPr="00727F3B">
            <w:rPr>
              <w:rFonts w:ascii="Arial" w:hAnsi="Arial"/>
              <w:sz w:val="17"/>
              <w:szCs w:val="17"/>
            </w:rPr>
            <w:t xml:space="preserve">: 63005531, 63005538, e-pasts: </w:t>
          </w:r>
          <w:r>
            <w:rPr>
              <w:rFonts w:ascii="Arial" w:hAnsi="Arial"/>
              <w:sz w:val="17"/>
              <w:szCs w:val="17"/>
            </w:rPr>
            <w:t>pasts</w:t>
          </w:r>
          <w:r w:rsidRPr="00727F3B">
            <w:rPr>
              <w:rFonts w:ascii="Arial" w:hAnsi="Arial"/>
              <w:sz w:val="17"/>
              <w:szCs w:val="17"/>
            </w:rPr>
            <w:t>@jelgava.lv</w:t>
          </w:r>
        </w:p>
      </w:tc>
    </w:tr>
  </w:tbl>
  <w:p w:rsidR="005F450A" w:rsidRPr="007D6584" w:rsidRDefault="005F450A" w:rsidP="009A2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21EC"/>
    <w:multiLevelType w:val="multilevel"/>
    <w:tmpl w:val="03E521E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D296E"/>
    <w:multiLevelType w:val="hybridMultilevel"/>
    <w:tmpl w:val="711EE4B6"/>
    <w:lvl w:ilvl="0" w:tplc="A4D6279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964138"/>
    <w:multiLevelType w:val="multilevel"/>
    <w:tmpl w:val="040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AF"/>
    <w:rsid w:val="00021DDE"/>
    <w:rsid w:val="00030783"/>
    <w:rsid w:val="00054B4E"/>
    <w:rsid w:val="000A68F5"/>
    <w:rsid w:val="00112129"/>
    <w:rsid w:val="00167F75"/>
    <w:rsid w:val="00177A15"/>
    <w:rsid w:val="00182448"/>
    <w:rsid w:val="001A7689"/>
    <w:rsid w:val="001B767A"/>
    <w:rsid w:val="001F407E"/>
    <w:rsid w:val="00221D46"/>
    <w:rsid w:val="00234525"/>
    <w:rsid w:val="00284121"/>
    <w:rsid w:val="002C07FD"/>
    <w:rsid w:val="0032508E"/>
    <w:rsid w:val="003636D8"/>
    <w:rsid w:val="003A55B2"/>
    <w:rsid w:val="003B049D"/>
    <w:rsid w:val="003D3A36"/>
    <w:rsid w:val="003E3DCC"/>
    <w:rsid w:val="0043121C"/>
    <w:rsid w:val="00483639"/>
    <w:rsid w:val="004B5683"/>
    <w:rsid w:val="005B0C3D"/>
    <w:rsid w:val="005B4363"/>
    <w:rsid w:val="005C293A"/>
    <w:rsid w:val="005F450A"/>
    <w:rsid w:val="00607FF6"/>
    <w:rsid w:val="006139B3"/>
    <w:rsid w:val="00615C22"/>
    <w:rsid w:val="00644AA6"/>
    <w:rsid w:val="00696DB4"/>
    <w:rsid w:val="006A3EA8"/>
    <w:rsid w:val="00766524"/>
    <w:rsid w:val="007C11D3"/>
    <w:rsid w:val="007D6584"/>
    <w:rsid w:val="007D7DAF"/>
    <w:rsid w:val="007E74B2"/>
    <w:rsid w:val="008550AE"/>
    <w:rsid w:val="00860E5E"/>
    <w:rsid w:val="008A46C1"/>
    <w:rsid w:val="009269C7"/>
    <w:rsid w:val="009A2247"/>
    <w:rsid w:val="009E22A4"/>
    <w:rsid w:val="009E5AD0"/>
    <w:rsid w:val="00AB7C67"/>
    <w:rsid w:val="00AC3379"/>
    <w:rsid w:val="00AD5B6E"/>
    <w:rsid w:val="00AE0902"/>
    <w:rsid w:val="00AE0FFD"/>
    <w:rsid w:val="00B64B66"/>
    <w:rsid w:val="00B7291C"/>
    <w:rsid w:val="00B84BDE"/>
    <w:rsid w:val="00B908CC"/>
    <w:rsid w:val="00BD5700"/>
    <w:rsid w:val="00CB262E"/>
    <w:rsid w:val="00D20C65"/>
    <w:rsid w:val="00D3108D"/>
    <w:rsid w:val="00DC009C"/>
    <w:rsid w:val="00EC06E0"/>
    <w:rsid w:val="00F24A9C"/>
    <w:rsid w:val="00F36EB5"/>
    <w:rsid w:val="00F47D49"/>
    <w:rsid w:val="00F55243"/>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1AD44E1-870F-4D7D-9C85-8BD93C0A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DAF"/>
    <w:pPr>
      <w:spacing w:after="200" w:line="276"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uiPriority w:val="59"/>
    <w:qFormat/>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D7DAF"/>
    <w:rPr>
      <w:rFonts w:ascii="Tahoma" w:hAnsi="Tahoma" w:cs="Tahoma"/>
      <w:sz w:val="16"/>
      <w:szCs w:val="16"/>
    </w:rPr>
  </w:style>
  <w:style w:type="character" w:customStyle="1" w:styleId="BalloonTextChar">
    <w:name w:val="Balloon Text Char"/>
    <w:basedOn w:val="DefaultParagraphFont"/>
    <w:link w:val="BalloonText"/>
    <w:rsid w:val="007D7DAF"/>
    <w:rPr>
      <w:rFonts w:ascii="Tahoma" w:hAnsi="Tahoma" w:cs="Tahoma"/>
      <w:sz w:val="16"/>
      <w:szCs w:val="16"/>
    </w:rPr>
  </w:style>
  <w:style w:type="paragraph" w:styleId="ListParagraph">
    <w:name w:val="List Paragraph"/>
    <w:basedOn w:val="Normal"/>
    <w:uiPriority w:val="34"/>
    <w:qFormat/>
    <w:rsid w:val="007D7DAF"/>
    <w:pPr>
      <w:ind w:left="720"/>
      <w:contextualSpacing/>
    </w:pPr>
  </w:style>
  <w:style w:type="character" w:customStyle="1" w:styleId="FooterChar">
    <w:name w:val="Footer Char"/>
    <w:basedOn w:val="DefaultParagraphFont"/>
    <w:link w:val="Footer"/>
    <w:uiPriority w:val="99"/>
    <w:rsid w:val="0032508E"/>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1-1_Jelgavas_v-pilsetas_dome.dotx</Template>
  <TotalTime>1</TotalTime>
  <Pages>3</Pages>
  <Words>674</Words>
  <Characters>4799</Characters>
  <Application>Microsoft Office Word</Application>
  <DocSecurity>0</DocSecurity>
  <Lines>39</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Žanna Memena</cp:lastModifiedBy>
  <cp:revision>4</cp:revision>
  <cp:lastPrinted>2023-08-24T13:36:00Z</cp:lastPrinted>
  <dcterms:created xsi:type="dcterms:W3CDTF">2023-08-24T06:47:00Z</dcterms:created>
  <dcterms:modified xsi:type="dcterms:W3CDTF">2023-08-24T13:36:00Z</dcterms:modified>
</cp:coreProperties>
</file>