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2E68D4" w:rsidRDefault="002E16C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E68D4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-2225040</wp:posOffset>
                </wp:positionV>
                <wp:extent cx="1000125" cy="26924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4E0" w:rsidRPr="00595241" w:rsidRDefault="00F4389A" w:rsidP="001654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Veidlapa 4-</w:t>
                            </w:r>
                            <w:r w:rsidR="005212F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2pt;margin-top:-175.2pt;width:78.7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P1t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" filled="f" stroked="f">
                <v:textbox>
                  <w:txbxContent>
                    <w:p w:rsidR="001654E0" w:rsidRPr="00595241" w:rsidRDefault="00F4389A" w:rsidP="001654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Veidlapa 4-</w:t>
                      </w:r>
                      <w:r w:rsidR="005212F7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A2083" w:rsidRPr="002E68D4">
        <w:rPr>
          <w:rFonts w:ascii="Arial" w:hAnsi="Arial" w:cs="Arial"/>
          <w:bCs/>
          <w:szCs w:val="44"/>
          <w:lang w:val="lv-LV"/>
        </w:rPr>
        <w:t xml:space="preserve">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57"/>
        <w:gridCol w:w="2182"/>
      </w:tblGrid>
      <w:tr w:rsidR="00E61AB9" w:rsidRPr="002E68D4" w:rsidTr="005E1C99">
        <w:trPr>
          <w:trHeight w:val="208"/>
        </w:trPr>
        <w:tc>
          <w:tcPr>
            <w:tcW w:w="7349" w:type="dxa"/>
          </w:tcPr>
          <w:p w:rsidR="00E61AB9" w:rsidRPr="002E68D4" w:rsidRDefault="00706805" w:rsidP="008A2083">
            <w:pPr>
              <w:pStyle w:val="Header"/>
              <w:tabs>
                <w:tab w:val="clear" w:pos="4320"/>
                <w:tab w:val="clear" w:pos="8640"/>
                <w:tab w:val="left" w:pos="2577"/>
              </w:tabs>
              <w:rPr>
                <w:bCs/>
                <w:szCs w:val="44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08.09</w:t>
            </w:r>
            <w:r w:rsidR="005240E5">
              <w:rPr>
                <w:sz w:val="22"/>
                <w:szCs w:val="22"/>
                <w:lang w:val="lv-LV"/>
              </w:rPr>
              <w:t>.</w:t>
            </w:r>
            <w:r w:rsidR="00F227FB" w:rsidRPr="002E68D4">
              <w:rPr>
                <w:sz w:val="22"/>
                <w:szCs w:val="22"/>
                <w:lang w:val="lv-LV"/>
              </w:rPr>
              <w:t>2023</w:t>
            </w:r>
            <w:r w:rsidR="00405DB5" w:rsidRPr="002E68D4">
              <w:rPr>
                <w:sz w:val="22"/>
                <w:szCs w:val="22"/>
                <w:lang w:val="lv-LV"/>
              </w:rPr>
              <w:t>.</w:t>
            </w:r>
            <w:r w:rsidR="008A2083" w:rsidRPr="002E68D4">
              <w:rPr>
                <w:bCs/>
                <w:szCs w:val="44"/>
                <w:lang w:val="lv-LV"/>
              </w:rPr>
              <w:tab/>
            </w:r>
          </w:p>
        </w:tc>
        <w:tc>
          <w:tcPr>
            <w:tcW w:w="2150" w:type="dxa"/>
          </w:tcPr>
          <w:p w:rsidR="00E61AB9" w:rsidRPr="002E68D4" w:rsidRDefault="003E2BB1" w:rsidP="006216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44"/>
                <w:lang w:val="lv-LV"/>
              </w:rPr>
            </w:pPr>
            <w:r>
              <w:rPr>
                <w:lang w:val="lv-LV"/>
              </w:rPr>
              <w:t>Nr.</w:t>
            </w:r>
            <w:r w:rsidR="00706805">
              <w:rPr>
                <w:lang w:val="lv-LV"/>
              </w:rPr>
              <w:t>568</w:t>
            </w:r>
            <w:bookmarkStart w:id="0" w:name="_GoBack"/>
            <w:bookmarkEnd w:id="0"/>
            <w:r w:rsidR="00355767" w:rsidRPr="002E68D4">
              <w:rPr>
                <w:lang w:val="lv-LV"/>
              </w:rPr>
              <w:t>/4-</w:t>
            </w:r>
            <w:r w:rsidR="00F227FB" w:rsidRPr="002E68D4">
              <w:rPr>
                <w:lang w:val="lv-LV"/>
              </w:rPr>
              <w:t>5.1/B</w:t>
            </w:r>
          </w:p>
        </w:tc>
      </w:tr>
    </w:tbl>
    <w:p w:rsidR="005212F7" w:rsidRPr="002E68D4" w:rsidRDefault="005212F7" w:rsidP="008C6F6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F2EE5" w:rsidRPr="00CF2EE5" w:rsidRDefault="006A0408" w:rsidP="00CF2EE5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PAR</w:t>
      </w:r>
      <w:r w:rsidR="00CF2EE5" w:rsidRPr="00CF2EE5">
        <w:rPr>
          <w:u w:val="none"/>
        </w:rPr>
        <w:t xml:space="preserve"> PUBLISKAS APSPRIEŠANAS NE</w:t>
      </w:r>
      <w:r w:rsidR="00E10746">
        <w:rPr>
          <w:u w:val="none"/>
        </w:rPr>
        <w:t>PIECIEŠAMĪBU BŪVNIECĪBAS IECERĒM</w:t>
      </w:r>
    </w:p>
    <w:p w:rsidR="005153AC" w:rsidRPr="005153AC" w:rsidRDefault="00CF2EE5" w:rsidP="005153AC">
      <w:pPr>
        <w:pStyle w:val="Heading6"/>
        <w:pBdr>
          <w:bottom w:val="single" w:sz="4" w:space="1" w:color="auto"/>
        </w:pBdr>
        <w:rPr>
          <w:u w:val="none"/>
        </w:rPr>
      </w:pPr>
      <w:r w:rsidRPr="00CF2EE5">
        <w:rPr>
          <w:u w:val="none"/>
        </w:rPr>
        <w:t>“</w:t>
      </w:r>
      <w:r w:rsidR="00C220BA">
        <w:rPr>
          <w:u w:val="none"/>
        </w:rPr>
        <w:t>TIRDZNIECĪBAS CENTRS</w:t>
      </w:r>
      <w:r>
        <w:rPr>
          <w:u w:val="none"/>
        </w:rPr>
        <w:t xml:space="preserve"> </w:t>
      </w:r>
      <w:r w:rsidR="00C220BA">
        <w:rPr>
          <w:u w:val="none"/>
        </w:rPr>
        <w:t>RĪGAS IELĀ 11B</w:t>
      </w:r>
      <w:r w:rsidR="005153AC">
        <w:rPr>
          <w:u w:val="none"/>
        </w:rPr>
        <w:t>, JELGAVĀ”</w:t>
      </w:r>
      <w:r w:rsidRPr="00CF2EE5">
        <w:rPr>
          <w:u w:val="none"/>
        </w:rPr>
        <w:t xml:space="preserve"> </w:t>
      </w:r>
    </w:p>
    <w:p w:rsidR="00E0766F" w:rsidRDefault="005153AC" w:rsidP="005153AC">
      <w:pPr>
        <w:pStyle w:val="Heading6"/>
        <w:pBdr>
          <w:bottom w:val="single" w:sz="4" w:space="1" w:color="auto"/>
        </w:pBdr>
        <w:rPr>
          <w:u w:val="none"/>
        </w:rPr>
      </w:pPr>
      <w:r w:rsidRPr="005153AC">
        <w:rPr>
          <w:u w:val="none"/>
        </w:rPr>
        <w:t>UN “RĪGAS UN SKAUTU IELAS KRUSTOJUMA PĀRBŪVE, JELGAVA”</w:t>
      </w:r>
    </w:p>
    <w:p w:rsidR="005153AC" w:rsidRPr="005153AC" w:rsidRDefault="005153AC" w:rsidP="005153AC"/>
    <w:p w:rsidR="00CF2EE5" w:rsidRDefault="00484FE3" w:rsidP="00CF2EE5">
      <w:pPr>
        <w:ind w:firstLine="720"/>
        <w:jc w:val="both"/>
      </w:pPr>
      <w:r w:rsidRPr="009D1ED4">
        <w:rPr>
          <w:lang w:eastAsia="lv-LV"/>
        </w:rPr>
        <w:t xml:space="preserve">Jelgavas </w:t>
      </w:r>
      <w:r>
        <w:rPr>
          <w:lang w:eastAsia="lv-LV"/>
        </w:rPr>
        <w:t>valsts</w:t>
      </w:r>
      <w:r w:rsidRPr="009D1ED4">
        <w:rPr>
          <w:lang w:eastAsia="lv-LV"/>
        </w:rPr>
        <w:t xml:space="preserve">pilsētas pašvaldības </w:t>
      </w:r>
      <w:r>
        <w:rPr>
          <w:lang w:eastAsia="lv-LV"/>
        </w:rPr>
        <w:t>iestā</w:t>
      </w:r>
      <w:r w:rsidR="005D6054">
        <w:rPr>
          <w:lang w:eastAsia="lv-LV"/>
        </w:rPr>
        <w:t>des “Centrālā pārvalde” Būvvaldē</w:t>
      </w:r>
      <w:r>
        <w:rPr>
          <w:lang w:eastAsia="lv-LV"/>
        </w:rPr>
        <w:t xml:space="preserve"> (turpmāk – Būvvalde) </w:t>
      </w:r>
      <w:r w:rsidR="003E015D">
        <w:rPr>
          <w:lang w:eastAsia="lv-LV"/>
        </w:rPr>
        <w:t xml:space="preserve">2023.gada </w:t>
      </w:r>
      <w:r w:rsidR="00F77698">
        <w:rPr>
          <w:lang w:eastAsia="lv-LV"/>
        </w:rPr>
        <w:t>4.aprīlī</w:t>
      </w:r>
      <w:r w:rsidR="00CF2EE5">
        <w:t xml:space="preserve"> Būvniecības informācijas </w:t>
      </w:r>
      <w:r w:rsidR="00CF2EE5" w:rsidRPr="0044476F">
        <w:t>sistēmā ( turpmāk – BIS sistēma)</w:t>
      </w:r>
      <w:r w:rsidR="00CF2EE5">
        <w:t xml:space="preserve"> </w:t>
      </w:r>
      <w:r w:rsidR="008C455F">
        <w:t xml:space="preserve">(lietas Nr. </w:t>
      </w:r>
      <w:r w:rsidR="00C220BA" w:rsidRPr="00C220BA">
        <w:t>BIS-BL-673689-12540</w:t>
      </w:r>
      <w:r w:rsidR="008C455F">
        <w:t>)</w:t>
      </w:r>
      <w:r w:rsidR="008C455F" w:rsidRPr="008C455F">
        <w:t xml:space="preserve"> </w:t>
      </w:r>
      <w:r w:rsidR="00824B3A">
        <w:t>saņemts būvniecības iesniegums ēkai</w:t>
      </w:r>
      <w:r w:rsidR="0067525B">
        <w:t xml:space="preserve"> un būvniecības ieceres</w:t>
      </w:r>
      <w:r w:rsidR="00824B3A">
        <w:t xml:space="preserve"> dokumentācija</w:t>
      </w:r>
      <w:r w:rsidR="0067525B">
        <w:t xml:space="preserve"> </w:t>
      </w:r>
      <w:r w:rsidR="00CF2EE5">
        <w:t>“</w:t>
      </w:r>
      <w:r w:rsidR="00C220BA">
        <w:t>Tirdzniecības centrs</w:t>
      </w:r>
      <w:r w:rsidR="00CF2EE5">
        <w:t xml:space="preserve"> </w:t>
      </w:r>
      <w:r w:rsidR="00CD3DD4">
        <w:t>Rīgas</w:t>
      </w:r>
      <w:r w:rsidR="003E015D">
        <w:t xml:space="preserve"> ielā </w:t>
      </w:r>
      <w:r w:rsidR="00CD3DD4">
        <w:t>11B</w:t>
      </w:r>
      <w:r w:rsidR="00CF2EE5">
        <w:t>, Jelgavā</w:t>
      </w:r>
      <w:r w:rsidR="0067525B">
        <w:t>”</w:t>
      </w:r>
      <w:r w:rsidR="00CF2EE5">
        <w:t xml:space="preserve"> </w:t>
      </w:r>
      <w:r w:rsidR="0067525B">
        <w:t xml:space="preserve">(turpmāk – </w:t>
      </w:r>
      <w:r w:rsidR="008D40FA">
        <w:t>Būvniecības iecere</w:t>
      </w:r>
      <w:r w:rsidR="0044476F">
        <w:t xml:space="preserve"> Nr.1).</w:t>
      </w:r>
      <w:r w:rsidR="00824B3A">
        <w:t xml:space="preserve"> </w:t>
      </w:r>
      <w:r w:rsidR="00BF5178">
        <w:t>2023.gada 5</w:t>
      </w:r>
      <w:r w:rsidR="00BF5178" w:rsidRPr="00BF5178">
        <w:t xml:space="preserve">.aprīlī </w:t>
      </w:r>
      <w:r w:rsidR="0044476F">
        <w:t xml:space="preserve">BIS sistēmā </w:t>
      </w:r>
      <w:r w:rsidR="00824B3A" w:rsidRPr="00824B3A">
        <w:t>(lietas Nr.</w:t>
      </w:r>
      <w:r w:rsidR="00AB5FB6" w:rsidRPr="00AB5FB6">
        <w:t xml:space="preserve"> </w:t>
      </w:r>
      <w:r w:rsidR="00AB5FB6">
        <w:t>(lietas Nr.</w:t>
      </w:r>
      <w:r w:rsidR="00BF5178" w:rsidRPr="00BF5178">
        <w:t xml:space="preserve"> BIS-BL-701720-12545</w:t>
      </w:r>
      <w:r w:rsidR="00824B3A" w:rsidRPr="00824B3A">
        <w:t>)</w:t>
      </w:r>
      <w:r w:rsidR="00AB5FB6">
        <w:t xml:space="preserve"> </w:t>
      </w:r>
      <w:r w:rsidR="0044476F">
        <w:t xml:space="preserve">saņemts </w:t>
      </w:r>
      <w:r w:rsidR="00824B3A">
        <w:t>būvniecības iesniegums autoceļam un ielai</w:t>
      </w:r>
      <w:r w:rsidR="0067525B">
        <w:t xml:space="preserve"> “</w:t>
      </w:r>
      <w:r w:rsidR="0067525B" w:rsidRPr="0067525B">
        <w:t>Rīgas un Skautu ielas krustojuma pārbūve, Jelgava</w:t>
      </w:r>
      <w:r w:rsidR="0067525B">
        <w:t xml:space="preserve">” (turpmāk – </w:t>
      </w:r>
      <w:r w:rsidR="008D40FA">
        <w:t>Būvniecības iecere</w:t>
      </w:r>
      <w:r w:rsidR="0067525B">
        <w:t xml:space="preserve"> Nr.2</w:t>
      </w:r>
      <w:r w:rsidR="0067525B" w:rsidRPr="0067525B">
        <w:t>)</w:t>
      </w:r>
      <w:r w:rsidR="003C169D">
        <w:t xml:space="preserve"> (turpmāk abas kopā </w:t>
      </w:r>
      <w:r w:rsidR="005D6054">
        <w:t xml:space="preserve">– </w:t>
      </w:r>
      <w:r w:rsidR="003C169D">
        <w:t>Būvniecības ieceres</w:t>
      </w:r>
      <w:r w:rsidR="008E7166">
        <w:t>).</w:t>
      </w:r>
    </w:p>
    <w:p w:rsidR="00F16125" w:rsidRDefault="00F16125" w:rsidP="00836BC3">
      <w:pPr>
        <w:ind w:right="-2" w:firstLine="426"/>
        <w:jc w:val="both"/>
        <w:rPr>
          <w:lang w:eastAsia="lv-LV"/>
        </w:rPr>
      </w:pPr>
      <w:r>
        <w:rPr>
          <w:lang w:eastAsia="lv-LV"/>
        </w:rPr>
        <w:t xml:space="preserve">Saņemto </w:t>
      </w:r>
      <w:r w:rsidR="008D40FA">
        <w:rPr>
          <w:lang w:eastAsia="lv-LV"/>
        </w:rPr>
        <w:t xml:space="preserve">Būvniecības </w:t>
      </w:r>
      <w:r>
        <w:rPr>
          <w:lang w:eastAsia="lv-LV"/>
        </w:rPr>
        <w:t>ieceru</w:t>
      </w:r>
      <w:r w:rsidR="008D40FA" w:rsidRPr="00450848">
        <w:rPr>
          <w:lang w:eastAsia="lv-LV"/>
        </w:rPr>
        <w:t xml:space="preserve"> </w:t>
      </w:r>
      <w:r w:rsidR="00CF2EE5" w:rsidRPr="00450848">
        <w:rPr>
          <w:lang w:eastAsia="lv-LV"/>
        </w:rPr>
        <w:t>ierosinātājs</w:t>
      </w:r>
      <w:r w:rsidR="00F05EC2">
        <w:rPr>
          <w:lang w:eastAsia="lv-LV"/>
        </w:rPr>
        <w:t>, pasūtītājs ir</w:t>
      </w:r>
      <w:r w:rsidR="00CF2EE5" w:rsidRPr="00450848">
        <w:rPr>
          <w:lang w:eastAsia="lv-LV"/>
        </w:rPr>
        <w:t xml:space="preserve"> </w:t>
      </w:r>
      <w:r w:rsidR="00836BC3" w:rsidRPr="00836BC3">
        <w:rPr>
          <w:lang w:eastAsia="lv-LV"/>
        </w:rPr>
        <w:t xml:space="preserve">SIA </w:t>
      </w:r>
      <w:r w:rsidR="00BF5178">
        <w:rPr>
          <w:lang w:eastAsia="lv-LV"/>
        </w:rPr>
        <w:t>“Sanitex”</w:t>
      </w:r>
      <w:r w:rsidR="00836BC3">
        <w:rPr>
          <w:lang w:eastAsia="lv-LV"/>
        </w:rPr>
        <w:t xml:space="preserve">, </w:t>
      </w:r>
      <w:r w:rsidR="00450848" w:rsidRPr="00450848">
        <w:rPr>
          <w:lang w:eastAsia="lv-LV"/>
        </w:rPr>
        <w:t>reģistrācijas Nr.</w:t>
      </w:r>
      <w:r w:rsidR="00836BC3" w:rsidRPr="00836BC3">
        <w:t xml:space="preserve"> </w:t>
      </w:r>
      <w:r w:rsidR="00836BC3" w:rsidRPr="00836BC3">
        <w:rPr>
          <w:lang w:eastAsia="lv-LV"/>
        </w:rPr>
        <w:t>40003166842</w:t>
      </w:r>
      <w:r>
        <w:rPr>
          <w:lang w:eastAsia="lv-LV"/>
        </w:rPr>
        <w:t>.</w:t>
      </w:r>
    </w:p>
    <w:p w:rsidR="00F16125" w:rsidRDefault="00F16125" w:rsidP="00836BC3">
      <w:pPr>
        <w:ind w:right="-2" w:firstLine="426"/>
        <w:jc w:val="both"/>
        <w:rPr>
          <w:lang w:eastAsia="lv-LV"/>
        </w:rPr>
      </w:pPr>
      <w:r>
        <w:rPr>
          <w:lang w:eastAsia="lv-LV"/>
        </w:rPr>
        <w:t>Būvniecības ieceres</w:t>
      </w:r>
      <w:r w:rsidRPr="00450848">
        <w:rPr>
          <w:lang w:eastAsia="lv-LV"/>
        </w:rPr>
        <w:t xml:space="preserve"> </w:t>
      </w:r>
      <w:r>
        <w:rPr>
          <w:lang w:eastAsia="lv-LV"/>
        </w:rPr>
        <w:t xml:space="preserve">Nr.1 </w:t>
      </w:r>
      <w:r w:rsidR="00450848" w:rsidRPr="00450848">
        <w:rPr>
          <w:lang w:eastAsia="lv-LV"/>
        </w:rPr>
        <w:t>izstrādātāj</w:t>
      </w:r>
      <w:r w:rsidR="00450848" w:rsidRPr="00F16125">
        <w:rPr>
          <w:lang w:eastAsia="lv-LV"/>
        </w:rPr>
        <w:t>s</w:t>
      </w:r>
      <w:r w:rsidR="005D6054">
        <w:rPr>
          <w:lang w:eastAsia="lv-LV"/>
        </w:rPr>
        <w:t>:</w:t>
      </w:r>
      <w:r>
        <w:rPr>
          <w:lang w:eastAsia="lv-LV"/>
        </w:rPr>
        <w:t xml:space="preserve"> </w:t>
      </w:r>
      <w:r w:rsidR="00450848" w:rsidRPr="00450848">
        <w:rPr>
          <w:lang w:eastAsia="lv-LV"/>
        </w:rPr>
        <w:t>SIA</w:t>
      </w:r>
      <w:r w:rsidR="00836BC3">
        <w:rPr>
          <w:lang w:eastAsia="lv-LV"/>
        </w:rPr>
        <w:t xml:space="preserve"> </w:t>
      </w:r>
      <w:r w:rsidR="005D6054">
        <w:t>“AI Engineering”</w:t>
      </w:r>
      <w:r w:rsidR="00836BC3">
        <w:rPr>
          <w:lang w:eastAsia="lv-LV"/>
        </w:rPr>
        <w:t xml:space="preserve">, </w:t>
      </w:r>
      <w:r w:rsidR="00450848" w:rsidRPr="00450848">
        <w:t>būvkomersanta reģistrācijas Nr.</w:t>
      </w:r>
      <w:r w:rsidR="00836BC3" w:rsidRPr="00836BC3">
        <w:t xml:space="preserve"> 8526-R</w:t>
      </w:r>
      <w:r w:rsidR="00450848" w:rsidRPr="00450848">
        <w:rPr>
          <w:lang w:eastAsia="lv-LV"/>
        </w:rPr>
        <w:t>,</w:t>
      </w:r>
      <w:r w:rsidR="00450848" w:rsidRPr="00450848">
        <w:t xml:space="preserve"> </w:t>
      </w:r>
      <w:r w:rsidR="00450416">
        <w:t>būvprojekta vadītājs</w:t>
      </w:r>
      <w:r w:rsidR="00450848">
        <w:t xml:space="preserve">: </w:t>
      </w:r>
      <w:r w:rsidR="00450416">
        <w:rPr>
          <w:lang w:eastAsia="lv-LV"/>
        </w:rPr>
        <w:t>Ivars Kirilovs</w:t>
      </w:r>
      <w:r w:rsidR="00450848">
        <w:rPr>
          <w:lang w:eastAsia="lv-LV"/>
        </w:rPr>
        <w:t>, sertifikāts Nr.</w:t>
      </w:r>
      <w:r w:rsidR="00450848" w:rsidRPr="00450848">
        <w:t xml:space="preserve"> </w:t>
      </w:r>
      <w:r w:rsidR="00F77698">
        <w:rPr>
          <w:lang w:eastAsia="lv-LV"/>
        </w:rPr>
        <w:t>3-01324</w:t>
      </w:r>
      <w:r>
        <w:rPr>
          <w:lang w:eastAsia="lv-LV"/>
        </w:rPr>
        <w:t>.</w:t>
      </w:r>
    </w:p>
    <w:p w:rsidR="003E015D" w:rsidRDefault="008D40FA" w:rsidP="00836BC3">
      <w:pPr>
        <w:ind w:right="-2" w:firstLine="426"/>
        <w:jc w:val="both"/>
        <w:rPr>
          <w:lang w:eastAsia="lv-LV"/>
        </w:rPr>
      </w:pPr>
      <w:r>
        <w:rPr>
          <w:lang w:eastAsia="lv-LV"/>
        </w:rPr>
        <w:t xml:space="preserve">Būvniecības ieceres Nr. 2 </w:t>
      </w:r>
      <w:r w:rsidR="00F16125">
        <w:rPr>
          <w:lang w:eastAsia="lv-LV"/>
        </w:rPr>
        <w:t>izstrādātājs un būvprojekta vadītājs</w:t>
      </w:r>
      <w:r w:rsidR="005D6054">
        <w:rPr>
          <w:lang w:eastAsia="lv-LV"/>
        </w:rPr>
        <w:t>:</w:t>
      </w:r>
      <w:r w:rsidR="00F16125">
        <w:rPr>
          <w:lang w:eastAsia="lv-LV"/>
        </w:rPr>
        <w:t xml:space="preserve"> An</w:t>
      </w:r>
      <w:r w:rsidR="009C6389">
        <w:rPr>
          <w:lang w:eastAsia="lv-LV"/>
        </w:rPr>
        <w:t>drejs Piesis, sertifikāts Nr. 3-01343</w:t>
      </w:r>
      <w:r w:rsidR="00F16125">
        <w:rPr>
          <w:lang w:eastAsia="lv-LV"/>
        </w:rPr>
        <w:t>.</w:t>
      </w:r>
    </w:p>
    <w:p w:rsidR="003C169D" w:rsidRDefault="008E7166" w:rsidP="008E7166">
      <w:pPr>
        <w:ind w:right="-2" w:firstLine="426"/>
        <w:jc w:val="both"/>
        <w:rPr>
          <w:lang w:eastAsia="lv-LV"/>
        </w:rPr>
      </w:pPr>
      <w:r>
        <w:rPr>
          <w:lang w:eastAsia="lv-LV"/>
        </w:rPr>
        <w:t>Būvniecības iecere Nr.1 paredz z</w:t>
      </w:r>
      <w:r w:rsidR="003C169D" w:rsidRPr="003C169D">
        <w:rPr>
          <w:lang w:eastAsia="lv-LV"/>
        </w:rPr>
        <w:t>emes gabalā Rīgas ielā 11B, Jelgavā izvietot</w:t>
      </w:r>
      <w:r>
        <w:rPr>
          <w:lang w:eastAsia="lv-LV"/>
        </w:rPr>
        <w:t xml:space="preserve"> tirdzniecības centra jaunbūvi ar segtām autonovietnēm pirms ieejas tirdzniecības centrā.</w:t>
      </w:r>
      <w:r w:rsidR="00AB5FB6">
        <w:rPr>
          <w:lang w:eastAsia="lv-LV"/>
        </w:rPr>
        <w:t xml:space="preserve"> Galvenā piebraukšana</w:t>
      </w:r>
      <w:r w:rsidR="003C169D" w:rsidRPr="003C169D">
        <w:rPr>
          <w:lang w:eastAsia="lv-LV"/>
        </w:rPr>
        <w:t xml:space="preserve"> ēka</w:t>
      </w:r>
      <w:r w:rsidR="005D6054">
        <w:rPr>
          <w:lang w:eastAsia="lv-LV"/>
        </w:rPr>
        <w:t>i</w:t>
      </w:r>
      <w:r w:rsidR="00CE65DB">
        <w:rPr>
          <w:lang w:eastAsia="lv-LV"/>
        </w:rPr>
        <w:t xml:space="preserve"> plānota no Skautu ielas. </w:t>
      </w:r>
      <w:r w:rsidR="004F714F">
        <w:rPr>
          <w:lang w:eastAsia="lv-LV"/>
        </w:rPr>
        <w:t>Posms</w:t>
      </w:r>
      <w:r w:rsidR="004F714F" w:rsidRPr="003C169D">
        <w:rPr>
          <w:lang w:eastAsia="lv-LV"/>
        </w:rPr>
        <w:t xml:space="preserve"> </w:t>
      </w:r>
      <w:r w:rsidR="004F714F">
        <w:rPr>
          <w:lang w:eastAsia="lv-LV"/>
        </w:rPr>
        <w:t xml:space="preserve">no </w:t>
      </w:r>
      <w:r w:rsidR="003C169D" w:rsidRPr="003C169D">
        <w:rPr>
          <w:lang w:eastAsia="lv-LV"/>
        </w:rPr>
        <w:t xml:space="preserve">Rīgas ielas līdz Skautu </w:t>
      </w:r>
      <w:r w:rsidR="00090EFB">
        <w:rPr>
          <w:lang w:eastAsia="lv-LV"/>
        </w:rPr>
        <w:t>ielai un</w:t>
      </w:r>
      <w:r w:rsidR="003C169D" w:rsidRPr="003C169D">
        <w:rPr>
          <w:lang w:eastAsia="lv-LV"/>
        </w:rPr>
        <w:t xml:space="preserve"> iebrauktuvei zemes gabalā, kas</w:t>
      </w:r>
      <w:r w:rsidR="00090EFB">
        <w:rPr>
          <w:lang w:eastAsia="lv-LV"/>
        </w:rPr>
        <w:t xml:space="preserve"> paredzēta tirdzniecības centra apkalpošanai</w:t>
      </w:r>
      <w:r w:rsidR="004F714F">
        <w:rPr>
          <w:lang w:eastAsia="lv-LV"/>
        </w:rPr>
        <w:t>,</w:t>
      </w:r>
      <w:r>
        <w:rPr>
          <w:lang w:eastAsia="lv-LV"/>
        </w:rPr>
        <w:t xml:space="preserve"> </w:t>
      </w:r>
      <w:r w:rsidR="004F714F">
        <w:rPr>
          <w:lang w:eastAsia="lv-LV"/>
        </w:rPr>
        <w:t>risināts</w:t>
      </w:r>
      <w:r w:rsidR="003C169D" w:rsidRPr="003C169D">
        <w:rPr>
          <w:lang w:eastAsia="lv-LV"/>
        </w:rPr>
        <w:t xml:space="preserve"> </w:t>
      </w:r>
      <w:r>
        <w:rPr>
          <w:lang w:eastAsia="lv-LV"/>
        </w:rPr>
        <w:t xml:space="preserve">atsevišķā projektā </w:t>
      </w:r>
      <w:r w:rsidR="00CE65DB">
        <w:rPr>
          <w:lang w:eastAsia="lv-LV"/>
        </w:rPr>
        <w:t xml:space="preserve">– </w:t>
      </w:r>
      <w:r>
        <w:rPr>
          <w:lang w:eastAsia="lv-LV"/>
        </w:rPr>
        <w:t>Būvniecības iecerē Nr.2</w:t>
      </w:r>
      <w:r w:rsidR="003C169D" w:rsidRPr="003C169D">
        <w:rPr>
          <w:lang w:eastAsia="lv-LV"/>
        </w:rPr>
        <w:t>.</w:t>
      </w:r>
    </w:p>
    <w:p w:rsidR="00FD39BF" w:rsidRDefault="00FD39BF" w:rsidP="008E7166">
      <w:pPr>
        <w:ind w:right="-2" w:firstLine="426"/>
        <w:jc w:val="both"/>
        <w:rPr>
          <w:lang w:eastAsia="lv-LV"/>
        </w:rPr>
      </w:pPr>
      <w:r w:rsidRPr="00FD39BF">
        <w:rPr>
          <w:lang w:eastAsia="lv-LV"/>
        </w:rPr>
        <w:t xml:space="preserve">Saskaņā ar </w:t>
      </w:r>
      <w:r w:rsidR="005834DF" w:rsidRPr="005834DF">
        <w:rPr>
          <w:lang w:eastAsia="lv-LV"/>
        </w:rPr>
        <w:t>Jelgavas pilsētas teritorijas plānojuma 2009.-2021.gadam grozījumu 1.pielikuma Jelgavas pilsētas pašvaldības 2017.gada 23.novembra saistošajiem noteikumiem Nr.17-23 “Teritorijas izmantošanas un apbūves noteikumi” (turpmāk – Apbūves noteikumi)</w:t>
      </w:r>
      <w:r w:rsidRPr="00FD39BF">
        <w:rPr>
          <w:lang w:eastAsia="lv-LV"/>
        </w:rPr>
        <w:t xml:space="preserve"> Būvniecības iecerē Nr.1 plānotais tirdzniecības centrs izvietojas Publiskās apbūves teritorijā (P), savukārt Būvniecības iecerē Nr.2 plānotā būvniecība paredzēta Transporta infrastruktūras teritorijā (TR), kas ir atbilstošas Apbūves noteikumos noteiktajam.</w:t>
      </w:r>
    </w:p>
    <w:p w:rsidR="00590BA7" w:rsidRDefault="00CF2EE5" w:rsidP="00CF2EE5">
      <w:pPr>
        <w:ind w:firstLine="426"/>
        <w:jc w:val="both"/>
      </w:pPr>
      <w:r>
        <w:t>Būvniecības likuma 14.panta trešās</w:t>
      </w:r>
      <w:r w:rsidRPr="007B3928">
        <w:t xml:space="preserve"> daļa</w:t>
      </w:r>
      <w:r>
        <w:t>s 1.punkts</w:t>
      </w:r>
      <w:r w:rsidRPr="007B3928">
        <w:t xml:space="preserve"> nosaka, ka izskatot b</w:t>
      </w:r>
      <w:r>
        <w:t>ūvniecības ieceres iesniegumu, b</w:t>
      </w:r>
      <w:r w:rsidRPr="007B3928">
        <w:t>ūvvalde atkarībā no būvniecības ieceres veida lemj par būvatļaujas izdošanu, atteikumu izdot būvatļauju vai būvniecība</w:t>
      </w:r>
      <w:r w:rsidR="00AB5FB6">
        <w:t>s ieceres publisku apspriešanu.</w:t>
      </w:r>
    </w:p>
    <w:p w:rsidR="00AB5FB6" w:rsidRDefault="00986D61" w:rsidP="00CF2EE5">
      <w:pPr>
        <w:ind w:firstLine="426"/>
        <w:jc w:val="both"/>
      </w:pPr>
      <w:r>
        <w:t>Ministru kabineta 2014.gada 14.oktobra noteikumu Nr. 633 “</w:t>
      </w:r>
      <w:r w:rsidRPr="00986D61">
        <w:t>Autoceļu un ielu būvnoteikumi</w:t>
      </w:r>
      <w:r>
        <w:t>” 75.punkts nosaka, ka s</w:t>
      </w:r>
      <w:r w:rsidRPr="00986D61">
        <w:t xml:space="preserve">aņemot būvniecības ieceres iesniegumu un šajos noteikumos noteiktos dokumentus un informāciju, </w:t>
      </w:r>
      <w:r w:rsidR="00E7093F">
        <w:t>b</w:t>
      </w:r>
      <w:r>
        <w:t>ūvvalde</w:t>
      </w:r>
      <w:r w:rsidRPr="00986D61">
        <w:t xml:space="preserve"> vispārīgajos būvnoteikumos noteiktajos termiņos izskata būvniecības ieceres atbilstību normatīvajiem aktiem un pieņem lēmumu atbilstoši Būvniecības </w:t>
      </w:r>
      <w:r w:rsidR="004F3333">
        <w:t xml:space="preserve">likuma 14. panta trešajai daļas 1.punktam </w:t>
      </w:r>
      <w:r w:rsidR="004F3333" w:rsidRPr="004F3333">
        <w:t>par būvatļaujas izdošanu, atteikumu izdot būvatļauju vai būvniecības ieceres publisku apspriešanu.</w:t>
      </w:r>
    </w:p>
    <w:p w:rsidR="00CF2EE5" w:rsidRDefault="00CF2EE5" w:rsidP="00CF2EE5">
      <w:pPr>
        <w:ind w:firstLine="426"/>
        <w:jc w:val="both"/>
      </w:pPr>
      <w:r>
        <w:t xml:space="preserve">Būvniecības likuma 14.panta piektajā daļā norādīts, ka </w:t>
      </w:r>
      <w:r w:rsidRPr="00127CA4">
        <w:t>būvvalde nodrošina būvniecības ieceres publisku apspriešanu un tikai pēc tam pieņem lēmumu par ierosinātā objekta būvniecības ieceri</w:t>
      </w:r>
      <w:r>
        <w:t>,</w:t>
      </w:r>
      <w:r w:rsidR="00A04927">
        <w:t xml:space="preserve"> </w:t>
      </w:r>
      <w:r w:rsidRPr="00711B24">
        <w:t xml:space="preserve">ja blakus dzīvojamai vai publiskai apbūvei ir ierosināta tāda objekta būvniecība, kurš var radīt būtisku </w:t>
      </w:r>
      <w:r w:rsidRPr="00711B24">
        <w:lastRenderedPageBreak/>
        <w:t>ietekmi (smaku, troksni, vibrāciju vai cita veida piesārņojumu), bet kuram nav piemēro</w:t>
      </w:r>
      <w:r w:rsidR="00484FE3">
        <w:t>ts ietekmes uz vidi novērtējums, kā arī</w:t>
      </w:r>
      <w:r w:rsidR="005153AE" w:rsidRPr="005153AE">
        <w:t xml:space="preserve"> </w:t>
      </w:r>
      <w:r w:rsidR="005153AE">
        <w:t>P</w:t>
      </w:r>
      <w:r w:rsidR="005153AE" w:rsidRPr="005153AE">
        <w:t>ašvaldība saistošajos noteikumos var paredzēt arī citus gadījumus, kad rīkojama būvniecības ieceres publiska apspriešana.</w:t>
      </w:r>
    </w:p>
    <w:p w:rsidR="00F77698" w:rsidRDefault="005834DF" w:rsidP="00514F68">
      <w:pPr>
        <w:ind w:firstLine="426"/>
        <w:jc w:val="both"/>
      </w:pPr>
      <w:r>
        <w:t xml:space="preserve">Saskaņā ar Apbūves noteikumu 75.punktu, </w:t>
      </w:r>
      <w:r w:rsidR="00F77698">
        <w:t>pirms būvatļaujas izsniegšanas</w:t>
      </w:r>
      <w:r w:rsidR="00C75CD1">
        <w:t xml:space="preserve"> </w:t>
      </w:r>
      <w:r w:rsidR="00C75CD1" w:rsidRPr="0049035C">
        <w:t>sabiedriski nozīmīgu ēku būvniecībai, Būvvalde var pieprasīt būvniecības ieceres publisko apspriešanu.</w:t>
      </w:r>
      <w:r w:rsidR="00514F68" w:rsidRPr="0049035C">
        <w:t xml:space="preserve"> </w:t>
      </w:r>
      <w:r w:rsidR="0049035C">
        <w:t xml:space="preserve">Savukārt saskaņā ar </w:t>
      </w:r>
      <w:r w:rsidR="00514F68" w:rsidRPr="0049035C">
        <w:t>Apbūves noteikumu 2</w:t>
      </w:r>
      <w:r w:rsidR="0049035C">
        <w:t>37.punktu,</w:t>
      </w:r>
      <w:r w:rsidR="00514F68" w:rsidRPr="0049035C">
        <w:t xml:space="preserve"> pirms būvatļaujas izsniegšanas publiskas ēkas</w:t>
      </w:r>
      <w:r w:rsidR="00514F68" w:rsidRPr="00BA1478">
        <w:t xml:space="preserve"> būvniecībai Būvvalde var pieprasīt veikt būvniecības ieceres publisko apspriešanu vai metu konkursa organizēšanu.</w:t>
      </w:r>
      <w:r w:rsidR="00514F68">
        <w:t xml:space="preserve"> </w:t>
      </w:r>
    </w:p>
    <w:p w:rsidR="003C33E1" w:rsidRPr="00EC7E9C" w:rsidRDefault="00214112" w:rsidP="00FD39BF">
      <w:pPr>
        <w:ind w:firstLine="426"/>
        <w:jc w:val="both"/>
      </w:pPr>
      <w:r w:rsidRPr="00DA0F3D">
        <w:t xml:space="preserve">Izvērtējot </w:t>
      </w:r>
      <w:r w:rsidR="00DA0F3D" w:rsidRPr="00DA0F3D">
        <w:t>B</w:t>
      </w:r>
      <w:r w:rsidR="00514F68" w:rsidRPr="00DA0F3D">
        <w:t>ūvniecības ieceres</w:t>
      </w:r>
      <w:r w:rsidR="00535522">
        <w:t>, kā arī</w:t>
      </w:r>
      <w:r w:rsidR="00DA0F3D">
        <w:t>,</w:t>
      </w:r>
      <w:r w:rsidRPr="001515EC">
        <w:t xml:space="preserve"> </w:t>
      </w:r>
      <w:r w:rsidR="00F16D51">
        <w:t>lai saskaņotu sabiedrības un B</w:t>
      </w:r>
      <w:r w:rsidR="00237C97">
        <w:t>ūvniecības ierosinātāja intereses, nodr</w:t>
      </w:r>
      <w:r w:rsidR="00F16D51">
        <w:t>ošinot B</w:t>
      </w:r>
      <w:r w:rsidR="00DA0F3D">
        <w:t>ūvvaldes lēmuma atklātum</w:t>
      </w:r>
      <w:r w:rsidR="00237C97">
        <w:t>u saistībā ar a</w:t>
      </w:r>
      <w:r w:rsidR="00535522">
        <w:t>ttiecīgās teritorijas attīstību</w:t>
      </w:r>
      <w:r w:rsidR="00237C97">
        <w:t xml:space="preserve"> </w:t>
      </w:r>
      <w:r w:rsidR="004F714F">
        <w:t>un</w:t>
      </w:r>
      <w:r w:rsidR="00535522">
        <w:t xml:space="preserve"> lai</w:t>
      </w:r>
      <w:r w:rsidR="00237C97">
        <w:t xml:space="preserve"> risinātu jautājumu par transporta plūsmas organizēšanu </w:t>
      </w:r>
      <w:r w:rsidR="00090EFB">
        <w:t>Rīgas un Skautu ielās</w:t>
      </w:r>
      <w:r w:rsidR="004F714F">
        <w:t>,</w:t>
      </w:r>
      <w:r w:rsidR="00090EFB">
        <w:t xml:space="preserve"> </w:t>
      </w:r>
      <w:r w:rsidR="00F16D51">
        <w:t xml:space="preserve">un nodrošinātu apmeklētāju un apkalpojošā transpotra </w:t>
      </w:r>
      <w:r w:rsidR="00237C97">
        <w:t>piebraukšanu plānotajam tirdzniecības centram, kas tiks organizēta pa Skautu ielu</w:t>
      </w:r>
      <w:r w:rsidR="00DA0F3D">
        <w:t>, kur pretīm plānotajam tirdzniecības cent</w:t>
      </w:r>
      <w:r w:rsidR="00FD39BF">
        <w:t>r</w:t>
      </w:r>
      <w:r w:rsidR="00DA0F3D">
        <w:t>am atrodas bērnu dārzs</w:t>
      </w:r>
      <w:r w:rsidR="00BA1478">
        <w:t>,</w:t>
      </w:r>
      <w:r w:rsidR="00DA0F3D">
        <w:t xml:space="preserve"> Būvniecības iecerēm nepieciešama publiskā apspriešana.</w:t>
      </w:r>
    </w:p>
    <w:p w:rsidR="00CF2EE5" w:rsidRDefault="00CF2EE5" w:rsidP="00CF2EE5">
      <w:pPr>
        <w:ind w:right="-2" w:firstLine="426"/>
        <w:jc w:val="both"/>
        <w:rPr>
          <w:lang w:eastAsia="lv-LV"/>
        </w:rPr>
      </w:pPr>
      <w:r w:rsidRPr="001515EC">
        <w:rPr>
          <w:lang w:eastAsia="lv-LV"/>
        </w:rPr>
        <w:t xml:space="preserve">Ņemot vērā augstāk minēto </w:t>
      </w:r>
      <w:r>
        <w:rPr>
          <w:lang w:eastAsia="lv-LV"/>
        </w:rPr>
        <w:t>un atbilstoši Ministru kabineta 2014.gada 28.oktobra noteikumiem Nr.671 “Būvniecības ieceres publiskas apspriešanas kārtība” 6.punktam, pēc būvniecības ieceres iesnieguma saņemš</w:t>
      </w:r>
      <w:r w:rsidR="00FE2C84">
        <w:rPr>
          <w:lang w:eastAsia="lv-LV"/>
        </w:rPr>
        <w:t>anas B</w:t>
      </w:r>
      <w:r>
        <w:rPr>
          <w:lang w:eastAsia="lv-LV"/>
        </w:rPr>
        <w:t>ūvvalde Būvniecības likuma 14.panta piektajā daļā noteiktajos gadījumos pieņem lēmumu par publiskas apspriešanas nepieciešamību.</w:t>
      </w:r>
    </w:p>
    <w:p w:rsidR="00CF2EE5" w:rsidRPr="00227070" w:rsidRDefault="00CF2EE5" w:rsidP="00CF2EE5">
      <w:pPr>
        <w:ind w:rightChars="-3" w:right="-7" w:firstLine="426"/>
        <w:jc w:val="both"/>
        <w:rPr>
          <w:lang w:eastAsia="lv-LV"/>
        </w:rPr>
      </w:pPr>
      <w:r>
        <w:t>S</w:t>
      </w:r>
      <w:r w:rsidR="00E060A4">
        <w:t xml:space="preserve">askaņā ar </w:t>
      </w:r>
      <w:r w:rsidR="00831FF0" w:rsidRPr="00831FF0">
        <w:t>Pašvaldību likuma 4.panta pirmās daļas 16.punktu</w:t>
      </w:r>
      <w:r w:rsidR="00FD39BF">
        <w:t>,</w:t>
      </w:r>
      <w:r w:rsidR="00831FF0" w:rsidRPr="00831FF0">
        <w:t xml:space="preserve"> </w:t>
      </w:r>
      <w:r w:rsidRPr="00F231B2">
        <w:t xml:space="preserve">Būvniecības </w:t>
      </w:r>
      <w:r>
        <w:t xml:space="preserve">likuma </w:t>
      </w:r>
      <w:r w:rsidRPr="00711B24">
        <w:t>14.panta trešās daļas 1.punktu</w:t>
      </w:r>
      <w:r>
        <w:t xml:space="preserve"> un piekto daļu</w:t>
      </w:r>
      <w:r w:rsidRPr="007345D6">
        <w:t>, Ministru kabinet</w:t>
      </w:r>
      <w:r>
        <w:t>a 2014.gada 28.oktobr</w:t>
      </w:r>
      <w:r w:rsidRPr="007345D6">
        <w:t xml:space="preserve">a noteikumiem </w:t>
      </w:r>
      <w:r>
        <w:rPr>
          <w:lang w:eastAsia="lv-LV"/>
        </w:rPr>
        <w:t>Nr.671 “Būvniecības ieceres publiskas apspriešanas kārtība</w:t>
      </w:r>
      <w:r w:rsidR="00D65C92">
        <w:rPr>
          <w:lang w:eastAsia="lv-LV"/>
        </w:rPr>
        <w:t>” 6., 8.,</w:t>
      </w:r>
      <w:r w:rsidRPr="00227070">
        <w:rPr>
          <w:lang w:eastAsia="lv-LV"/>
        </w:rPr>
        <w:t xml:space="preserve"> 9.</w:t>
      </w:r>
      <w:r w:rsidR="00D65C92">
        <w:rPr>
          <w:lang w:eastAsia="lv-LV"/>
        </w:rPr>
        <w:t>, 10 un 11</w:t>
      </w:r>
      <w:r w:rsidRPr="00227070">
        <w:rPr>
          <w:lang w:eastAsia="lv-LV"/>
        </w:rPr>
        <w:t xml:space="preserve"> punktu,</w:t>
      </w:r>
      <w:r w:rsidR="00831FF0" w:rsidRPr="00831FF0">
        <w:t xml:space="preserve"> </w:t>
      </w:r>
      <w:r w:rsidR="00831FF0" w:rsidRPr="00831FF0">
        <w:rPr>
          <w:lang w:eastAsia="lv-LV"/>
        </w:rPr>
        <w:t>Jelgavas pilsētas teritorijas plānojuma 2009.-2021.gadam grozījumu 1.pielikuma Jelgavas pilsētas pašvaldības 2017.gada 23.novembra saistošajiem noteikumiem Nr.17-23 “Teritorijas izmantošanas un apbūves noteikumi”</w:t>
      </w:r>
      <w:r w:rsidR="00DB2A8D">
        <w:rPr>
          <w:lang w:eastAsia="lv-LV"/>
        </w:rPr>
        <w:t xml:space="preserve"> 75</w:t>
      </w:r>
      <w:r w:rsidR="00831FF0" w:rsidRPr="00831FF0">
        <w:rPr>
          <w:lang w:eastAsia="lv-LV"/>
        </w:rPr>
        <w:t>.</w:t>
      </w:r>
      <w:r w:rsidR="00DB2A8D">
        <w:rPr>
          <w:lang w:eastAsia="lv-LV"/>
        </w:rPr>
        <w:t xml:space="preserve">, 237. </w:t>
      </w:r>
      <w:r w:rsidR="00831FF0" w:rsidRPr="00831FF0">
        <w:rPr>
          <w:lang w:eastAsia="lv-LV"/>
        </w:rPr>
        <w:t>punktu</w:t>
      </w:r>
      <w:r w:rsidR="00DB2A8D">
        <w:rPr>
          <w:lang w:eastAsia="lv-LV"/>
        </w:rPr>
        <w:t>s</w:t>
      </w:r>
    </w:p>
    <w:p w:rsidR="00D8612F" w:rsidRPr="008F1948" w:rsidRDefault="00D8612F" w:rsidP="00FF56B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B3219" w:rsidRPr="008F1948" w:rsidRDefault="00A84E7C" w:rsidP="00EB3219">
      <w:pPr>
        <w:pStyle w:val="Header"/>
        <w:tabs>
          <w:tab w:val="clear" w:pos="4320"/>
          <w:tab w:val="clear" w:pos="8640"/>
        </w:tabs>
        <w:rPr>
          <w:b/>
          <w:lang w:val="lv-LV"/>
        </w:rPr>
      </w:pPr>
      <w:r w:rsidRPr="008F1948">
        <w:rPr>
          <w:b/>
          <w:lang w:val="lv-LV"/>
        </w:rPr>
        <w:t>Jelgavas valstspilsētas pašvaldības iestādes “Centrālā pārvalde” Būvvalde NOLEMJ:</w:t>
      </w:r>
    </w:p>
    <w:p w:rsidR="00281224" w:rsidRDefault="00281224" w:rsidP="00D26D1E">
      <w:pPr>
        <w:jc w:val="both"/>
      </w:pPr>
    </w:p>
    <w:p w:rsidR="00CF2EE5" w:rsidRDefault="00CF2EE5" w:rsidP="00CF2EE5">
      <w:pPr>
        <w:jc w:val="both"/>
      </w:pPr>
      <w:r>
        <w:t>1.</w:t>
      </w:r>
      <w:r w:rsidR="003D5365">
        <w:tab/>
        <w:t>Noteikt, ka būvniecības iecerēm</w:t>
      </w:r>
      <w:r>
        <w:t xml:space="preserve"> </w:t>
      </w:r>
      <w:r w:rsidR="003D5365">
        <w:t>“Tirdzniecības centrs</w:t>
      </w:r>
      <w:r w:rsidR="00DB2A8D" w:rsidRPr="00DB2A8D">
        <w:t xml:space="preserve"> Rīgas ielā 11B</w:t>
      </w:r>
      <w:r w:rsidR="003D5365">
        <w:t xml:space="preserve">” un </w:t>
      </w:r>
      <w:r w:rsidR="003D5365" w:rsidRPr="003D5365">
        <w:t>“Rīgas un Skautu ielas krustojuma pārbūve, Jelgava”</w:t>
      </w:r>
      <w:r w:rsidR="00DB2A8D" w:rsidRPr="00DB2A8D">
        <w:t xml:space="preserve">, </w:t>
      </w:r>
      <w:r>
        <w:t>sabiedrības līdzdalības tiesību nodrošināšanai ir nepieciešama publiskā apspriešana.</w:t>
      </w:r>
    </w:p>
    <w:p w:rsidR="00CF2EE5" w:rsidRDefault="003D5365" w:rsidP="00CF2EE5">
      <w:pPr>
        <w:jc w:val="both"/>
      </w:pPr>
      <w:r>
        <w:t>2.</w:t>
      </w:r>
      <w:r>
        <w:tab/>
        <w:t>Uzsākt būvniecības ieceru</w:t>
      </w:r>
      <w:r w:rsidR="00CF2EE5">
        <w:t xml:space="preserve"> publisko apspriešanu divu mēnešu laikā no lēmuma par publiskas apspriešanas nepieciešamību pieņemšanas brīža;</w:t>
      </w:r>
    </w:p>
    <w:p w:rsidR="00CF2EE5" w:rsidRDefault="00CF2EE5" w:rsidP="00CF2EE5">
      <w:pPr>
        <w:jc w:val="both"/>
      </w:pPr>
      <w:r>
        <w:t>3.</w:t>
      </w:r>
      <w:r>
        <w:tab/>
        <w:t>Noteikt publiskās apspriešanas termiņu ne mazāku par četrām kalendāra nedēļām no dienas, kad pašvaldības mājaslapā internetā publicēts lēmums par publiskas apspriešanas uzsākšanu.</w:t>
      </w:r>
    </w:p>
    <w:p w:rsidR="00CF2EE5" w:rsidRDefault="00CF2EE5" w:rsidP="00CF2EE5">
      <w:pPr>
        <w:jc w:val="both"/>
      </w:pPr>
      <w:r>
        <w:t>4.</w:t>
      </w:r>
      <w:r>
        <w:tab/>
        <w:t>Publicēt lēmumu par publiskas apspriešanas nepieciešamību Jelgavas valstspilsētas pašvaldības mājaslapā www.jelgava.lv, būvniecības informācijas sistēmā trīs darba dienu laikā no lēmuma pieņemšanas brīža;</w:t>
      </w:r>
    </w:p>
    <w:p w:rsidR="00CF2EE5" w:rsidRDefault="00CF2EE5" w:rsidP="00CF2EE5">
      <w:pPr>
        <w:jc w:val="both"/>
      </w:pPr>
      <w:r>
        <w:t>5.</w:t>
      </w:r>
      <w:r>
        <w:tab/>
        <w:t xml:space="preserve">Būvniecības ierosinātājam </w:t>
      </w:r>
      <w:r w:rsidR="00BF5178">
        <w:t>SIA “Sanitex”</w:t>
      </w:r>
      <w:r w:rsidR="0083440B" w:rsidRPr="0083440B">
        <w:t>, reģistrācijas Nr. 40003166842</w:t>
      </w:r>
      <w:r w:rsidR="0083440B">
        <w:t xml:space="preserve"> </w:t>
      </w:r>
      <w:r>
        <w:t xml:space="preserve">iesniegt Jelgavas valstpilsētas pašvaldības </w:t>
      </w:r>
      <w:r w:rsidR="00B747B9">
        <w:t>iestādes “Centrālā pārvalde”</w:t>
      </w:r>
      <w:r>
        <w:t xml:space="preserve"> Būvvaldē saskaņošanai Ministru kabineta 2014.gada 28.oktobra noteikumu Nr.671 “Būvniecības ieceres publiskas apspriešanas kārtība” 10. un 11.punktos noteiktos dokumentus.</w:t>
      </w:r>
    </w:p>
    <w:p w:rsidR="00CF2EE5" w:rsidRDefault="00CF2EE5" w:rsidP="00CF2EE5">
      <w:pPr>
        <w:jc w:val="both"/>
      </w:pPr>
    </w:p>
    <w:p w:rsidR="00CF2EE5" w:rsidRDefault="00CF2EE5" w:rsidP="000F3CD3">
      <w:pPr>
        <w:ind w:firstLine="720"/>
        <w:jc w:val="both"/>
      </w:pPr>
      <w:r w:rsidRPr="00CF2EE5">
        <w:t>Lēmumu mēneša laikā var apstrīdēt Jelgavas valstspilsētas pašvaldības domē, iesniegumu iesniedzot Jelgavas valstspilsētas pašvaldības iestādes “Centrālā pārvalde” Administratīvā departamenta Klientu apkalpošanas centrā, Lielā ielā 11, Jelgavā.</w:t>
      </w:r>
    </w:p>
    <w:p w:rsidR="00CF2EE5" w:rsidRDefault="00CF2EE5" w:rsidP="00CF2EE5">
      <w:pPr>
        <w:jc w:val="both"/>
      </w:pPr>
    </w:p>
    <w:p w:rsidR="00CF2EE5" w:rsidRPr="002E68D4" w:rsidRDefault="00CF2EE5" w:rsidP="00D26D1E">
      <w:pPr>
        <w:jc w:val="both"/>
      </w:pPr>
    </w:p>
    <w:p w:rsidR="00405DB5" w:rsidRPr="002E68D4" w:rsidRDefault="00E10D0E" w:rsidP="00405DB5">
      <w:pPr>
        <w:jc w:val="both"/>
      </w:pPr>
      <w:r w:rsidRPr="002E68D4">
        <w:t>Būvvaldes vadītāj</w:t>
      </w:r>
      <w:r w:rsidR="000B57CD">
        <w:t>s</w:t>
      </w:r>
      <w:r w:rsidRPr="002E68D4">
        <w:tab/>
      </w:r>
      <w:r w:rsidRPr="002E68D4">
        <w:tab/>
      </w:r>
      <w:r w:rsidR="005E25AA" w:rsidRPr="002E68D4">
        <w:tab/>
      </w:r>
      <w:r w:rsidR="005E25AA" w:rsidRPr="002E68D4">
        <w:tab/>
      </w:r>
      <w:r w:rsidRPr="002E68D4">
        <w:tab/>
      </w:r>
      <w:r w:rsidRPr="002E68D4">
        <w:tab/>
      </w:r>
      <w:r w:rsidR="000B57CD">
        <w:t>D.Petzāls</w:t>
      </w:r>
      <w:r w:rsidRPr="002E68D4">
        <w:t xml:space="preserve">     </w:t>
      </w:r>
      <w:r w:rsidR="00D84942" w:rsidRPr="002E68D4">
        <w:tab/>
      </w:r>
      <w:r w:rsidR="00D84942" w:rsidRPr="002E68D4">
        <w:tab/>
      </w:r>
      <w:r w:rsidRPr="002E68D4">
        <w:t xml:space="preserve">     </w:t>
      </w:r>
    </w:p>
    <w:p w:rsidR="004234FB" w:rsidRPr="002E68D4" w:rsidRDefault="004234FB" w:rsidP="004234FB"/>
    <w:p w:rsidR="00D92302" w:rsidRPr="007C3A3E" w:rsidRDefault="00D92302" w:rsidP="004234FB">
      <w:pPr>
        <w:rPr>
          <w:sz w:val="20"/>
          <w:szCs w:val="20"/>
        </w:rPr>
      </w:pPr>
    </w:p>
    <w:p w:rsidR="00E16408" w:rsidRPr="007C3A3E" w:rsidRDefault="00203727" w:rsidP="005B3B25">
      <w:pPr>
        <w:pStyle w:val="BodyText"/>
        <w:jc w:val="both"/>
        <w:rPr>
          <w:i/>
          <w:sz w:val="20"/>
        </w:rPr>
      </w:pPr>
      <w:r w:rsidRPr="007C3A3E">
        <w:rPr>
          <w:sz w:val="20"/>
        </w:rPr>
        <w:t>Behmane 63005529</w:t>
      </w:r>
    </w:p>
    <w:p w:rsidR="00E16408" w:rsidRPr="002E68D4" w:rsidRDefault="00E16408" w:rsidP="003F1B8E">
      <w:pPr>
        <w:jc w:val="both"/>
        <w:rPr>
          <w:i/>
          <w:sz w:val="18"/>
          <w:szCs w:val="18"/>
        </w:rPr>
      </w:pPr>
    </w:p>
    <w:sectPr w:rsidR="00E16408" w:rsidRPr="002E68D4" w:rsidSect="0082424F">
      <w:headerReference w:type="first" r:id="rId8"/>
      <w:pgSz w:w="11906" w:h="16838" w:code="9"/>
      <w:pgMar w:top="1134" w:right="1133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A7" w:rsidRDefault="006728A7">
      <w:r>
        <w:separator/>
      </w:r>
    </w:p>
  </w:endnote>
  <w:endnote w:type="continuationSeparator" w:id="0">
    <w:p w:rsidR="006728A7" w:rsidRDefault="0067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A7" w:rsidRDefault="006728A7">
      <w:r>
        <w:separator/>
      </w:r>
    </w:p>
  </w:footnote>
  <w:footnote w:type="continuationSeparator" w:id="0">
    <w:p w:rsidR="006728A7" w:rsidRDefault="0067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35" w:rsidRPr="00186635" w:rsidRDefault="00186635" w:rsidP="00186635">
    <w:pPr>
      <w:jc w:val="center"/>
      <w:rPr>
        <w:b/>
        <w:sz w:val="28"/>
        <w:szCs w:val="28"/>
        <w:lang w:val="en-US" w:eastAsia="lv-LV"/>
      </w:rPr>
    </w:pPr>
    <w:r w:rsidRPr="00186635">
      <w:rPr>
        <w:rFonts w:ascii="Arial" w:hAnsi="Arial"/>
        <w:b/>
        <w:noProof/>
        <w:sz w:val="28"/>
        <w:lang w:eastAsia="lv-LV"/>
      </w:rPr>
      <w:drawing>
        <wp:inline distT="0" distB="0" distL="0" distR="0" wp14:anchorId="16A096F6" wp14:editId="29CC25D9">
          <wp:extent cx="638175" cy="752475"/>
          <wp:effectExtent l="0" t="0" r="9525" b="9525"/>
          <wp:docPr id="14" name="Picture 1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6635" w:rsidRPr="00186635" w:rsidRDefault="00186635" w:rsidP="00186635">
    <w:pPr>
      <w:jc w:val="center"/>
      <w:rPr>
        <w:rFonts w:ascii="Arial" w:hAnsi="Arial" w:cs="Arial"/>
        <w:b/>
        <w:position w:val="-6"/>
        <w:sz w:val="22"/>
        <w:szCs w:val="22"/>
        <w:lang w:eastAsia="lv-LV"/>
      </w:rPr>
    </w:pPr>
    <w:r w:rsidRPr="00186635">
      <w:rPr>
        <w:rFonts w:ascii="Arial" w:hAnsi="Arial" w:cs="Arial"/>
        <w:b/>
        <w:position w:val="-6"/>
        <w:sz w:val="22"/>
        <w:szCs w:val="22"/>
        <w:lang w:eastAsia="lv-LV"/>
      </w:rPr>
      <w:t>Latvijas Republika</w:t>
    </w:r>
  </w:p>
  <w:p w:rsidR="00186635" w:rsidRPr="0082424F" w:rsidRDefault="00186635" w:rsidP="00186635">
    <w:pPr>
      <w:tabs>
        <w:tab w:val="center" w:pos="4320"/>
        <w:tab w:val="right" w:pos="8640"/>
      </w:tabs>
      <w:jc w:val="center"/>
      <w:rPr>
        <w:rFonts w:ascii="Arial" w:hAnsi="Arial" w:cs="Arial"/>
        <w:b/>
        <w:sz w:val="30"/>
        <w:szCs w:val="30"/>
        <w:lang w:eastAsia="lv-LV"/>
      </w:rPr>
    </w:pPr>
    <w:r w:rsidRPr="0082424F">
      <w:rPr>
        <w:rFonts w:ascii="Arial" w:hAnsi="Arial" w:cs="Arial"/>
        <w:b/>
        <w:sz w:val="30"/>
        <w:szCs w:val="30"/>
        <w:lang w:eastAsia="lv-LV"/>
      </w:rPr>
      <w:t xml:space="preserve">Jelgavas </w:t>
    </w:r>
    <w:r w:rsidR="00A43AD9" w:rsidRPr="0082424F">
      <w:rPr>
        <w:rFonts w:ascii="Arial" w:hAnsi="Arial" w:cs="Arial"/>
        <w:b/>
        <w:sz w:val="30"/>
        <w:szCs w:val="30"/>
        <w:lang w:eastAsia="lv-LV"/>
      </w:rPr>
      <w:t>valsts</w:t>
    </w:r>
    <w:r w:rsidRPr="0082424F">
      <w:rPr>
        <w:rFonts w:ascii="Arial" w:hAnsi="Arial" w:cs="Arial"/>
        <w:b/>
        <w:sz w:val="30"/>
        <w:szCs w:val="30"/>
        <w:lang w:eastAsia="lv-LV"/>
      </w:rPr>
      <w:t>pilsētas pašvaldība</w:t>
    </w:r>
    <w:r w:rsidR="0082424F" w:rsidRPr="0082424F">
      <w:rPr>
        <w:rFonts w:ascii="Arial" w:hAnsi="Arial" w:cs="Arial"/>
        <w:b/>
        <w:sz w:val="30"/>
        <w:szCs w:val="30"/>
        <w:lang w:eastAsia="lv-LV"/>
      </w:rPr>
      <w:t xml:space="preserve">s </w:t>
    </w:r>
    <w:r w:rsidR="00AB55B4" w:rsidRPr="0082424F">
      <w:rPr>
        <w:rFonts w:ascii="Arial" w:hAnsi="Arial" w:cs="Arial"/>
        <w:b/>
        <w:sz w:val="30"/>
        <w:szCs w:val="30"/>
        <w:lang w:eastAsia="lv-LV"/>
      </w:rPr>
      <w:t>iestāde “Centrālā pārvalde”</w:t>
    </w:r>
  </w:p>
  <w:p w:rsidR="0082424F" w:rsidRPr="0082424F" w:rsidRDefault="0082424F" w:rsidP="0082424F">
    <w:pPr>
      <w:pBdr>
        <w:bottom w:val="single" w:sz="6" w:space="1" w:color="auto"/>
      </w:pBdr>
      <w:tabs>
        <w:tab w:val="center" w:pos="4153"/>
        <w:tab w:val="right" w:pos="8306"/>
      </w:tabs>
      <w:jc w:val="center"/>
      <w:rPr>
        <w:rFonts w:ascii="Arial" w:hAnsi="Arial"/>
        <w:b/>
        <w:sz w:val="38"/>
        <w:szCs w:val="38"/>
        <w:lang w:eastAsia="lv-LV"/>
      </w:rPr>
    </w:pPr>
    <w:r w:rsidRPr="0082424F">
      <w:rPr>
        <w:rFonts w:ascii="Arial" w:hAnsi="Arial"/>
        <w:b/>
        <w:sz w:val="38"/>
        <w:szCs w:val="38"/>
        <w:lang w:eastAsia="lv-LV"/>
      </w:rPr>
      <w:t>Būvvalde</w:t>
    </w:r>
  </w:p>
  <w:p w:rsidR="0082424F" w:rsidRPr="0082424F" w:rsidRDefault="0082424F" w:rsidP="0082424F">
    <w:pPr>
      <w:tabs>
        <w:tab w:val="center" w:pos="4153"/>
        <w:tab w:val="right" w:pos="8306"/>
      </w:tabs>
      <w:jc w:val="center"/>
      <w:rPr>
        <w:rFonts w:ascii="Arial" w:hAnsi="Arial" w:cs="Arial"/>
        <w:sz w:val="17"/>
        <w:szCs w:val="17"/>
        <w:lang w:eastAsia="lv-LV"/>
      </w:rPr>
    </w:pPr>
    <w:r w:rsidRPr="0082424F">
      <w:rPr>
        <w:rFonts w:ascii="Arial" w:hAnsi="Arial"/>
        <w:sz w:val="16"/>
        <w:szCs w:val="16"/>
        <w:lang w:eastAsia="lv-LV"/>
      </w:rPr>
      <w:t>Lielā iela 11, Jelgava, LV-3001, tālrunis: 63005576,</w:t>
    </w:r>
    <w:r w:rsidRPr="0082424F">
      <w:rPr>
        <w:rFonts w:ascii="Arial" w:hAnsi="Arial" w:cs="Arial"/>
        <w:sz w:val="17"/>
        <w:szCs w:val="17"/>
        <w:lang w:eastAsia="lv-LV"/>
      </w:rPr>
      <w:t xml:space="preserve"> e-pasts: pasts@jelgava.lv</w:t>
    </w:r>
  </w:p>
  <w:p w:rsidR="007F54F5" w:rsidRPr="00186635" w:rsidRDefault="007F54F5" w:rsidP="005E1C99">
    <w:pPr>
      <w:pStyle w:val="Header"/>
      <w:tabs>
        <w:tab w:val="clear" w:pos="4320"/>
        <w:tab w:val="clear" w:pos="8640"/>
      </w:tabs>
      <w:spacing w:before="120"/>
      <w:jc w:val="center"/>
      <w:rPr>
        <w:rFonts w:ascii="Arial" w:hAnsi="Arial" w:cs="Arial"/>
        <w:b/>
        <w:sz w:val="36"/>
        <w:szCs w:val="36"/>
        <w:lang w:val="lv-LV"/>
      </w:rPr>
    </w:pPr>
    <w:r w:rsidRPr="00186635">
      <w:rPr>
        <w:rFonts w:ascii="Arial" w:hAnsi="Arial" w:cs="Arial"/>
        <w:b/>
        <w:sz w:val="36"/>
        <w:szCs w:val="36"/>
        <w:lang w:val="lv-LV"/>
      </w:rPr>
      <w:t>LĒMUMS</w:t>
    </w:r>
  </w:p>
  <w:p w:rsidR="00C36D3B" w:rsidRPr="00FF65EB" w:rsidRDefault="00B64D4D" w:rsidP="008A208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FF65EB">
      <w:rPr>
        <w:rFonts w:ascii="Arial" w:hAnsi="Arial" w:cs="Arial"/>
        <w:bCs/>
        <w:sz w:val="22"/>
        <w:szCs w:val="22"/>
        <w:lang w:val="lv-LV"/>
      </w:rPr>
      <w:t>Jelgav</w:t>
    </w:r>
    <w:r w:rsidR="008C6F6C" w:rsidRPr="00FF65EB">
      <w:rPr>
        <w:rFonts w:ascii="Arial" w:hAnsi="Arial" w:cs="Arial"/>
        <w:bCs/>
        <w:sz w:val="22"/>
        <w:szCs w:val="22"/>
        <w:lang w:val="lv-LV"/>
      </w:rPr>
      <w:t>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3A14"/>
    <w:multiLevelType w:val="hybridMultilevel"/>
    <w:tmpl w:val="B4128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11FD"/>
    <w:multiLevelType w:val="hybridMultilevel"/>
    <w:tmpl w:val="968A9998"/>
    <w:lvl w:ilvl="0" w:tplc="EFBA5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5D"/>
    <w:rsid w:val="00000242"/>
    <w:rsid w:val="000041A3"/>
    <w:rsid w:val="0001204F"/>
    <w:rsid w:val="000230A4"/>
    <w:rsid w:val="00036781"/>
    <w:rsid w:val="0004719C"/>
    <w:rsid w:val="000509A7"/>
    <w:rsid w:val="000563A2"/>
    <w:rsid w:val="000565C5"/>
    <w:rsid w:val="00061B4A"/>
    <w:rsid w:val="00090EFB"/>
    <w:rsid w:val="000935C2"/>
    <w:rsid w:val="00094AB1"/>
    <w:rsid w:val="000A370A"/>
    <w:rsid w:val="000A6F92"/>
    <w:rsid w:val="000B57CD"/>
    <w:rsid w:val="000C02A6"/>
    <w:rsid w:val="000C341F"/>
    <w:rsid w:val="000C6731"/>
    <w:rsid w:val="000C71CC"/>
    <w:rsid w:val="000C7F23"/>
    <w:rsid w:val="000D4A4A"/>
    <w:rsid w:val="000D4B99"/>
    <w:rsid w:val="000D693F"/>
    <w:rsid w:val="000E4BDA"/>
    <w:rsid w:val="000E4EB6"/>
    <w:rsid w:val="000F3CD3"/>
    <w:rsid w:val="000F511C"/>
    <w:rsid w:val="000F7681"/>
    <w:rsid w:val="001050D6"/>
    <w:rsid w:val="00121FA1"/>
    <w:rsid w:val="00123FBB"/>
    <w:rsid w:val="00125F8A"/>
    <w:rsid w:val="001272E4"/>
    <w:rsid w:val="00135713"/>
    <w:rsid w:val="00137D60"/>
    <w:rsid w:val="00141C49"/>
    <w:rsid w:val="00146C60"/>
    <w:rsid w:val="00157FB5"/>
    <w:rsid w:val="001654E0"/>
    <w:rsid w:val="001675F6"/>
    <w:rsid w:val="00170A86"/>
    <w:rsid w:val="00183ED0"/>
    <w:rsid w:val="00186635"/>
    <w:rsid w:val="00192AD2"/>
    <w:rsid w:val="00193B4D"/>
    <w:rsid w:val="00197981"/>
    <w:rsid w:val="001A05DB"/>
    <w:rsid w:val="001A0B45"/>
    <w:rsid w:val="001A3182"/>
    <w:rsid w:val="001B2E18"/>
    <w:rsid w:val="001B2ED4"/>
    <w:rsid w:val="001B7B73"/>
    <w:rsid w:val="001D0E3F"/>
    <w:rsid w:val="001D1454"/>
    <w:rsid w:val="001D2DBD"/>
    <w:rsid w:val="001D6667"/>
    <w:rsid w:val="001D6E5D"/>
    <w:rsid w:val="001E1D3E"/>
    <w:rsid w:val="001F39EE"/>
    <w:rsid w:val="00200FCB"/>
    <w:rsid w:val="00203727"/>
    <w:rsid w:val="002051D3"/>
    <w:rsid w:val="002131CB"/>
    <w:rsid w:val="00213491"/>
    <w:rsid w:val="00214112"/>
    <w:rsid w:val="0022220C"/>
    <w:rsid w:val="002308A7"/>
    <w:rsid w:val="00237C97"/>
    <w:rsid w:val="002438AA"/>
    <w:rsid w:val="00261463"/>
    <w:rsid w:val="0026160E"/>
    <w:rsid w:val="0026594E"/>
    <w:rsid w:val="00265A38"/>
    <w:rsid w:val="00281224"/>
    <w:rsid w:val="00292510"/>
    <w:rsid w:val="0029380C"/>
    <w:rsid w:val="002A71EA"/>
    <w:rsid w:val="002B1F1B"/>
    <w:rsid w:val="002C529C"/>
    <w:rsid w:val="002C6314"/>
    <w:rsid w:val="002C635B"/>
    <w:rsid w:val="002D2BBA"/>
    <w:rsid w:val="002D745A"/>
    <w:rsid w:val="002E16C3"/>
    <w:rsid w:val="002E29D6"/>
    <w:rsid w:val="002E68D4"/>
    <w:rsid w:val="002F564C"/>
    <w:rsid w:val="00300228"/>
    <w:rsid w:val="003041DF"/>
    <w:rsid w:val="003067CC"/>
    <w:rsid w:val="0031251F"/>
    <w:rsid w:val="0031795F"/>
    <w:rsid w:val="00317F8A"/>
    <w:rsid w:val="00322399"/>
    <w:rsid w:val="00322A8A"/>
    <w:rsid w:val="00326720"/>
    <w:rsid w:val="0033003F"/>
    <w:rsid w:val="003320F4"/>
    <w:rsid w:val="003360D0"/>
    <w:rsid w:val="003449F3"/>
    <w:rsid w:val="00355767"/>
    <w:rsid w:val="00357BA1"/>
    <w:rsid w:val="0036557E"/>
    <w:rsid w:val="00381DCA"/>
    <w:rsid w:val="00392227"/>
    <w:rsid w:val="00392713"/>
    <w:rsid w:val="00395358"/>
    <w:rsid w:val="003959A1"/>
    <w:rsid w:val="003979FA"/>
    <w:rsid w:val="003A3A26"/>
    <w:rsid w:val="003A450F"/>
    <w:rsid w:val="003A48A4"/>
    <w:rsid w:val="003B2D8B"/>
    <w:rsid w:val="003B4405"/>
    <w:rsid w:val="003B5DBD"/>
    <w:rsid w:val="003C114A"/>
    <w:rsid w:val="003C169D"/>
    <w:rsid w:val="003C33E1"/>
    <w:rsid w:val="003C3F23"/>
    <w:rsid w:val="003C672B"/>
    <w:rsid w:val="003D11AA"/>
    <w:rsid w:val="003D20AB"/>
    <w:rsid w:val="003D5365"/>
    <w:rsid w:val="003E015D"/>
    <w:rsid w:val="003E1690"/>
    <w:rsid w:val="003E2BB1"/>
    <w:rsid w:val="003F1B8E"/>
    <w:rsid w:val="003F3BE2"/>
    <w:rsid w:val="00404DD7"/>
    <w:rsid w:val="00405DB5"/>
    <w:rsid w:val="0040693B"/>
    <w:rsid w:val="00414F01"/>
    <w:rsid w:val="004170EE"/>
    <w:rsid w:val="004234FB"/>
    <w:rsid w:val="0044370C"/>
    <w:rsid w:val="0044476F"/>
    <w:rsid w:val="004467F1"/>
    <w:rsid w:val="0044759D"/>
    <w:rsid w:val="00450416"/>
    <w:rsid w:val="00450848"/>
    <w:rsid w:val="00452303"/>
    <w:rsid w:val="00460AAB"/>
    <w:rsid w:val="00462F80"/>
    <w:rsid w:val="00463220"/>
    <w:rsid w:val="00465066"/>
    <w:rsid w:val="00466179"/>
    <w:rsid w:val="004668EE"/>
    <w:rsid w:val="00473797"/>
    <w:rsid w:val="00484FE3"/>
    <w:rsid w:val="0049035C"/>
    <w:rsid w:val="00493AD0"/>
    <w:rsid w:val="004A121E"/>
    <w:rsid w:val="004A2521"/>
    <w:rsid w:val="004B4351"/>
    <w:rsid w:val="004D47D9"/>
    <w:rsid w:val="004E130C"/>
    <w:rsid w:val="004E6B9A"/>
    <w:rsid w:val="004F3333"/>
    <w:rsid w:val="004F39E0"/>
    <w:rsid w:val="004F714F"/>
    <w:rsid w:val="00502E23"/>
    <w:rsid w:val="005033C3"/>
    <w:rsid w:val="005045A4"/>
    <w:rsid w:val="00505E79"/>
    <w:rsid w:val="00514F68"/>
    <w:rsid w:val="005153AC"/>
    <w:rsid w:val="005153AE"/>
    <w:rsid w:val="005212F7"/>
    <w:rsid w:val="0052167B"/>
    <w:rsid w:val="005240E5"/>
    <w:rsid w:val="005266C8"/>
    <w:rsid w:val="00530FF0"/>
    <w:rsid w:val="005341C1"/>
    <w:rsid w:val="00535522"/>
    <w:rsid w:val="00540422"/>
    <w:rsid w:val="00544D37"/>
    <w:rsid w:val="0054729E"/>
    <w:rsid w:val="00550255"/>
    <w:rsid w:val="00560F25"/>
    <w:rsid w:val="00567FA6"/>
    <w:rsid w:val="0057071A"/>
    <w:rsid w:val="005718F9"/>
    <w:rsid w:val="005779AF"/>
    <w:rsid w:val="00577D59"/>
    <w:rsid w:val="005813D3"/>
    <w:rsid w:val="005834DF"/>
    <w:rsid w:val="0058388C"/>
    <w:rsid w:val="00583B79"/>
    <w:rsid w:val="00590BA7"/>
    <w:rsid w:val="005A556D"/>
    <w:rsid w:val="005B2D03"/>
    <w:rsid w:val="005B3B25"/>
    <w:rsid w:val="005C0C27"/>
    <w:rsid w:val="005C6FDB"/>
    <w:rsid w:val="005D2A0A"/>
    <w:rsid w:val="005D4EAF"/>
    <w:rsid w:val="005D6054"/>
    <w:rsid w:val="005D7AFB"/>
    <w:rsid w:val="005E1C99"/>
    <w:rsid w:val="005E25AA"/>
    <w:rsid w:val="005E284E"/>
    <w:rsid w:val="005F05E1"/>
    <w:rsid w:val="005F679B"/>
    <w:rsid w:val="00600E6A"/>
    <w:rsid w:val="0060175D"/>
    <w:rsid w:val="0060514E"/>
    <w:rsid w:val="00606846"/>
    <w:rsid w:val="00610321"/>
    <w:rsid w:val="0062167B"/>
    <w:rsid w:val="00625845"/>
    <w:rsid w:val="00625D94"/>
    <w:rsid w:val="0063151B"/>
    <w:rsid w:val="00632441"/>
    <w:rsid w:val="006340BA"/>
    <w:rsid w:val="00637964"/>
    <w:rsid w:val="006406D4"/>
    <w:rsid w:val="0064742B"/>
    <w:rsid w:val="00652CF3"/>
    <w:rsid w:val="0065527E"/>
    <w:rsid w:val="00660131"/>
    <w:rsid w:val="00660CA5"/>
    <w:rsid w:val="006655FB"/>
    <w:rsid w:val="006728A7"/>
    <w:rsid w:val="0067525B"/>
    <w:rsid w:val="0067614C"/>
    <w:rsid w:val="006863FD"/>
    <w:rsid w:val="0068640C"/>
    <w:rsid w:val="0069104B"/>
    <w:rsid w:val="00693ECB"/>
    <w:rsid w:val="006968EB"/>
    <w:rsid w:val="006A0408"/>
    <w:rsid w:val="006B3727"/>
    <w:rsid w:val="006C39F3"/>
    <w:rsid w:val="006E59DF"/>
    <w:rsid w:val="006F01F6"/>
    <w:rsid w:val="006F4055"/>
    <w:rsid w:val="007053E0"/>
    <w:rsid w:val="007060E3"/>
    <w:rsid w:val="00706805"/>
    <w:rsid w:val="00713C84"/>
    <w:rsid w:val="00717F66"/>
    <w:rsid w:val="00720161"/>
    <w:rsid w:val="0072054F"/>
    <w:rsid w:val="00723039"/>
    <w:rsid w:val="00736978"/>
    <w:rsid w:val="007419F0"/>
    <w:rsid w:val="007533F9"/>
    <w:rsid w:val="007677AF"/>
    <w:rsid w:val="0077249C"/>
    <w:rsid w:val="00773847"/>
    <w:rsid w:val="00790256"/>
    <w:rsid w:val="007956EC"/>
    <w:rsid w:val="0079585C"/>
    <w:rsid w:val="007B198F"/>
    <w:rsid w:val="007B3C03"/>
    <w:rsid w:val="007C3A3E"/>
    <w:rsid w:val="007D34BD"/>
    <w:rsid w:val="007E1633"/>
    <w:rsid w:val="007E7CF0"/>
    <w:rsid w:val="007F54F5"/>
    <w:rsid w:val="007F5AA7"/>
    <w:rsid w:val="007F64E4"/>
    <w:rsid w:val="00800BA9"/>
    <w:rsid w:val="00804A4C"/>
    <w:rsid w:val="00807AB7"/>
    <w:rsid w:val="008163E7"/>
    <w:rsid w:val="00817BDA"/>
    <w:rsid w:val="008217B3"/>
    <w:rsid w:val="0082424F"/>
    <w:rsid w:val="00824B3A"/>
    <w:rsid w:val="00827057"/>
    <w:rsid w:val="00831FF0"/>
    <w:rsid w:val="00832EB9"/>
    <w:rsid w:val="0083440B"/>
    <w:rsid w:val="00835056"/>
    <w:rsid w:val="00836BC3"/>
    <w:rsid w:val="00843E8F"/>
    <w:rsid w:val="008562DC"/>
    <w:rsid w:val="00862CE1"/>
    <w:rsid w:val="0086430A"/>
    <w:rsid w:val="008665ED"/>
    <w:rsid w:val="00880030"/>
    <w:rsid w:val="00895825"/>
    <w:rsid w:val="008A2083"/>
    <w:rsid w:val="008C455F"/>
    <w:rsid w:val="008C6F6C"/>
    <w:rsid w:val="008C7E50"/>
    <w:rsid w:val="008D03B1"/>
    <w:rsid w:val="008D40FA"/>
    <w:rsid w:val="008E7166"/>
    <w:rsid w:val="008E74C4"/>
    <w:rsid w:val="008E7545"/>
    <w:rsid w:val="008F1948"/>
    <w:rsid w:val="00903AE4"/>
    <w:rsid w:val="00904787"/>
    <w:rsid w:val="00911A8F"/>
    <w:rsid w:val="0092108E"/>
    <w:rsid w:val="00934E7D"/>
    <w:rsid w:val="009375DE"/>
    <w:rsid w:val="00952E18"/>
    <w:rsid w:val="00964AA0"/>
    <w:rsid w:val="009661EB"/>
    <w:rsid w:val="009679A4"/>
    <w:rsid w:val="0097069A"/>
    <w:rsid w:val="0097450F"/>
    <w:rsid w:val="0098339B"/>
    <w:rsid w:val="00986D61"/>
    <w:rsid w:val="009914FD"/>
    <w:rsid w:val="009A33E9"/>
    <w:rsid w:val="009B54DB"/>
    <w:rsid w:val="009C00E0"/>
    <w:rsid w:val="009C6389"/>
    <w:rsid w:val="009C7D39"/>
    <w:rsid w:val="009E0B2A"/>
    <w:rsid w:val="009E1940"/>
    <w:rsid w:val="009E2162"/>
    <w:rsid w:val="00A04927"/>
    <w:rsid w:val="00A07D4D"/>
    <w:rsid w:val="00A179F7"/>
    <w:rsid w:val="00A21652"/>
    <w:rsid w:val="00A23115"/>
    <w:rsid w:val="00A23757"/>
    <w:rsid w:val="00A33A73"/>
    <w:rsid w:val="00A42B59"/>
    <w:rsid w:val="00A43AD9"/>
    <w:rsid w:val="00A52A57"/>
    <w:rsid w:val="00A56968"/>
    <w:rsid w:val="00A77F9E"/>
    <w:rsid w:val="00A8029B"/>
    <w:rsid w:val="00A80EFD"/>
    <w:rsid w:val="00A84E7C"/>
    <w:rsid w:val="00A9052D"/>
    <w:rsid w:val="00A93653"/>
    <w:rsid w:val="00A95419"/>
    <w:rsid w:val="00AA23BA"/>
    <w:rsid w:val="00AA2881"/>
    <w:rsid w:val="00AA2C51"/>
    <w:rsid w:val="00AB55B4"/>
    <w:rsid w:val="00AB5FB6"/>
    <w:rsid w:val="00AC4C75"/>
    <w:rsid w:val="00AD0B7E"/>
    <w:rsid w:val="00AE4F26"/>
    <w:rsid w:val="00AF33C7"/>
    <w:rsid w:val="00AF595D"/>
    <w:rsid w:val="00AF7DE2"/>
    <w:rsid w:val="00B125D3"/>
    <w:rsid w:val="00B14BAB"/>
    <w:rsid w:val="00B2441C"/>
    <w:rsid w:val="00B32924"/>
    <w:rsid w:val="00B35B4C"/>
    <w:rsid w:val="00B4276C"/>
    <w:rsid w:val="00B51C9C"/>
    <w:rsid w:val="00B53C09"/>
    <w:rsid w:val="00B57AD0"/>
    <w:rsid w:val="00B62F47"/>
    <w:rsid w:val="00B64D4D"/>
    <w:rsid w:val="00B747B9"/>
    <w:rsid w:val="00B81355"/>
    <w:rsid w:val="00BA0810"/>
    <w:rsid w:val="00BA1478"/>
    <w:rsid w:val="00BB6964"/>
    <w:rsid w:val="00BB795F"/>
    <w:rsid w:val="00BC62FC"/>
    <w:rsid w:val="00BE449D"/>
    <w:rsid w:val="00BF0E5D"/>
    <w:rsid w:val="00BF5178"/>
    <w:rsid w:val="00BF796D"/>
    <w:rsid w:val="00C045CD"/>
    <w:rsid w:val="00C16142"/>
    <w:rsid w:val="00C220BA"/>
    <w:rsid w:val="00C25A24"/>
    <w:rsid w:val="00C36D3B"/>
    <w:rsid w:val="00C516D8"/>
    <w:rsid w:val="00C60B58"/>
    <w:rsid w:val="00C6419C"/>
    <w:rsid w:val="00C64C74"/>
    <w:rsid w:val="00C75CD1"/>
    <w:rsid w:val="00C77BD3"/>
    <w:rsid w:val="00C818B2"/>
    <w:rsid w:val="00C82452"/>
    <w:rsid w:val="00CA0990"/>
    <w:rsid w:val="00CA1BDC"/>
    <w:rsid w:val="00CA2706"/>
    <w:rsid w:val="00CB3188"/>
    <w:rsid w:val="00CB33FF"/>
    <w:rsid w:val="00CB5849"/>
    <w:rsid w:val="00CC1C46"/>
    <w:rsid w:val="00CC3930"/>
    <w:rsid w:val="00CD139B"/>
    <w:rsid w:val="00CD2A52"/>
    <w:rsid w:val="00CD3DD4"/>
    <w:rsid w:val="00CE65DB"/>
    <w:rsid w:val="00CE6FC4"/>
    <w:rsid w:val="00CF2EE5"/>
    <w:rsid w:val="00CF2FEC"/>
    <w:rsid w:val="00D00D85"/>
    <w:rsid w:val="00D1121C"/>
    <w:rsid w:val="00D11F4A"/>
    <w:rsid w:val="00D15D81"/>
    <w:rsid w:val="00D253D3"/>
    <w:rsid w:val="00D26D1E"/>
    <w:rsid w:val="00D303EA"/>
    <w:rsid w:val="00D33688"/>
    <w:rsid w:val="00D37D60"/>
    <w:rsid w:val="00D401CA"/>
    <w:rsid w:val="00D55A20"/>
    <w:rsid w:val="00D57887"/>
    <w:rsid w:val="00D65C92"/>
    <w:rsid w:val="00D80563"/>
    <w:rsid w:val="00D84942"/>
    <w:rsid w:val="00D8612F"/>
    <w:rsid w:val="00D87C9F"/>
    <w:rsid w:val="00D92302"/>
    <w:rsid w:val="00DA0F3D"/>
    <w:rsid w:val="00DA151E"/>
    <w:rsid w:val="00DB2A8D"/>
    <w:rsid w:val="00DB7DC4"/>
    <w:rsid w:val="00DD3EEB"/>
    <w:rsid w:val="00DD50DD"/>
    <w:rsid w:val="00DD5801"/>
    <w:rsid w:val="00DE3BAC"/>
    <w:rsid w:val="00DE46A8"/>
    <w:rsid w:val="00DF1694"/>
    <w:rsid w:val="00E04D9C"/>
    <w:rsid w:val="00E060A4"/>
    <w:rsid w:val="00E0766F"/>
    <w:rsid w:val="00E10746"/>
    <w:rsid w:val="00E109A5"/>
    <w:rsid w:val="00E10D0E"/>
    <w:rsid w:val="00E12560"/>
    <w:rsid w:val="00E16408"/>
    <w:rsid w:val="00E1697E"/>
    <w:rsid w:val="00E264A0"/>
    <w:rsid w:val="00E37E8A"/>
    <w:rsid w:val="00E433BB"/>
    <w:rsid w:val="00E51A67"/>
    <w:rsid w:val="00E61AB9"/>
    <w:rsid w:val="00E63FFC"/>
    <w:rsid w:val="00E64C93"/>
    <w:rsid w:val="00E659E5"/>
    <w:rsid w:val="00E7093F"/>
    <w:rsid w:val="00E7205F"/>
    <w:rsid w:val="00E7496E"/>
    <w:rsid w:val="00E77ADC"/>
    <w:rsid w:val="00EA770A"/>
    <w:rsid w:val="00EB3219"/>
    <w:rsid w:val="00EC518D"/>
    <w:rsid w:val="00ED3866"/>
    <w:rsid w:val="00ED66B4"/>
    <w:rsid w:val="00EE0D80"/>
    <w:rsid w:val="00EE7DD9"/>
    <w:rsid w:val="00EF01D2"/>
    <w:rsid w:val="00F0068D"/>
    <w:rsid w:val="00F05EC2"/>
    <w:rsid w:val="00F073EF"/>
    <w:rsid w:val="00F16125"/>
    <w:rsid w:val="00F16477"/>
    <w:rsid w:val="00F16D51"/>
    <w:rsid w:val="00F227FB"/>
    <w:rsid w:val="00F22ECA"/>
    <w:rsid w:val="00F32257"/>
    <w:rsid w:val="00F3554B"/>
    <w:rsid w:val="00F377DB"/>
    <w:rsid w:val="00F4389A"/>
    <w:rsid w:val="00F451BA"/>
    <w:rsid w:val="00F529E7"/>
    <w:rsid w:val="00F61971"/>
    <w:rsid w:val="00F67DF4"/>
    <w:rsid w:val="00F71C94"/>
    <w:rsid w:val="00F77698"/>
    <w:rsid w:val="00F80A5D"/>
    <w:rsid w:val="00F82922"/>
    <w:rsid w:val="00F910D1"/>
    <w:rsid w:val="00F936D7"/>
    <w:rsid w:val="00F97760"/>
    <w:rsid w:val="00FA2432"/>
    <w:rsid w:val="00FA6B47"/>
    <w:rsid w:val="00FB5C28"/>
    <w:rsid w:val="00FC1866"/>
    <w:rsid w:val="00FC4EC7"/>
    <w:rsid w:val="00FD24E0"/>
    <w:rsid w:val="00FD2735"/>
    <w:rsid w:val="00FD39BF"/>
    <w:rsid w:val="00FE1C24"/>
    <w:rsid w:val="00FE2C84"/>
    <w:rsid w:val="00FE7792"/>
    <w:rsid w:val="00FF56B9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55D87E59-EC91-4C13-B904-38E585BC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6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DocumentMap">
    <w:name w:val="Document Map"/>
    <w:basedOn w:val="Normal"/>
    <w:semiHidden/>
    <w:rsid w:val="008958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rsid w:val="00790256"/>
    <w:rPr>
      <w:sz w:val="24"/>
      <w:lang w:val="en-US"/>
    </w:rPr>
  </w:style>
  <w:style w:type="character" w:styleId="Hyperlink">
    <w:name w:val="Hyperlink"/>
    <w:basedOn w:val="DefaultParagraphFont"/>
    <w:unhideWhenUsed/>
    <w:rsid w:val="0082424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766F"/>
    <w:pPr>
      <w:spacing w:before="100" w:beforeAutospacing="1" w:after="100" w:afterAutospacing="1"/>
    </w:pPr>
    <w:rPr>
      <w:lang w:eastAsia="lv-LV"/>
    </w:rPr>
  </w:style>
  <w:style w:type="paragraph" w:customStyle="1" w:styleId="tv213">
    <w:name w:val="tv213"/>
    <w:basedOn w:val="Normal"/>
    <w:rsid w:val="00652CF3"/>
    <w:pPr>
      <w:spacing w:before="100" w:beforeAutospacing="1" w:after="100" w:afterAutospacing="1"/>
    </w:pPr>
    <w:rPr>
      <w:lang w:eastAsia="lv-LV"/>
    </w:rPr>
  </w:style>
  <w:style w:type="paragraph" w:customStyle="1" w:styleId="tv2132">
    <w:name w:val="tv2132"/>
    <w:basedOn w:val="Normal"/>
    <w:rsid w:val="00A8029B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A8029B"/>
    <w:rPr>
      <w:sz w:val="24"/>
      <w:lang w:eastAsia="en-US"/>
    </w:rPr>
  </w:style>
  <w:style w:type="paragraph" w:customStyle="1" w:styleId="naisf">
    <w:name w:val="naisf"/>
    <w:basedOn w:val="Normal"/>
    <w:rsid w:val="00C045CD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character" w:styleId="Strong">
    <w:name w:val="Strong"/>
    <w:basedOn w:val="DefaultParagraphFont"/>
    <w:uiPriority w:val="22"/>
    <w:qFormat/>
    <w:rsid w:val="000F511C"/>
    <w:rPr>
      <w:b/>
      <w:bCs/>
    </w:rPr>
  </w:style>
  <w:style w:type="paragraph" w:styleId="ListParagraph">
    <w:name w:val="List Paragraph"/>
    <w:basedOn w:val="Normal"/>
    <w:uiPriority w:val="34"/>
    <w:qFormat/>
    <w:rsid w:val="004B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9E40-E07E-4851-8646-83DFACE4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2</Pages>
  <Words>4205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Liene Daga</dc:creator>
  <cp:keywords/>
  <cp:lastModifiedBy>Andra Behmane</cp:lastModifiedBy>
  <cp:revision>82</cp:revision>
  <cp:lastPrinted>2023-09-08T06:57:00Z</cp:lastPrinted>
  <dcterms:created xsi:type="dcterms:W3CDTF">2023-01-10T08:27:00Z</dcterms:created>
  <dcterms:modified xsi:type="dcterms:W3CDTF">2023-09-08T07:00:00Z</dcterms:modified>
</cp:coreProperties>
</file>