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A84DF" w14:textId="77777777" w:rsidR="00E61AB9" w:rsidRPr="00FB69DB" w:rsidRDefault="00C9728B">
      <w:pPr>
        <w:pStyle w:val="Header"/>
        <w:tabs>
          <w:tab w:val="clear" w:pos="4320"/>
          <w:tab w:val="clear" w:pos="8640"/>
        </w:tabs>
        <w:jc w:val="center"/>
        <w:rPr>
          <w:rFonts w:ascii="Arial" w:hAnsi="Arial" w:cs="Arial"/>
          <w:bCs/>
          <w:szCs w:val="44"/>
          <w:lang w:val="lv-LV"/>
        </w:rPr>
      </w:pPr>
      <w:r w:rsidRPr="00FB69DB">
        <w:rPr>
          <w:noProof/>
          <w:lang w:val="lv-LV"/>
        </w:rPr>
        <mc:AlternateContent>
          <mc:Choice Requires="wps">
            <w:drawing>
              <wp:anchor distT="45720" distB="45720" distL="114300" distR="114300" simplePos="0" relativeHeight="251657728" behindDoc="1" locked="0" layoutInCell="0" allowOverlap="0" wp14:anchorId="736E71A4" wp14:editId="6F0A848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DD64A3C" w14:textId="366905BF" w:rsidR="003D5C89" w:rsidRDefault="00FB69D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6E71A4"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DD64A3C" w14:textId="366905BF" w:rsidR="003D5C89" w:rsidRDefault="00FB69DB" w:rsidP="003D5C89">
                      <w:r>
                        <w:t>NORAKSTS</w:t>
                      </w:r>
                    </w:p>
                  </w:txbxContent>
                </v:textbox>
                <w10:wrap type="tight" anchory="page"/>
              </v:shape>
            </w:pict>
          </mc:Fallback>
        </mc:AlternateContent>
      </w:r>
    </w:p>
    <w:tbl>
      <w:tblPr>
        <w:tblW w:w="8825" w:type="dxa"/>
        <w:tblLook w:val="0000" w:firstRow="0" w:lastRow="0" w:firstColumn="0" w:lastColumn="0" w:noHBand="0" w:noVBand="0"/>
      </w:tblPr>
      <w:tblGrid>
        <w:gridCol w:w="7749"/>
        <w:gridCol w:w="1076"/>
      </w:tblGrid>
      <w:tr w:rsidR="00163E20" w:rsidRPr="00FB69DB" w14:paraId="64332ED4" w14:textId="77777777" w:rsidTr="00D008F1">
        <w:tc>
          <w:tcPr>
            <w:tcW w:w="7938" w:type="dxa"/>
          </w:tcPr>
          <w:p w14:paraId="79885266" w14:textId="77777777" w:rsidR="00163E20" w:rsidRPr="00FB69DB" w:rsidRDefault="00163E20" w:rsidP="0057638F">
            <w:pPr>
              <w:pStyle w:val="Header"/>
              <w:tabs>
                <w:tab w:val="clear" w:pos="4320"/>
                <w:tab w:val="clear" w:pos="8640"/>
              </w:tabs>
              <w:rPr>
                <w:bCs/>
                <w:szCs w:val="44"/>
                <w:lang w:val="lv-LV"/>
              </w:rPr>
            </w:pPr>
            <w:r w:rsidRPr="00FB69DB">
              <w:rPr>
                <w:bCs/>
                <w:szCs w:val="44"/>
                <w:lang w:val="lv-LV"/>
              </w:rPr>
              <w:t>2</w:t>
            </w:r>
            <w:r w:rsidR="00F8717A" w:rsidRPr="00FB69DB">
              <w:rPr>
                <w:bCs/>
                <w:szCs w:val="44"/>
                <w:lang w:val="lv-LV"/>
              </w:rPr>
              <w:t>3</w:t>
            </w:r>
            <w:r w:rsidRPr="00FB69DB">
              <w:rPr>
                <w:bCs/>
                <w:szCs w:val="44"/>
                <w:lang w:val="lv-LV"/>
              </w:rPr>
              <w:t>.</w:t>
            </w:r>
            <w:r w:rsidR="002E058A" w:rsidRPr="00FB69DB">
              <w:rPr>
                <w:bCs/>
                <w:szCs w:val="44"/>
                <w:lang w:val="lv-LV"/>
              </w:rPr>
              <w:t>1</w:t>
            </w:r>
            <w:r w:rsidR="00F8717A" w:rsidRPr="00FB69DB">
              <w:rPr>
                <w:bCs/>
                <w:szCs w:val="44"/>
                <w:lang w:val="lv-LV"/>
              </w:rPr>
              <w:t>1</w:t>
            </w:r>
            <w:r w:rsidRPr="00FB69DB">
              <w:rPr>
                <w:bCs/>
                <w:szCs w:val="44"/>
                <w:lang w:val="lv-LV"/>
              </w:rPr>
              <w:t>.2023.</w:t>
            </w:r>
          </w:p>
        </w:tc>
        <w:tc>
          <w:tcPr>
            <w:tcW w:w="887" w:type="dxa"/>
          </w:tcPr>
          <w:p w14:paraId="7DCE08C3" w14:textId="760E4D5F" w:rsidR="00163E20" w:rsidRPr="00FB69DB" w:rsidRDefault="00163E20" w:rsidP="0057638F">
            <w:pPr>
              <w:pStyle w:val="Header"/>
              <w:tabs>
                <w:tab w:val="clear" w:pos="4320"/>
                <w:tab w:val="clear" w:pos="8640"/>
              </w:tabs>
              <w:rPr>
                <w:bCs/>
                <w:szCs w:val="44"/>
                <w:lang w:val="lv-LV"/>
              </w:rPr>
            </w:pPr>
            <w:r w:rsidRPr="00FB69DB">
              <w:rPr>
                <w:bCs/>
                <w:szCs w:val="44"/>
                <w:lang w:val="lv-LV"/>
              </w:rPr>
              <w:t>Nr.</w:t>
            </w:r>
            <w:r w:rsidR="00FB69DB" w:rsidRPr="00FB69DB">
              <w:rPr>
                <w:bCs/>
                <w:szCs w:val="44"/>
                <w:lang w:val="lv-LV"/>
              </w:rPr>
              <w:t>12/12</w:t>
            </w:r>
          </w:p>
        </w:tc>
      </w:tr>
    </w:tbl>
    <w:p w14:paraId="1A985CF3" w14:textId="77777777" w:rsidR="00163E20" w:rsidRPr="00FB69DB" w:rsidRDefault="00163E20" w:rsidP="00163E20">
      <w:pPr>
        <w:pStyle w:val="Header"/>
        <w:tabs>
          <w:tab w:val="clear" w:pos="4320"/>
          <w:tab w:val="clear" w:pos="8640"/>
        </w:tabs>
        <w:rPr>
          <w:bCs/>
          <w:szCs w:val="44"/>
          <w:lang w:val="lv-LV"/>
        </w:rPr>
      </w:pPr>
    </w:p>
    <w:p w14:paraId="7624D1C6" w14:textId="31B17EAB" w:rsidR="005F01F0" w:rsidRPr="00FB69DB" w:rsidRDefault="00831E5D" w:rsidP="00D008F1">
      <w:pPr>
        <w:pStyle w:val="BodyText2"/>
        <w:pBdr>
          <w:bottom w:val="single" w:sz="4" w:space="1" w:color="auto"/>
        </w:pBdr>
        <w:spacing w:after="0" w:line="240" w:lineRule="auto"/>
        <w:jc w:val="center"/>
      </w:pPr>
      <w:r w:rsidRPr="00FB69DB">
        <w:rPr>
          <w:b/>
          <w:caps/>
        </w:rPr>
        <w:t xml:space="preserve">ATTEIKUMS </w:t>
      </w:r>
      <w:bookmarkStart w:id="0" w:name="_Hlk150181681"/>
      <w:r w:rsidRPr="00FB69DB">
        <w:rPr>
          <w:b/>
          <w:caps/>
        </w:rPr>
        <w:t>IZMANTOT PIRMTIESĪBU paturēt PAR BEZMANTINIEKA MANTU ATZĪTo  nekustamo īpašumu</w:t>
      </w:r>
      <w:bookmarkEnd w:id="0"/>
      <w:r w:rsidRPr="00FB69DB">
        <w:rPr>
          <w:b/>
          <w:caps/>
        </w:rPr>
        <w:t xml:space="preserve"> </w:t>
      </w:r>
      <w:r w:rsidR="00E32493" w:rsidRPr="00FB69DB">
        <w:rPr>
          <w:b/>
          <w:caps/>
        </w:rPr>
        <w:t xml:space="preserve">Vecpilsētas ielā 9-12, Jelgavā </w:t>
      </w:r>
    </w:p>
    <w:p w14:paraId="5A4EBC71" w14:textId="77777777" w:rsidR="002D6180" w:rsidRPr="00FB69DB" w:rsidRDefault="002D6180" w:rsidP="00957F8C">
      <w:pPr>
        <w:pStyle w:val="Header"/>
        <w:tabs>
          <w:tab w:val="clear" w:pos="4320"/>
          <w:tab w:val="clear" w:pos="8640"/>
        </w:tabs>
        <w:ind w:firstLine="720"/>
        <w:jc w:val="both"/>
        <w:rPr>
          <w:lang w:val="lv-LV"/>
        </w:rPr>
      </w:pPr>
    </w:p>
    <w:p w14:paraId="1DBB1F50" w14:textId="3E4D6D92" w:rsidR="00FB69DB" w:rsidRPr="001F6209" w:rsidRDefault="001F6209" w:rsidP="00FB69DB">
      <w:pPr>
        <w:pStyle w:val="Header"/>
        <w:tabs>
          <w:tab w:val="clear" w:pos="4320"/>
          <w:tab w:val="clear" w:pos="8640"/>
        </w:tabs>
        <w:jc w:val="both"/>
        <w:rPr>
          <w:lang w:val="lv-LV"/>
        </w:rPr>
      </w:pPr>
      <w:r>
        <w:rPr>
          <w:b/>
          <w:bCs/>
          <w:lang w:val="lv-LV"/>
        </w:rPr>
        <w:t>Atklāti balsojot: PAR – 12</w:t>
      </w:r>
      <w:r w:rsidR="00FB69DB" w:rsidRPr="00FB69DB">
        <w:rPr>
          <w:b/>
          <w:bCs/>
          <w:lang w:val="lv-LV"/>
        </w:rPr>
        <w:t xml:space="preserve"> </w:t>
      </w:r>
      <w:r w:rsidR="00FB69DB" w:rsidRPr="00FB69DB">
        <w:rPr>
          <w:bCs/>
          <w:lang w:val="lv-LV"/>
        </w:rPr>
        <w:t>(</w:t>
      </w:r>
      <w:proofErr w:type="spellStart"/>
      <w:r w:rsidR="00FB69DB" w:rsidRPr="00FB69DB">
        <w:rPr>
          <w:bCs/>
          <w:lang w:val="lv-LV"/>
        </w:rPr>
        <w:t>A.Rāviņš</w:t>
      </w:r>
      <w:proofErr w:type="spellEnd"/>
      <w:r w:rsidR="00FB69DB" w:rsidRPr="00FB69DB">
        <w:rPr>
          <w:bCs/>
          <w:lang w:val="lv-LV"/>
        </w:rPr>
        <w:t xml:space="preserve">, </w:t>
      </w:r>
      <w:proofErr w:type="spellStart"/>
      <w:r w:rsidR="00FB69DB" w:rsidRPr="00FB69DB">
        <w:rPr>
          <w:bCs/>
          <w:lang w:val="lv-LV"/>
        </w:rPr>
        <w:t>R.Vectirāne</w:t>
      </w:r>
      <w:proofErr w:type="spellEnd"/>
      <w:r w:rsidR="00FB69DB" w:rsidRPr="00FB69DB">
        <w:rPr>
          <w:bCs/>
          <w:lang w:val="lv-LV"/>
        </w:rPr>
        <w:t xml:space="preserve">, </w:t>
      </w:r>
      <w:proofErr w:type="spellStart"/>
      <w:r w:rsidR="00FB69DB" w:rsidRPr="00FB69DB">
        <w:rPr>
          <w:bCs/>
          <w:lang w:val="lv-LV"/>
        </w:rPr>
        <w:t>V.Ļevčenoks</w:t>
      </w:r>
      <w:proofErr w:type="spellEnd"/>
      <w:r w:rsidR="00FB69DB" w:rsidRPr="00FB69DB">
        <w:rPr>
          <w:bCs/>
          <w:lang w:val="lv-LV"/>
        </w:rPr>
        <w:t xml:space="preserve">, </w:t>
      </w:r>
      <w:proofErr w:type="spellStart"/>
      <w:r w:rsidR="00FB69DB" w:rsidRPr="00FB69DB">
        <w:rPr>
          <w:bCs/>
          <w:lang w:val="lv-LV"/>
        </w:rPr>
        <w:t>I.Bandeniece</w:t>
      </w:r>
      <w:proofErr w:type="spellEnd"/>
      <w:r w:rsidR="00FB69DB" w:rsidRPr="00FB69DB">
        <w:rPr>
          <w:bCs/>
          <w:lang w:val="lv-LV"/>
        </w:rPr>
        <w:t xml:space="preserve">, </w:t>
      </w:r>
      <w:proofErr w:type="spellStart"/>
      <w:r w:rsidR="00FB69DB" w:rsidRPr="00FB69DB">
        <w:rPr>
          <w:bCs/>
          <w:lang w:val="lv-LV"/>
        </w:rPr>
        <w:t>I.Priževoite</w:t>
      </w:r>
      <w:proofErr w:type="spellEnd"/>
      <w:r w:rsidR="00FB69DB" w:rsidRPr="00FB69DB">
        <w:rPr>
          <w:bCs/>
          <w:lang w:val="lv-LV"/>
        </w:rPr>
        <w:t xml:space="preserve">, </w:t>
      </w:r>
      <w:proofErr w:type="spellStart"/>
      <w:r w:rsidR="00FB69DB" w:rsidRPr="00FB69DB">
        <w:rPr>
          <w:bCs/>
          <w:lang w:val="lv-LV"/>
        </w:rPr>
        <w:t>J.Strods</w:t>
      </w:r>
      <w:proofErr w:type="spellEnd"/>
      <w:r w:rsidR="00FB69DB" w:rsidRPr="00FB69DB">
        <w:rPr>
          <w:bCs/>
          <w:lang w:val="lv-LV"/>
        </w:rPr>
        <w:t xml:space="preserve">, </w:t>
      </w:r>
      <w:proofErr w:type="spellStart"/>
      <w:r w:rsidR="00FB69DB" w:rsidRPr="00FB69DB">
        <w:rPr>
          <w:bCs/>
          <w:lang w:val="lv-LV"/>
        </w:rPr>
        <w:t>R.Šlegelmilhs</w:t>
      </w:r>
      <w:proofErr w:type="spellEnd"/>
      <w:r w:rsidR="00FB69DB" w:rsidRPr="00FB69DB">
        <w:rPr>
          <w:bCs/>
          <w:lang w:val="lv-LV"/>
        </w:rPr>
        <w:t xml:space="preserve">, </w:t>
      </w:r>
      <w:proofErr w:type="spellStart"/>
      <w:r w:rsidR="00FB69DB" w:rsidRPr="00FB69DB">
        <w:rPr>
          <w:bCs/>
          <w:lang w:val="lv-LV"/>
        </w:rPr>
        <w:t>U.Dūmiņš</w:t>
      </w:r>
      <w:proofErr w:type="spellEnd"/>
      <w:r w:rsidR="00FB69DB" w:rsidRPr="00FB69DB">
        <w:rPr>
          <w:bCs/>
          <w:lang w:val="lv-LV"/>
        </w:rPr>
        <w:t xml:space="preserve">, </w:t>
      </w:r>
      <w:proofErr w:type="spellStart"/>
      <w:r w:rsidR="00FB69DB" w:rsidRPr="00FB69DB">
        <w:rPr>
          <w:bCs/>
          <w:lang w:val="lv-LV"/>
        </w:rPr>
        <w:t>M.Daģis</w:t>
      </w:r>
      <w:proofErr w:type="spellEnd"/>
      <w:r w:rsidR="00FB69DB" w:rsidRPr="00FB69DB">
        <w:rPr>
          <w:bCs/>
          <w:lang w:val="lv-LV"/>
        </w:rPr>
        <w:t xml:space="preserve">, </w:t>
      </w:r>
      <w:proofErr w:type="spellStart"/>
      <w:r w:rsidR="00FB69DB" w:rsidRPr="00FB69DB">
        <w:rPr>
          <w:bCs/>
          <w:lang w:val="lv-LV"/>
        </w:rPr>
        <w:t>A.</w:t>
      </w:r>
      <w:r>
        <w:rPr>
          <w:bCs/>
          <w:lang w:val="lv-LV"/>
        </w:rPr>
        <w:t>Eihvalds</w:t>
      </w:r>
      <w:proofErr w:type="spellEnd"/>
      <w:r>
        <w:rPr>
          <w:bCs/>
          <w:lang w:val="lv-LV"/>
        </w:rPr>
        <w:t xml:space="preserve">, </w:t>
      </w:r>
      <w:proofErr w:type="spellStart"/>
      <w:r>
        <w:rPr>
          <w:bCs/>
          <w:lang w:val="lv-LV"/>
        </w:rPr>
        <w:t>A.Pagors</w:t>
      </w:r>
      <w:proofErr w:type="spellEnd"/>
      <w:r>
        <w:rPr>
          <w:bCs/>
          <w:lang w:val="lv-LV"/>
        </w:rPr>
        <w:t xml:space="preserve">, </w:t>
      </w:r>
      <w:proofErr w:type="spellStart"/>
      <w:r>
        <w:rPr>
          <w:bCs/>
          <w:lang w:val="lv-LV"/>
        </w:rPr>
        <w:t>G.Kurlovičs</w:t>
      </w:r>
      <w:proofErr w:type="spellEnd"/>
      <w:r w:rsidR="00FB69DB" w:rsidRPr="00FB69DB">
        <w:rPr>
          <w:bCs/>
          <w:lang w:val="lv-LV"/>
        </w:rPr>
        <w:t>),</w:t>
      </w:r>
      <w:r w:rsidR="00FB69DB" w:rsidRPr="00FB69DB">
        <w:rPr>
          <w:b/>
          <w:bCs/>
          <w:lang w:val="lv-LV"/>
        </w:rPr>
        <w:t xml:space="preserve"> PRET – nav</w:t>
      </w:r>
      <w:r w:rsidR="00FB69DB" w:rsidRPr="00FB69DB">
        <w:rPr>
          <w:bCs/>
          <w:lang w:val="lv-LV"/>
        </w:rPr>
        <w:t>,</w:t>
      </w:r>
      <w:r w:rsidR="00FB69DB" w:rsidRPr="00FB69DB">
        <w:rPr>
          <w:b/>
          <w:bCs/>
          <w:lang w:val="lv-LV"/>
        </w:rPr>
        <w:t xml:space="preserve"> ATTURAS – </w:t>
      </w:r>
      <w:r>
        <w:rPr>
          <w:b/>
          <w:bCs/>
          <w:lang w:val="lv-LV"/>
        </w:rPr>
        <w:t xml:space="preserve">2 </w:t>
      </w:r>
      <w:r w:rsidRPr="001F6209">
        <w:rPr>
          <w:bCs/>
          <w:lang w:val="lv-LV"/>
        </w:rPr>
        <w:t>(</w:t>
      </w:r>
      <w:proofErr w:type="spellStart"/>
      <w:r w:rsidRPr="001F6209">
        <w:rPr>
          <w:bCs/>
          <w:lang w:val="lv-LV"/>
        </w:rPr>
        <w:t>A.Rublis</w:t>
      </w:r>
      <w:proofErr w:type="spellEnd"/>
      <w:r w:rsidRPr="001F6209">
        <w:rPr>
          <w:bCs/>
          <w:lang w:val="lv-LV"/>
        </w:rPr>
        <w:t xml:space="preserve">, </w:t>
      </w:r>
      <w:proofErr w:type="spellStart"/>
      <w:r w:rsidRPr="001F6209">
        <w:rPr>
          <w:bCs/>
          <w:lang w:val="lv-LV"/>
        </w:rPr>
        <w:t>A.Tomašūns</w:t>
      </w:r>
      <w:proofErr w:type="spellEnd"/>
      <w:r w:rsidRPr="001F6209">
        <w:rPr>
          <w:bCs/>
          <w:lang w:val="lv-LV"/>
        </w:rPr>
        <w:t>)</w:t>
      </w:r>
      <w:r w:rsidR="00FB69DB" w:rsidRPr="001F6209">
        <w:rPr>
          <w:color w:val="000000"/>
          <w:lang w:val="lv-LV"/>
        </w:rPr>
        <w:t>,</w:t>
      </w:r>
    </w:p>
    <w:p w14:paraId="7D908E57" w14:textId="35583BA8" w:rsidR="00957F8C" w:rsidRPr="00FB69DB" w:rsidRDefault="00F8717A" w:rsidP="00957F8C">
      <w:pPr>
        <w:pStyle w:val="Header"/>
        <w:tabs>
          <w:tab w:val="clear" w:pos="4320"/>
          <w:tab w:val="clear" w:pos="8640"/>
        </w:tabs>
        <w:ind w:firstLine="720"/>
        <w:jc w:val="both"/>
        <w:rPr>
          <w:lang w:val="lv-LV"/>
        </w:rPr>
      </w:pPr>
      <w:r w:rsidRPr="00FB69DB">
        <w:rPr>
          <w:lang w:val="lv-LV"/>
        </w:rPr>
        <w:t xml:space="preserve">Saņemts </w:t>
      </w:r>
      <w:r w:rsidR="007E458D" w:rsidRPr="00FB69DB">
        <w:rPr>
          <w:rFonts w:ascii="TimesNewRoman" w:hAnsi="TimesNewRoman" w:cs="TimesNewRoman"/>
          <w:lang w:val="lv-LV"/>
        </w:rPr>
        <w:t xml:space="preserve">Zemgales apgabaltiesas iecirkņa Nr.108 </w:t>
      </w:r>
      <w:r w:rsidR="004F46B9" w:rsidRPr="00FB69DB">
        <w:rPr>
          <w:lang w:val="lv-LV"/>
        </w:rPr>
        <w:t>zvērināta</w:t>
      </w:r>
      <w:r w:rsidR="00772FDD" w:rsidRPr="00FB69DB">
        <w:rPr>
          <w:lang w:val="lv-LV"/>
        </w:rPr>
        <w:t>s</w:t>
      </w:r>
      <w:r w:rsidR="004F46B9" w:rsidRPr="00FB69DB">
        <w:rPr>
          <w:lang w:val="lv-LV"/>
        </w:rPr>
        <w:t xml:space="preserve"> tiesu izpildītājas </w:t>
      </w:r>
      <w:proofErr w:type="spellStart"/>
      <w:r w:rsidR="004F46B9" w:rsidRPr="00FB69DB">
        <w:rPr>
          <w:lang w:val="lv-LV"/>
        </w:rPr>
        <w:t>S.Upītes</w:t>
      </w:r>
      <w:proofErr w:type="spellEnd"/>
      <w:r w:rsidR="004F46B9" w:rsidRPr="00FB69DB">
        <w:rPr>
          <w:lang w:val="lv-LV"/>
        </w:rPr>
        <w:t xml:space="preserve"> 2023. gada 16.</w:t>
      </w:r>
      <w:r w:rsidR="00D008F1" w:rsidRPr="00FB69DB">
        <w:rPr>
          <w:lang w:val="lv-LV"/>
        </w:rPr>
        <w:t xml:space="preserve"> </w:t>
      </w:r>
      <w:r w:rsidR="004F46B9" w:rsidRPr="00FB69DB">
        <w:rPr>
          <w:lang w:val="lv-LV"/>
        </w:rPr>
        <w:t xml:space="preserve">oktobra </w:t>
      </w:r>
      <w:r w:rsidR="00BD68B2" w:rsidRPr="00FB69DB">
        <w:rPr>
          <w:lang w:val="lv-LV"/>
        </w:rPr>
        <w:t xml:space="preserve">lūgums </w:t>
      </w:r>
      <w:r w:rsidR="008958DD" w:rsidRPr="00FB69DB">
        <w:rPr>
          <w:lang w:val="lv-LV"/>
        </w:rPr>
        <w:t>dot</w:t>
      </w:r>
      <w:r w:rsidR="004F46B9" w:rsidRPr="00FB69DB">
        <w:rPr>
          <w:lang w:val="lv-LV"/>
        </w:rPr>
        <w:t xml:space="preserve"> atļauj</w:t>
      </w:r>
      <w:r w:rsidR="008958DD" w:rsidRPr="00FB69DB">
        <w:rPr>
          <w:lang w:val="lv-LV"/>
        </w:rPr>
        <w:t xml:space="preserve">u atsavināt </w:t>
      </w:r>
      <w:r w:rsidR="00693C54" w:rsidRPr="00FB69DB">
        <w:rPr>
          <w:lang w:val="lv-LV"/>
        </w:rPr>
        <w:t>nekustam</w:t>
      </w:r>
      <w:r w:rsidR="00957F8C" w:rsidRPr="00FB69DB">
        <w:rPr>
          <w:lang w:val="lv-LV"/>
        </w:rPr>
        <w:t>o</w:t>
      </w:r>
      <w:r w:rsidR="00693C54" w:rsidRPr="00FB69DB">
        <w:rPr>
          <w:lang w:val="lv-LV"/>
        </w:rPr>
        <w:t xml:space="preserve"> </w:t>
      </w:r>
      <w:r w:rsidR="00957F8C" w:rsidRPr="00FB69DB">
        <w:rPr>
          <w:lang w:val="lv-LV"/>
        </w:rPr>
        <w:t xml:space="preserve">īpašumu </w:t>
      </w:r>
      <w:r w:rsidR="00693C54" w:rsidRPr="00FB69DB">
        <w:rPr>
          <w:lang w:val="lv-LV"/>
        </w:rPr>
        <w:t>Vecpilsētas ielā 9-12, Jelgavā</w:t>
      </w:r>
      <w:r w:rsidR="00957F8C" w:rsidRPr="00FB69DB">
        <w:rPr>
          <w:lang w:val="lv-LV"/>
        </w:rPr>
        <w:t>, jo nekustamā īpašuma īpašnieks ir miris un zv</w:t>
      </w:r>
      <w:bookmarkStart w:id="1" w:name="_GoBack"/>
      <w:bookmarkEnd w:id="1"/>
      <w:r w:rsidR="00957F8C" w:rsidRPr="00FB69DB">
        <w:rPr>
          <w:lang w:val="lv-LV"/>
        </w:rPr>
        <w:t>ērinātas tiesu izpildītājas lietvedībā atrodas akts par mantojuma lietas izbeigšanu un mirušā mantas atzīšanu par bezmantinieka mantu.</w:t>
      </w:r>
    </w:p>
    <w:p w14:paraId="2DB191B9" w14:textId="6A2FF6BE" w:rsidR="00CE1613" w:rsidRPr="00FB69DB" w:rsidRDefault="00CE1613" w:rsidP="00CE1613">
      <w:pPr>
        <w:pStyle w:val="Header"/>
        <w:tabs>
          <w:tab w:val="clear" w:pos="4320"/>
          <w:tab w:val="clear" w:pos="8640"/>
        </w:tabs>
        <w:ind w:firstLine="720"/>
        <w:jc w:val="both"/>
        <w:rPr>
          <w:lang w:val="lv-LV"/>
        </w:rPr>
      </w:pPr>
      <w:r w:rsidRPr="00FB69DB">
        <w:rPr>
          <w:lang w:val="lv-LV"/>
        </w:rPr>
        <w:t>Nekustamais īpašums ar kadastra numuru 09009021229 Vecpilsētas ielā 9-12, Jelgavā</w:t>
      </w:r>
      <w:r w:rsidR="00831E5D" w:rsidRPr="00FB69DB">
        <w:rPr>
          <w:lang w:val="lv-LV"/>
        </w:rPr>
        <w:t xml:space="preserve"> </w:t>
      </w:r>
      <w:r w:rsidR="00831E5D" w:rsidRPr="00FB69DB">
        <w:rPr>
          <w:bCs/>
          <w:lang w:val="lv-LV"/>
        </w:rPr>
        <w:t>(turpmāk - Nekustamais īpašums)</w:t>
      </w:r>
      <w:r w:rsidRPr="00FB69DB">
        <w:rPr>
          <w:lang w:val="lv-LV"/>
        </w:rPr>
        <w:t xml:space="preserve">, </w:t>
      </w:r>
      <w:r w:rsidR="00831E5D" w:rsidRPr="00FB69DB">
        <w:rPr>
          <w:lang w:val="lv-LV"/>
        </w:rPr>
        <w:t xml:space="preserve">kas </w:t>
      </w:r>
      <w:r w:rsidRPr="00FB69DB">
        <w:rPr>
          <w:lang w:val="lv-LV"/>
        </w:rPr>
        <w:t xml:space="preserve">sastāv no dzīvokļa Nr. 12 (telpu grupas kadastra apzīmējums </w:t>
      </w:r>
      <w:hyperlink r:id="rId8" w:history="1">
        <w:r w:rsidRPr="00FB69DB">
          <w:rPr>
            <w:rStyle w:val="Hyperlink"/>
            <w:color w:val="auto"/>
            <w:u w:val="none"/>
            <w:lang w:val="lv-LV"/>
          </w:rPr>
          <w:t>09000040414001010</w:t>
        </w:r>
      </w:hyperlink>
      <w:r w:rsidRPr="00FB69DB">
        <w:rPr>
          <w:lang w:val="lv-LV"/>
        </w:rPr>
        <w:t>, kopējā platība 14,0 m</w:t>
      </w:r>
      <w:r w:rsidRPr="00FB69DB">
        <w:rPr>
          <w:vertAlign w:val="superscript"/>
          <w:lang w:val="lv-LV"/>
        </w:rPr>
        <w:t>2</w:t>
      </w:r>
      <w:r w:rsidRPr="00FB69DB">
        <w:rPr>
          <w:lang w:val="lv-LV"/>
        </w:rPr>
        <w:t xml:space="preserve">, malkas apkure) un tam piekrītošajām kopīpašuma 140/5369 domājamām daļām no  būvēm (kadastra apzīmējums 09000040414001, 09000040414002) un zemes </w:t>
      </w:r>
      <w:r w:rsidRPr="00FB69DB">
        <w:rPr>
          <w:bCs/>
          <w:lang w:val="lv-LV"/>
        </w:rPr>
        <w:t xml:space="preserve">(kadastra apzīmējums </w:t>
      </w:r>
      <w:r w:rsidRPr="00FB69DB">
        <w:rPr>
          <w:lang w:val="lv-LV"/>
        </w:rPr>
        <w:t>09000040414</w:t>
      </w:r>
      <w:r w:rsidRPr="00FB69DB">
        <w:rPr>
          <w:bCs/>
          <w:lang w:val="lv-LV"/>
        </w:rPr>
        <w:t>)</w:t>
      </w:r>
      <w:r w:rsidR="00831E5D" w:rsidRPr="00FB69DB">
        <w:rPr>
          <w:bCs/>
          <w:lang w:val="lv-LV"/>
        </w:rPr>
        <w:t>,</w:t>
      </w:r>
      <w:r w:rsidRPr="00FB69DB">
        <w:rPr>
          <w:lang w:val="lv-LV"/>
        </w:rPr>
        <w:t xml:space="preserve"> ir ierakstīts </w:t>
      </w:r>
      <w:r w:rsidRPr="00FB69DB">
        <w:rPr>
          <w:bCs/>
          <w:lang w:val="lv-LV"/>
        </w:rPr>
        <w:t xml:space="preserve">Zemgales rajona tiesas </w:t>
      </w:r>
      <w:r w:rsidRPr="00FB69DB">
        <w:rPr>
          <w:lang w:val="lv-LV"/>
        </w:rPr>
        <w:t xml:space="preserve">Jelgavas pilsētas zemesgrāmatas nodalījumā Nr. 6126-12. </w:t>
      </w:r>
    </w:p>
    <w:p w14:paraId="0998C951" w14:textId="54B90895" w:rsidR="00831E5D" w:rsidRPr="00FB69DB" w:rsidRDefault="00831E5D" w:rsidP="00831E5D">
      <w:pPr>
        <w:pStyle w:val="Header"/>
        <w:tabs>
          <w:tab w:val="clear" w:pos="4320"/>
          <w:tab w:val="clear" w:pos="8640"/>
        </w:tabs>
        <w:ind w:firstLine="720"/>
        <w:jc w:val="both"/>
        <w:rPr>
          <w:lang w:val="lv-LV"/>
        </w:rPr>
      </w:pPr>
      <w:r w:rsidRPr="00FB69DB">
        <w:rPr>
          <w:lang w:val="lv-LV"/>
        </w:rPr>
        <w:t>2023. gada 20. oktobrī ir veikta dzīvojamās mājas Vecpilsētas ielā 9, Jelgavā vizuālā apsekošana, kuras laikā konstatēts, ka tai ir nepieciešams veikt lielus finansiālus ieguldījumus dzīvojamās mājas kopīpašuma daļu remontam.</w:t>
      </w:r>
    </w:p>
    <w:p w14:paraId="456FE737" w14:textId="7E6D65AA" w:rsidR="00831E5D" w:rsidRPr="00FB69DB" w:rsidRDefault="00831E5D" w:rsidP="00831E5D">
      <w:pPr>
        <w:pStyle w:val="Header"/>
        <w:tabs>
          <w:tab w:val="clear" w:pos="4320"/>
          <w:tab w:val="clear" w:pos="8640"/>
        </w:tabs>
        <w:ind w:firstLine="720"/>
        <w:jc w:val="both"/>
        <w:rPr>
          <w:lang w:val="lv-LV"/>
        </w:rPr>
      </w:pPr>
      <w:r w:rsidRPr="00FB69DB">
        <w:rPr>
          <w:lang w:val="lv-LV"/>
        </w:rPr>
        <w:t xml:space="preserve">Pašvaldību likuma 73.panta piektā daļa nosaka, ka </w:t>
      </w:r>
      <w:r w:rsidRPr="00FB69DB">
        <w:rPr>
          <w:szCs w:val="24"/>
          <w:lang w:val="lv-LV"/>
        </w:rPr>
        <w:t xml:space="preserve">pašvaldībai </w:t>
      </w:r>
      <w:r w:rsidR="00184B32" w:rsidRPr="00FB69DB">
        <w:rPr>
          <w:szCs w:val="24"/>
          <w:lang w:val="lv-LV"/>
        </w:rPr>
        <w:t>piekrīt dzīvojamā māja, dzīvokļa īpašums vai to domājamās daļas atbilstoši </w:t>
      </w:r>
      <w:hyperlink r:id="rId9" w:tgtFrame="_blank" w:history="1">
        <w:r w:rsidR="00184B32" w:rsidRPr="00FB69DB">
          <w:rPr>
            <w:rStyle w:val="Hyperlink"/>
            <w:color w:val="auto"/>
            <w:szCs w:val="24"/>
            <w:u w:val="none"/>
            <w:lang w:val="lv-LV"/>
          </w:rPr>
          <w:t>Civillikuma</w:t>
        </w:r>
      </w:hyperlink>
      <w:r w:rsidR="00184B32" w:rsidRPr="00FB69DB">
        <w:rPr>
          <w:szCs w:val="24"/>
          <w:lang w:val="lv-LV"/>
        </w:rPr>
        <w:t> </w:t>
      </w:r>
      <w:hyperlink r:id="rId10" w:anchor="p416" w:tgtFrame="_blank" w:history="1">
        <w:r w:rsidR="00184B32" w:rsidRPr="00FB69DB">
          <w:rPr>
            <w:rStyle w:val="Hyperlink"/>
            <w:color w:val="auto"/>
            <w:szCs w:val="24"/>
            <w:u w:val="none"/>
            <w:lang w:val="lv-LV"/>
          </w:rPr>
          <w:t>416. pantā</w:t>
        </w:r>
      </w:hyperlink>
      <w:r w:rsidR="00184B32" w:rsidRPr="00FB69DB">
        <w:rPr>
          <w:szCs w:val="24"/>
          <w:lang w:val="lv-LV"/>
        </w:rPr>
        <w:t> noteiktajam kā bezmantinieka manta vai atbilstoši </w:t>
      </w:r>
      <w:hyperlink r:id="rId11" w:tgtFrame="_blank" w:history="1">
        <w:r w:rsidR="00184B32" w:rsidRPr="00FB69DB">
          <w:rPr>
            <w:rStyle w:val="Hyperlink"/>
            <w:color w:val="auto"/>
            <w:szCs w:val="24"/>
            <w:u w:val="none"/>
            <w:lang w:val="lv-LV"/>
          </w:rPr>
          <w:t>Civillikuma</w:t>
        </w:r>
      </w:hyperlink>
      <w:r w:rsidR="00184B32" w:rsidRPr="00FB69DB">
        <w:rPr>
          <w:szCs w:val="24"/>
          <w:lang w:val="lv-LV"/>
        </w:rPr>
        <w:t> </w:t>
      </w:r>
      <w:hyperlink r:id="rId12" w:anchor="p930" w:tgtFrame="_blank" w:history="1">
        <w:r w:rsidR="00184B32" w:rsidRPr="00FB69DB">
          <w:rPr>
            <w:rStyle w:val="Hyperlink"/>
            <w:color w:val="auto"/>
            <w:szCs w:val="24"/>
            <w:u w:val="none"/>
            <w:lang w:val="lv-LV"/>
          </w:rPr>
          <w:t>930. pantā</w:t>
        </w:r>
      </w:hyperlink>
      <w:r w:rsidR="00184B32" w:rsidRPr="00FB69DB">
        <w:rPr>
          <w:szCs w:val="24"/>
          <w:lang w:val="lv-LV"/>
        </w:rPr>
        <w:t> noteiktajam kā bezīpašnieka lieta.</w:t>
      </w:r>
    </w:p>
    <w:p w14:paraId="71060B0F" w14:textId="77777777" w:rsidR="00831E5D" w:rsidRPr="00FB69DB" w:rsidRDefault="00831E5D" w:rsidP="00831E5D">
      <w:pPr>
        <w:autoSpaceDE w:val="0"/>
        <w:autoSpaceDN w:val="0"/>
        <w:adjustRightInd w:val="0"/>
        <w:ind w:firstLine="720"/>
        <w:jc w:val="both"/>
        <w:rPr>
          <w:rFonts w:ascii="TimesNewRoman" w:hAnsi="TimesNewRoman" w:cs="TimesNewRoman"/>
          <w:lang w:eastAsia="lv-LV"/>
        </w:rPr>
      </w:pPr>
      <w:r w:rsidRPr="00FB69DB">
        <w:rPr>
          <w:rFonts w:ascii="TimesNewRoman" w:hAnsi="TimesNewRoman" w:cs="TimesNewRoman"/>
          <w:lang w:eastAsia="lv-LV"/>
        </w:rPr>
        <w:t>Ņemot vērā Tieslietu ministrijas 2023. gada 5. oktobra vēstulē Nr. 1-22.2/2965 sniegto</w:t>
      </w:r>
    </w:p>
    <w:p w14:paraId="0FE335BD" w14:textId="77777777" w:rsidR="00831E5D" w:rsidRPr="00FB69DB" w:rsidRDefault="00831E5D" w:rsidP="00831E5D">
      <w:pPr>
        <w:autoSpaceDE w:val="0"/>
        <w:autoSpaceDN w:val="0"/>
        <w:adjustRightInd w:val="0"/>
        <w:jc w:val="both"/>
      </w:pPr>
      <w:r w:rsidRPr="00FB69DB">
        <w:rPr>
          <w:rFonts w:ascii="TimesNewRoman" w:hAnsi="TimesNewRoman" w:cs="TimesNewRoman"/>
          <w:lang w:eastAsia="lv-LV"/>
        </w:rPr>
        <w:t xml:space="preserve">skaidrojumu, saskaņā ar kuru līdz brīdim, kad Publiskas personas mantas atsavināšanas likumā (turpmāk – Atsavināšanas likums) tiks veikti nepieciešamie grozījumi, zvērināta tiesu izpildītāja rīcībai ar pašvaldībai piekrītošu bezmantinieku mantu ir saņemama pašvaldības lēmējinstitūcijas atļauja, Jelgavas </w:t>
      </w:r>
      <w:proofErr w:type="spellStart"/>
      <w:r w:rsidRPr="00FB69DB">
        <w:rPr>
          <w:rFonts w:ascii="TimesNewRoman" w:hAnsi="TimesNewRoman" w:cs="TimesNewRoman"/>
          <w:lang w:eastAsia="lv-LV"/>
        </w:rPr>
        <w:t>valstspilsētas</w:t>
      </w:r>
      <w:proofErr w:type="spellEnd"/>
      <w:r w:rsidRPr="00FB69DB">
        <w:rPr>
          <w:rFonts w:ascii="TimesNewRoman" w:hAnsi="TimesNewRoman" w:cs="TimesNewRoman"/>
          <w:lang w:eastAsia="lv-LV"/>
        </w:rPr>
        <w:t xml:space="preserve"> pašvaldības domei ir jāpieņem lēmums par to, vai pašvaldība sniedz atļauju turpināt nekustamā īpašuma atsavināšanas procesu kreditoru pretenziju apmierināšanai vai arī pašvaldība Atsavināšanas likuma 5. panta devītajā un desmitajā daļā, kā ar Ministru kabineta 2013. gada 2. jūlija noteikumu Nr. 364 “Noteikumi par zvērināta tiesu izpildītāja rīcību ar bezmantinieku mantu” 10. un 11.2. punktā noteiktajā kārtībā izmantos pirmtiesību, lai paturētu sev nekustamo īpašumu pašvaldības funkciju īstenošanai.</w:t>
      </w:r>
    </w:p>
    <w:p w14:paraId="1A914DBB" w14:textId="570A9A97" w:rsidR="00831E5D" w:rsidRPr="00FB69DB" w:rsidRDefault="00831E5D" w:rsidP="00831E5D">
      <w:pPr>
        <w:pStyle w:val="Header"/>
        <w:tabs>
          <w:tab w:val="clear" w:pos="4320"/>
          <w:tab w:val="clear" w:pos="8640"/>
        </w:tabs>
        <w:ind w:firstLine="720"/>
        <w:jc w:val="both"/>
        <w:rPr>
          <w:lang w:val="lv-LV"/>
        </w:rPr>
      </w:pPr>
      <w:r w:rsidRPr="00FB69DB">
        <w:rPr>
          <w:szCs w:val="24"/>
          <w:lang w:val="lv-LV"/>
        </w:rPr>
        <w:t>Izvērtējot minēto, secināms, ka Nekustamajā īpašumā veicamie ieguldījumi nav samērīgi un racionāli. Līdz ar to lietderīgāk ir dot atļauju zvērinātam tiesu izpildītājam turpināt Nekustamā īpašuma atsavināšanas procesu kreditoru pretenziju apmierināšanai.</w:t>
      </w:r>
    </w:p>
    <w:p w14:paraId="535FD001" w14:textId="77777777" w:rsidR="00831E5D" w:rsidRPr="00FB69DB" w:rsidRDefault="00831E5D" w:rsidP="00831E5D">
      <w:pPr>
        <w:pStyle w:val="Header"/>
        <w:tabs>
          <w:tab w:val="clear" w:pos="4320"/>
          <w:tab w:val="clear" w:pos="8640"/>
        </w:tabs>
        <w:ind w:firstLine="720"/>
        <w:jc w:val="both"/>
        <w:rPr>
          <w:lang w:val="lv-LV"/>
        </w:rPr>
      </w:pPr>
      <w:r w:rsidRPr="00FB69DB">
        <w:rPr>
          <w:lang w:val="lv-LV"/>
        </w:rPr>
        <w:t xml:space="preserve">Saskaņā ar </w:t>
      </w:r>
      <w:r w:rsidRPr="00FB69DB">
        <w:rPr>
          <w:bCs/>
          <w:lang w:val="lv-LV"/>
        </w:rPr>
        <w:t>Pašvaldību likuma 10. panta pirmās daļas 16. punktu, 73. panta piekto daļu,</w:t>
      </w:r>
      <w:r w:rsidRPr="00FB69DB">
        <w:rPr>
          <w:lang w:val="lv-LV"/>
        </w:rPr>
        <w:t xml:space="preserve"> ievērojot Atsavināšanas likuma 5. panta nosacījumus,</w:t>
      </w:r>
    </w:p>
    <w:p w14:paraId="784BC6C8" w14:textId="77777777" w:rsidR="005F01F0" w:rsidRPr="00FB69DB" w:rsidRDefault="005F01F0" w:rsidP="005F01F0">
      <w:pPr>
        <w:pStyle w:val="BodyText2"/>
        <w:spacing w:after="0" w:line="240" w:lineRule="auto"/>
        <w:ind w:firstLine="720"/>
        <w:jc w:val="both"/>
        <w:rPr>
          <w:bCs/>
        </w:rPr>
      </w:pPr>
    </w:p>
    <w:p w14:paraId="0E15CDC3" w14:textId="77777777" w:rsidR="005F01F0" w:rsidRPr="00FB69DB" w:rsidRDefault="005F01F0" w:rsidP="005F01F0">
      <w:pPr>
        <w:pStyle w:val="Header"/>
        <w:tabs>
          <w:tab w:val="clear" w:pos="4320"/>
          <w:tab w:val="clear" w:pos="8640"/>
        </w:tabs>
        <w:rPr>
          <w:b/>
          <w:bCs/>
          <w:lang w:val="lv-LV"/>
        </w:rPr>
      </w:pPr>
      <w:r w:rsidRPr="00FB69DB">
        <w:rPr>
          <w:b/>
          <w:bCs/>
          <w:lang w:val="lv-LV"/>
        </w:rPr>
        <w:lastRenderedPageBreak/>
        <w:t xml:space="preserve">JELGAVAS VALSTSPILSĒTAS </w:t>
      </w:r>
      <w:r w:rsidRPr="00FB69DB">
        <w:rPr>
          <w:b/>
          <w:bCs/>
          <w:caps/>
          <w:lang w:val="lv-LV"/>
        </w:rPr>
        <w:t>pašvaldības</w:t>
      </w:r>
      <w:r w:rsidRPr="00FB69DB">
        <w:rPr>
          <w:b/>
          <w:bCs/>
          <w:lang w:val="lv-LV"/>
        </w:rPr>
        <w:t xml:space="preserve"> DOME NOLEMJ:</w:t>
      </w:r>
    </w:p>
    <w:p w14:paraId="4C76AA3C" w14:textId="4CD97623" w:rsidR="00850B3F" w:rsidRPr="00FB69DB" w:rsidRDefault="00831E5D" w:rsidP="00831E5D">
      <w:pPr>
        <w:jc w:val="both"/>
        <w:rPr>
          <w:bCs/>
        </w:rPr>
      </w:pPr>
      <w:r w:rsidRPr="00FB69DB">
        <w:rPr>
          <w:rFonts w:ascii="TimesNewRoman" w:hAnsi="TimesNewRoman" w:cs="TimesNewRoman"/>
          <w:lang w:eastAsia="lv-LV"/>
        </w:rPr>
        <w:t>Atteikties izmantot pirmtiesību</w:t>
      </w:r>
      <w:r w:rsidRPr="00FB69DB">
        <w:rPr>
          <w:bCs/>
        </w:rPr>
        <w:t xml:space="preserve"> </w:t>
      </w:r>
      <w:r w:rsidRPr="00FB69DB">
        <w:rPr>
          <w:rFonts w:ascii="TimesNewRoman" w:hAnsi="TimesNewRoman" w:cs="TimesNewRoman"/>
          <w:lang w:eastAsia="lv-LV"/>
        </w:rPr>
        <w:t xml:space="preserve">paturēt nekustamo īpašumu </w:t>
      </w:r>
      <w:r w:rsidRPr="00FB69DB">
        <w:t xml:space="preserve">ar kadastra numuru </w:t>
      </w:r>
      <w:r w:rsidR="00751701" w:rsidRPr="00FB69DB">
        <w:t>09009021229 Vecpilsētas</w:t>
      </w:r>
      <w:r w:rsidR="00850B3F" w:rsidRPr="00FB69DB">
        <w:t xml:space="preserve"> </w:t>
      </w:r>
      <w:r w:rsidR="00751701" w:rsidRPr="00FB69DB">
        <w:t>ielā</w:t>
      </w:r>
      <w:r w:rsidR="00850B3F" w:rsidRPr="00FB69DB">
        <w:t> </w:t>
      </w:r>
      <w:r w:rsidR="00751701" w:rsidRPr="00FB69DB">
        <w:t>9-12, Jelgavā</w:t>
      </w:r>
      <w:r w:rsidR="00850B3F" w:rsidRPr="00FB69DB">
        <w:rPr>
          <w:rFonts w:ascii="TimesNewRoman" w:hAnsi="TimesNewRoman" w:cs="TimesNewRoman"/>
          <w:lang w:eastAsia="lv-LV"/>
        </w:rPr>
        <w:t>.</w:t>
      </w:r>
    </w:p>
    <w:p w14:paraId="2D243770" w14:textId="77777777" w:rsidR="00163E20" w:rsidRPr="00FB69DB" w:rsidRDefault="00163E20" w:rsidP="00163E20">
      <w:pPr>
        <w:pStyle w:val="Header"/>
        <w:tabs>
          <w:tab w:val="clear" w:pos="4320"/>
          <w:tab w:val="clear" w:pos="8640"/>
        </w:tabs>
        <w:rPr>
          <w:lang w:val="lv-LV"/>
        </w:rPr>
      </w:pPr>
    </w:p>
    <w:p w14:paraId="616F84F3" w14:textId="77777777" w:rsidR="009559A3" w:rsidRPr="00FB69DB" w:rsidRDefault="009559A3" w:rsidP="00163E20">
      <w:pPr>
        <w:pStyle w:val="Header"/>
        <w:tabs>
          <w:tab w:val="clear" w:pos="4320"/>
          <w:tab w:val="clear" w:pos="8640"/>
        </w:tabs>
        <w:rPr>
          <w:lang w:val="lv-LV"/>
        </w:rPr>
      </w:pPr>
    </w:p>
    <w:p w14:paraId="08545623" w14:textId="77777777" w:rsidR="00FB69DB" w:rsidRPr="00FB69DB" w:rsidRDefault="00FB69DB" w:rsidP="00FB69DB">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26792B06" w14:textId="77777777" w:rsidR="00FB69DB" w:rsidRPr="00FB69DB" w:rsidRDefault="00FB69DB" w:rsidP="00FB69DB">
      <w:pPr>
        <w:rPr>
          <w:color w:val="000000"/>
          <w:lang w:eastAsia="lv-LV"/>
        </w:rPr>
      </w:pPr>
    </w:p>
    <w:p w14:paraId="11744266" w14:textId="77777777" w:rsidR="00FB69DB" w:rsidRPr="00FB69DB" w:rsidRDefault="00FB69DB" w:rsidP="00FB69DB">
      <w:pPr>
        <w:rPr>
          <w:color w:val="000000"/>
          <w:lang w:eastAsia="lv-LV"/>
        </w:rPr>
      </w:pPr>
    </w:p>
    <w:p w14:paraId="342405E4" w14:textId="77777777" w:rsidR="00FB69DB" w:rsidRPr="00FB69DB" w:rsidRDefault="00FB69DB" w:rsidP="00FB69DB">
      <w:pPr>
        <w:shd w:val="clear" w:color="auto" w:fill="FFFFFF"/>
        <w:jc w:val="both"/>
        <w:rPr>
          <w:bCs/>
        </w:rPr>
      </w:pPr>
      <w:r w:rsidRPr="00FB69DB">
        <w:rPr>
          <w:bCs/>
        </w:rPr>
        <w:t>NORAKSTS PAREIZS</w:t>
      </w:r>
    </w:p>
    <w:p w14:paraId="6502D690" w14:textId="77777777" w:rsidR="00FB69DB" w:rsidRPr="00FB69DB" w:rsidRDefault="00FB69DB" w:rsidP="00FB69DB">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38EE513E" w14:textId="77777777" w:rsidR="00FB69DB" w:rsidRPr="00FB69DB" w:rsidRDefault="00FB69DB" w:rsidP="00FB69DB">
      <w:pPr>
        <w:shd w:val="clear" w:color="auto" w:fill="FFFFFF"/>
        <w:jc w:val="both"/>
        <w:rPr>
          <w:bCs/>
        </w:rPr>
      </w:pPr>
      <w:r w:rsidRPr="00FB69DB">
        <w:rPr>
          <w:bCs/>
        </w:rPr>
        <w:t>Iestādes “Centrālā pārvalde”</w:t>
      </w:r>
    </w:p>
    <w:p w14:paraId="29AF85D3" w14:textId="77777777" w:rsidR="00FB69DB" w:rsidRPr="00FB69DB" w:rsidRDefault="00FB69DB" w:rsidP="00FB69DB">
      <w:pPr>
        <w:shd w:val="clear" w:color="auto" w:fill="FFFFFF"/>
        <w:jc w:val="both"/>
        <w:rPr>
          <w:bCs/>
        </w:rPr>
      </w:pPr>
      <w:r w:rsidRPr="00FB69DB">
        <w:rPr>
          <w:bCs/>
        </w:rPr>
        <w:t>Administratīvā departamenta</w:t>
      </w:r>
    </w:p>
    <w:p w14:paraId="4DADC25F" w14:textId="77777777" w:rsidR="00FB69DB" w:rsidRPr="00FB69DB" w:rsidRDefault="00FB69DB" w:rsidP="00FB69DB">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7C166787" w14:textId="0C0BFE8D" w:rsidR="008D5669" w:rsidRPr="00FB69DB" w:rsidRDefault="003B09CB" w:rsidP="00FB69DB">
      <w:r>
        <w:t>2023. gada 24</w:t>
      </w:r>
      <w:r w:rsidR="00FB69DB" w:rsidRPr="00FB69DB">
        <w:t xml:space="preserve">. </w:t>
      </w:r>
      <w:r>
        <w:t>novembrī</w:t>
      </w:r>
    </w:p>
    <w:sectPr w:rsidR="008D5669" w:rsidRPr="00FB69DB" w:rsidSect="00D008F1">
      <w:footerReference w:type="default" r:id="rId13"/>
      <w:head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F579" w14:textId="77777777" w:rsidR="0060139F" w:rsidRDefault="0060139F">
      <w:r>
        <w:separator/>
      </w:r>
    </w:p>
  </w:endnote>
  <w:endnote w:type="continuationSeparator" w:id="0">
    <w:p w14:paraId="509E525A" w14:textId="77777777" w:rsidR="0060139F" w:rsidRDefault="006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62148"/>
      <w:docPartObj>
        <w:docPartGallery w:val="Page Numbers (Bottom of Page)"/>
        <w:docPartUnique/>
      </w:docPartObj>
    </w:sdtPr>
    <w:sdtEndPr>
      <w:rPr>
        <w:sz w:val="20"/>
        <w:szCs w:val="20"/>
      </w:rPr>
    </w:sdtEndPr>
    <w:sdtContent>
      <w:p w14:paraId="1EABC5F6" w14:textId="55183B82" w:rsidR="0029362F" w:rsidRPr="0029362F" w:rsidRDefault="0029362F" w:rsidP="00FB69DB">
        <w:pPr>
          <w:pStyle w:val="Footer"/>
          <w:jc w:val="center"/>
          <w:rPr>
            <w:sz w:val="20"/>
            <w:szCs w:val="20"/>
          </w:rPr>
        </w:pPr>
        <w:r w:rsidRPr="0029362F">
          <w:rPr>
            <w:sz w:val="20"/>
            <w:szCs w:val="20"/>
          </w:rPr>
          <w:fldChar w:fldCharType="begin"/>
        </w:r>
        <w:r w:rsidRPr="0029362F">
          <w:rPr>
            <w:sz w:val="20"/>
            <w:szCs w:val="20"/>
          </w:rPr>
          <w:instrText>PAGE   \* MERGEFORMAT</w:instrText>
        </w:r>
        <w:r w:rsidRPr="0029362F">
          <w:rPr>
            <w:sz w:val="20"/>
            <w:szCs w:val="20"/>
          </w:rPr>
          <w:fldChar w:fldCharType="separate"/>
        </w:r>
        <w:r w:rsidR="001F6209">
          <w:rPr>
            <w:noProof/>
            <w:sz w:val="20"/>
            <w:szCs w:val="20"/>
          </w:rPr>
          <w:t>2</w:t>
        </w:r>
        <w:r w:rsidRPr="0029362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1B4EC" w14:textId="77777777" w:rsidR="0060139F" w:rsidRDefault="0060139F">
      <w:r>
        <w:separator/>
      </w:r>
    </w:p>
  </w:footnote>
  <w:footnote w:type="continuationSeparator" w:id="0">
    <w:p w14:paraId="7047BB6B" w14:textId="77777777" w:rsidR="0060139F" w:rsidRDefault="0060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DB4B"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4BB5B89" wp14:editId="52B39134">
          <wp:extent cx="638175" cy="752475"/>
          <wp:effectExtent l="0" t="0" r="9525" b="9525"/>
          <wp:docPr id="1680191100" name="Attēls 168019110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D0EAC6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6F7E0CD"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0E77F0F7"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8A36BA7" w14:textId="77777777" w:rsidTr="00F72368">
      <w:trPr>
        <w:jc w:val="center"/>
      </w:trPr>
      <w:tc>
        <w:tcPr>
          <w:tcW w:w="8528" w:type="dxa"/>
        </w:tcPr>
        <w:p w14:paraId="2A63FB10" w14:textId="77777777" w:rsidR="00FB6B06" w:rsidRDefault="00FB6B06" w:rsidP="007F54F5">
          <w:pPr>
            <w:pStyle w:val="Header"/>
            <w:tabs>
              <w:tab w:val="clear" w:pos="4320"/>
              <w:tab w:val="clear" w:pos="8640"/>
            </w:tabs>
            <w:jc w:val="center"/>
            <w:rPr>
              <w:rFonts w:ascii="Arial" w:hAnsi="Arial"/>
              <w:sz w:val="20"/>
              <w:lang w:val="lv-LV"/>
            </w:rPr>
          </w:pPr>
        </w:p>
      </w:tc>
    </w:tr>
  </w:tbl>
  <w:p w14:paraId="1065D384"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D702D5F"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170DF"/>
    <w:rsid w:val="00022EC8"/>
    <w:rsid w:val="00027471"/>
    <w:rsid w:val="00030CA8"/>
    <w:rsid w:val="00033610"/>
    <w:rsid w:val="00042AC7"/>
    <w:rsid w:val="000466B8"/>
    <w:rsid w:val="000626FA"/>
    <w:rsid w:val="00063CC9"/>
    <w:rsid w:val="00074A1D"/>
    <w:rsid w:val="00091895"/>
    <w:rsid w:val="0009373E"/>
    <w:rsid w:val="00096A99"/>
    <w:rsid w:val="000A54E9"/>
    <w:rsid w:val="000B44C0"/>
    <w:rsid w:val="000B5F26"/>
    <w:rsid w:val="000B7E6F"/>
    <w:rsid w:val="000C346C"/>
    <w:rsid w:val="000C4CB0"/>
    <w:rsid w:val="000D4774"/>
    <w:rsid w:val="000E1D73"/>
    <w:rsid w:val="000E49EF"/>
    <w:rsid w:val="000E4EB6"/>
    <w:rsid w:val="000F41F4"/>
    <w:rsid w:val="00103AA6"/>
    <w:rsid w:val="00106CC0"/>
    <w:rsid w:val="001073B3"/>
    <w:rsid w:val="00110B1A"/>
    <w:rsid w:val="0011752A"/>
    <w:rsid w:val="001215A4"/>
    <w:rsid w:val="00126D62"/>
    <w:rsid w:val="0013191E"/>
    <w:rsid w:val="00133F49"/>
    <w:rsid w:val="001406CA"/>
    <w:rsid w:val="00143815"/>
    <w:rsid w:val="00146DD2"/>
    <w:rsid w:val="00155F28"/>
    <w:rsid w:val="00157FB5"/>
    <w:rsid w:val="00163E20"/>
    <w:rsid w:val="0018116B"/>
    <w:rsid w:val="00184B32"/>
    <w:rsid w:val="00186C3F"/>
    <w:rsid w:val="001876EE"/>
    <w:rsid w:val="00195F34"/>
    <w:rsid w:val="00197F0A"/>
    <w:rsid w:val="001A1819"/>
    <w:rsid w:val="001A3CDA"/>
    <w:rsid w:val="001B2526"/>
    <w:rsid w:val="001B2E18"/>
    <w:rsid w:val="001B4119"/>
    <w:rsid w:val="001C08E3"/>
    <w:rsid w:val="001C104F"/>
    <w:rsid w:val="001C4368"/>
    <w:rsid w:val="001C629A"/>
    <w:rsid w:val="001C6392"/>
    <w:rsid w:val="001E3BA5"/>
    <w:rsid w:val="001F6209"/>
    <w:rsid w:val="001F7358"/>
    <w:rsid w:val="002008C8"/>
    <w:rsid w:val="0020196F"/>
    <w:rsid w:val="002026A8"/>
    <w:rsid w:val="002051D3"/>
    <w:rsid w:val="002157A2"/>
    <w:rsid w:val="002168A6"/>
    <w:rsid w:val="00220660"/>
    <w:rsid w:val="0022427E"/>
    <w:rsid w:val="002438AA"/>
    <w:rsid w:val="00244E7B"/>
    <w:rsid w:val="00251E34"/>
    <w:rsid w:val="0025394A"/>
    <w:rsid w:val="00257542"/>
    <w:rsid w:val="00271276"/>
    <w:rsid w:val="002749F5"/>
    <w:rsid w:val="00275364"/>
    <w:rsid w:val="0028645F"/>
    <w:rsid w:val="0028790E"/>
    <w:rsid w:val="0029227E"/>
    <w:rsid w:val="0029362F"/>
    <w:rsid w:val="002A158C"/>
    <w:rsid w:val="002A7162"/>
    <w:rsid w:val="002A71EA"/>
    <w:rsid w:val="002B2E38"/>
    <w:rsid w:val="002B7C9B"/>
    <w:rsid w:val="002C0032"/>
    <w:rsid w:val="002C4629"/>
    <w:rsid w:val="002C7E28"/>
    <w:rsid w:val="002D6180"/>
    <w:rsid w:val="002D693D"/>
    <w:rsid w:val="002D745A"/>
    <w:rsid w:val="002E058A"/>
    <w:rsid w:val="002F2729"/>
    <w:rsid w:val="002F48C9"/>
    <w:rsid w:val="002F72EF"/>
    <w:rsid w:val="0031251F"/>
    <w:rsid w:val="00314091"/>
    <w:rsid w:val="003227D3"/>
    <w:rsid w:val="00323965"/>
    <w:rsid w:val="00341384"/>
    <w:rsid w:val="00342504"/>
    <w:rsid w:val="00350CCD"/>
    <w:rsid w:val="0035682A"/>
    <w:rsid w:val="00361C02"/>
    <w:rsid w:val="00364FA3"/>
    <w:rsid w:val="00367A68"/>
    <w:rsid w:val="00377575"/>
    <w:rsid w:val="0038111A"/>
    <w:rsid w:val="00387F0F"/>
    <w:rsid w:val="003959A1"/>
    <w:rsid w:val="0039727B"/>
    <w:rsid w:val="003A522F"/>
    <w:rsid w:val="003B09CB"/>
    <w:rsid w:val="003B5DDB"/>
    <w:rsid w:val="003B74E3"/>
    <w:rsid w:val="003C0975"/>
    <w:rsid w:val="003D12D3"/>
    <w:rsid w:val="003D5C89"/>
    <w:rsid w:val="003E61DE"/>
    <w:rsid w:val="003E6E3C"/>
    <w:rsid w:val="003E7A4D"/>
    <w:rsid w:val="003E7C7D"/>
    <w:rsid w:val="003F1D7F"/>
    <w:rsid w:val="00401DE2"/>
    <w:rsid w:val="00420D5B"/>
    <w:rsid w:val="004231E3"/>
    <w:rsid w:val="004407DF"/>
    <w:rsid w:val="00446676"/>
    <w:rsid w:val="0044759D"/>
    <w:rsid w:val="00462509"/>
    <w:rsid w:val="00482311"/>
    <w:rsid w:val="00487E90"/>
    <w:rsid w:val="00492DA6"/>
    <w:rsid w:val="00495665"/>
    <w:rsid w:val="00497088"/>
    <w:rsid w:val="004A07D3"/>
    <w:rsid w:val="004A1E9F"/>
    <w:rsid w:val="004A6268"/>
    <w:rsid w:val="004D47D9"/>
    <w:rsid w:val="004D7E48"/>
    <w:rsid w:val="004F46B9"/>
    <w:rsid w:val="004F4E0A"/>
    <w:rsid w:val="00517A80"/>
    <w:rsid w:val="005213D5"/>
    <w:rsid w:val="00521DC1"/>
    <w:rsid w:val="00540422"/>
    <w:rsid w:val="0054470A"/>
    <w:rsid w:val="00555BA6"/>
    <w:rsid w:val="005615CF"/>
    <w:rsid w:val="005719F6"/>
    <w:rsid w:val="00574596"/>
    <w:rsid w:val="00577970"/>
    <w:rsid w:val="005931AB"/>
    <w:rsid w:val="00597B15"/>
    <w:rsid w:val="005A4675"/>
    <w:rsid w:val="005B224B"/>
    <w:rsid w:val="005D55F9"/>
    <w:rsid w:val="005E184D"/>
    <w:rsid w:val="005F01F0"/>
    <w:rsid w:val="005F07BD"/>
    <w:rsid w:val="0060139F"/>
    <w:rsid w:val="0060175D"/>
    <w:rsid w:val="00605651"/>
    <w:rsid w:val="00611285"/>
    <w:rsid w:val="0061433F"/>
    <w:rsid w:val="00622A84"/>
    <w:rsid w:val="0063151B"/>
    <w:rsid w:val="00631688"/>
    <w:rsid w:val="00631B8B"/>
    <w:rsid w:val="00643AC5"/>
    <w:rsid w:val="006457D0"/>
    <w:rsid w:val="0065291A"/>
    <w:rsid w:val="00653C15"/>
    <w:rsid w:val="006547AF"/>
    <w:rsid w:val="00654FDC"/>
    <w:rsid w:val="0066057F"/>
    <w:rsid w:val="0066324F"/>
    <w:rsid w:val="00667B38"/>
    <w:rsid w:val="00674377"/>
    <w:rsid w:val="00676006"/>
    <w:rsid w:val="00677169"/>
    <w:rsid w:val="00682399"/>
    <w:rsid w:val="0068694E"/>
    <w:rsid w:val="00692DB3"/>
    <w:rsid w:val="00693C54"/>
    <w:rsid w:val="00695580"/>
    <w:rsid w:val="006C1C95"/>
    <w:rsid w:val="006D0474"/>
    <w:rsid w:val="006D62C3"/>
    <w:rsid w:val="006F23B1"/>
    <w:rsid w:val="006F3B64"/>
    <w:rsid w:val="00706361"/>
    <w:rsid w:val="00720161"/>
    <w:rsid w:val="00721B9F"/>
    <w:rsid w:val="00725127"/>
    <w:rsid w:val="007346CE"/>
    <w:rsid w:val="00734B56"/>
    <w:rsid w:val="00737A47"/>
    <w:rsid w:val="007419F0"/>
    <w:rsid w:val="00741AA0"/>
    <w:rsid w:val="00751701"/>
    <w:rsid w:val="0076214C"/>
    <w:rsid w:val="0076543C"/>
    <w:rsid w:val="00772FDD"/>
    <w:rsid w:val="0078193C"/>
    <w:rsid w:val="007900AC"/>
    <w:rsid w:val="007B4959"/>
    <w:rsid w:val="007B6CE8"/>
    <w:rsid w:val="007C4C86"/>
    <w:rsid w:val="007D08DF"/>
    <w:rsid w:val="007D0B11"/>
    <w:rsid w:val="007D53F8"/>
    <w:rsid w:val="007E1B9D"/>
    <w:rsid w:val="007E458D"/>
    <w:rsid w:val="007E778D"/>
    <w:rsid w:val="007F4C8F"/>
    <w:rsid w:val="007F54F5"/>
    <w:rsid w:val="00802131"/>
    <w:rsid w:val="00802CD4"/>
    <w:rsid w:val="00806E2A"/>
    <w:rsid w:val="00807AB7"/>
    <w:rsid w:val="0081045F"/>
    <w:rsid w:val="00827057"/>
    <w:rsid w:val="00831E5D"/>
    <w:rsid w:val="008328AA"/>
    <w:rsid w:val="0083522E"/>
    <w:rsid w:val="00850B3F"/>
    <w:rsid w:val="008562DC"/>
    <w:rsid w:val="00857A70"/>
    <w:rsid w:val="00863B99"/>
    <w:rsid w:val="008728DA"/>
    <w:rsid w:val="00880030"/>
    <w:rsid w:val="00884C73"/>
    <w:rsid w:val="00885400"/>
    <w:rsid w:val="0088675C"/>
    <w:rsid w:val="00892EB6"/>
    <w:rsid w:val="00894480"/>
    <w:rsid w:val="008958DD"/>
    <w:rsid w:val="008B070F"/>
    <w:rsid w:val="008B4960"/>
    <w:rsid w:val="008B61D8"/>
    <w:rsid w:val="008C0370"/>
    <w:rsid w:val="008C1680"/>
    <w:rsid w:val="008C2C6C"/>
    <w:rsid w:val="008D39B8"/>
    <w:rsid w:val="008D5669"/>
    <w:rsid w:val="008E47B9"/>
    <w:rsid w:val="008E6F4F"/>
    <w:rsid w:val="00900DC1"/>
    <w:rsid w:val="00905C05"/>
    <w:rsid w:val="009111F9"/>
    <w:rsid w:val="00942285"/>
    <w:rsid w:val="0094408C"/>
    <w:rsid w:val="00945DB7"/>
    <w:rsid w:val="00946181"/>
    <w:rsid w:val="00951DF5"/>
    <w:rsid w:val="009559A3"/>
    <w:rsid w:val="00956129"/>
    <w:rsid w:val="00957F8C"/>
    <w:rsid w:val="00965072"/>
    <w:rsid w:val="00971C92"/>
    <w:rsid w:val="0097415D"/>
    <w:rsid w:val="00991B3C"/>
    <w:rsid w:val="009A0276"/>
    <w:rsid w:val="009A0755"/>
    <w:rsid w:val="009A1721"/>
    <w:rsid w:val="009A5507"/>
    <w:rsid w:val="009A5E7B"/>
    <w:rsid w:val="009B2A35"/>
    <w:rsid w:val="009B2B73"/>
    <w:rsid w:val="009B4470"/>
    <w:rsid w:val="009C00E0"/>
    <w:rsid w:val="009C79AC"/>
    <w:rsid w:val="009D7310"/>
    <w:rsid w:val="009D7447"/>
    <w:rsid w:val="009E14EE"/>
    <w:rsid w:val="009F001E"/>
    <w:rsid w:val="009F4193"/>
    <w:rsid w:val="00A10DF4"/>
    <w:rsid w:val="00A15220"/>
    <w:rsid w:val="00A32898"/>
    <w:rsid w:val="00A35D98"/>
    <w:rsid w:val="00A424AD"/>
    <w:rsid w:val="00A43EB4"/>
    <w:rsid w:val="00A555B9"/>
    <w:rsid w:val="00A569A1"/>
    <w:rsid w:val="00A61C73"/>
    <w:rsid w:val="00A759C5"/>
    <w:rsid w:val="00A82A13"/>
    <w:rsid w:val="00A85AF5"/>
    <w:rsid w:val="00A867C4"/>
    <w:rsid w:val="00AA261E"/>
    <w:rsid w:val="00AA6D58"/>
    <w:rsid w:val="00AB166C"/>
    <w:rsid w:val="00AC3602"/>
    <w:rsid w:val="00AD3555"/>
    <w:rsid w:val="00AD6E44"/>
    <w:rsid w:val="00AE6B24"/>
    <w:rsid w:val="00AF5C2F"/>
    <w:rsid w:val="00B03FD3"/>
    <w:rsid w:val="00B07A5D"/>
    <w:rsid w:val="00B13308"/>
    <w:rsid w:val="00B1353D"/>
    <w:rsid w:val="00B14F72"/>
    <w:rsid w:val="00B22714"/>
    <w:rsid w:val="00B27B14"/>
    <w:rsid w:val="00B35B4C"/>
    <w:rsid w:val="00B360F6"/>
    <w:rsid w:val="00B50E87"/>
    <w:rsid w:val="00B51C9C"/>
    <w:rsid w:val="00B56B66"/>
    <w:rsid w:val="00B57D59"/>
    <w:rsid w:val="00B64D4D"/>
    <w:rsid w:val="00B746FE"/>
    <w:rsid w:val="00B970BE"/>
    <w:rsid w:val="00BB27F1"/>
    <w:rsid w:val="00BB288B"/>
    <w:rsid w:val="00BB795F"/>
    <w:rsid w:val="00BC0063"/>
    <w:rsid w:val="00BC6B10"/>
    <w:rsid w:val="00BD2B76"/>
    <w:rsid w:val="00BD68B2"/>
    <w:rsid w:val="00BE1842"/>
    <w:rsid w:val="00BF42C1"/>
    <w:rsid w:val="00BF63F0"/>
    <w:rsid w:val="00C048E0"/>
    <w:rsid w:val="00C06910"/>
    <w:rsid w:val="00C1034F"/>
    <w:rsid w:val="00C15BD6"/>
    <w:rsid w:val="00C1631B"/>
    <w:rsid w:val="00C205BD"/>
    <w:rsid w:val="00C26109"/>
    <w:rsid w:val="00C320BA"/>
    <w:rsid w:val="00C336B3"/>
    <w:rsid w:val="00C33E35"/>
    <w:rsid w:val="00C345C8"/>
    <w:rsid w:val="00C36D3B"/>
    <w:rsid w:val="00C37892"/>
    <w:rsid w:val="00C40B4C"/>
    <w:rsid w:val="00C42078"/>
    <w:rsid w:val="00C46A8F"/>
    <w:rsid w:val="00C516D8"/>
    <w:rsid w:val="00C5219A"/>
    <w:rsid w:val="00C54C88"/>
    <w:rsid w:val="00C55604"/>
    <w:rsid w:val="00C56D69"/>
    <w:rsid w:val="00C57441"/>
    <w:rsid w:val="00C6711F"/>
    <w:rsid w:val="00C72D96"/>
    <w:rsid w:val="00C75E2C"/>
    <w:rsid w:val="00C76371"/>
    <w:rsid w:val="00C86BBA"/>
    <w:rsid w:val="00C87863"/>
    <w:rsid w:val="00C9728B"/>
    <w:rsid w:val="00CA0990"/>
    <w:rsid w:val="00CA18E2"/>
    <w:rsid w:val="00CB019C"/>
    <w:rsid w:val="00CC1DD5"/>
    <w:rsid w:val="00CC4D0C"/>
    <w:rsid w:val="00CC74FB"/>
    <w:rsid w:val="00CD07E2"/>
    <w:rsid w:val="00CD139B"/>
    <w:rsid w:val="00CD2FC4"/>
    <w:rsid w:val="00CD5DC2"/>
    <w:rsid w:val="00CD7389"/>
    <w:rsid w:val="00CE1613"/>
    <w:rsid w:val="00CF03D2"/>
    <w:rsid w:val="00CF6638"/>
    <w:rsid w:val="00D008F1"/>
    <w:rsid w:val="00D00D85"/>
    <w:rsid w:val="00D1121C"/>
    <w:rsid w:val="00D129D2"/>
    <w:rsid w:val="00D149A1"/>
    <w:rsid w:val="00D24B53"/>
    <w:rsid w:val="00D27D6A"/>
    <w:rsid w:val="00D37DBB"/>
    <w:rsid w:val="00D4245D"/>
    <w:rsid w:val="00D56B42"/>
    <w:rsid w:val="00D748A8"/>
    <w:rsid w:val="00D86BDF"/>
    <w:rsid w:val="00DA2F1F"/>
    <w:rsid w:val="00DA4AA7"/>
    <w:rsid w:val="00DA5FE4"/>
    <w:rsid w:val="00DB26F0"/>
    <w:rsid w:val="00DB604F"/>
    <w:rsid w:val="00DC2566"/>
    <w:rsid w:val="00DC5428"/>
    <w:rsid w:val="00DD19CB"/>
    <w:rsid w:val="00DD1B5F"/>
    <w:rsid w:val="00DD26DA"/>
    <w:rsid w:val="00DD6184"/>
    <w:rsid w:val="00DE02FD"/>
    <w:rsid w:val="00DE0EF1"/>
    <w:rsid w:val="00DE49F9"/>
    <w:rsid w:val="00DF2660"/>
    <w:rsid w:val="00DF6866"/>
    <w:rsid w:val="00E17729"/>
    <w:rsid w:val="00E32493"/>
    <w:rsid w:val="00E3404B"/>
    <w:rsid w:val="00E42D2D"/>
    <w:rsid w:val="00E61AB9"/>
    <w:rsid w:val="00E62FAB"/>
    <w:rsid w:val="00E73812"/>
    <w:rsid w:val="00E83098"/>
    <w:rsid w:val="00E83D90"/>
    <w:rsid w:val="00E927C4"/>
    <w:rsid w:val="00EA506D"/>
    <w:rsid w:val="00EA68FF"/>
    <w:rsid w:val="00EA770A"/>
    <w:rsid w:val="00EB10AE"/>
    <w:rsid w:val="00EB2A40"/>
    <w:rsid w:val="00EB5CD1"/>
    <w:rsid w:val="00EB7BAB"/>
    <w:rsid w:val="00EC3FC4"/>
    <w:rsid w:val="00EC4C76"/>
    <w:rsid w:val="00EC518D"/>
    <w:rsid w:val="00EC5E7E"/>
    <w:rsid w:val="00ED27D8"/>
    <w:rsid w:val="00ED3D5D"/>
    <w:rsid w:val="00ED3E24"/>
    <w:rsid w:val="00ED49A4"/>
    <w:rsid w:val="00EE7E87"/>
    <w:rsid w:val="00EF6ACE"/>
    <w:rsid w:val="00F01828"/>
    <w:rsid w:val="00F102A4"/>
    <w:rsid w:val="00F17EDE"/>
    <w:rsid w:val="00F36C90"/>
    <w:rsid w:val="00F50AD6"/>
    <w:rsid w:val="00F72368"/>
    <w:rsid w:val="00F73857"/>
    <w:rsid w:val="00F848CF"/>
    <w:rsid w:val="00F84913"/>
    <w:rsid w:val="00F860C6"/>
    <w:rsid w:val="00F8717A"/>
    <w:rsid w:val="00FA46BF"/>
    <w:rsid w:val="00FA5F40"/>
    <w:rsid w:val="00FA7E5C"/>
    <w:rsid w:val="00FB69DB"/>
    <w:rsid w:val="00FB6B06"/>
    <w:rsid w:val="00FB7367"/>
    <w:rsid w:val="00FB7A2E"/>
    <w:rsid w:val="00FC0E28"/>
    <w:rsid w:val="00FC3096"/>
    <w:rsid w:val="00FD56EB"/>
    <w:rsid w:val="00FD59C7"/>
    <w:rsid w:val="00FD76F7"/>
    <w:rsid w:val="00FE4D83"/>
    <w:rsid w:val="00FE4EE7"/>
    <w:rsid w:val="00FF451F"/>
    <w:rsid w:val="00FF59D5"/>
    <w:rsid w:val="00FF7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D3B2477"/>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 w:type="paragraph" w:customStyle="1" w:styleId="tv213">
    <w:name w:val="tv213"/>
    <w:basedOn w:val="Normal"/>
    <w:rsid w:val="00022EC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emisegroups/2200050660?options%5Bdeep_expand%5D=false&amp;options%5Binline%5D=true&amp;options%5Bnew_tab%5D=false&amp;options%5Borigin%5D=property&amp;options%5Bshow_cad_value%5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25418-civillikums" TargetMode="Externa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E30A-E22B-495C-9C81-990F2256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2512</Words>
  <Characters>1433</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Baiba Jēkabsone</cp:lastModifiedBy>
  <cp:revision>6</cp:revision>
  <cp:lastPrinted>2023-11-23T09:18:00Z</cp:lastPrinted>
  <dcterms:created xsi:type="dcterms:W3CDTF">2023-11-22T08:03:00Z</dcterms:created>
  <dcterms:modified xsi:type="dcterms:W3CDTF">2023-11-23T09:19:00Z</dcterms:modified>
</cp:coreProperties>
</file>