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5DFE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6A65A37" wp14:editId="76DFD02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C3303" w14:textId="103F271A" w:rsidR="003D5C89" w:rsidRDefault="004E071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65A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23C3303" w14:textId="103F271A" w:rsidR="003D5C89" w:rsidRDefault="004E071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F9D6CB0" w14:textId="77777777" w:rsidTr="00840C3E">
        <w:tc>
          <w:tcPr>
            <w:tcW w:w="7905" w:type="dxa"/>
            <w:shd w:val="clear" w:color="auto" w:fill="auto"/>
          </w:tcPr>
          <w:p w14:paraId="7CAC1A0D" w14:textId="4934F081" w:rsidR="00E61AB9" w:rsidRDefault="004E1068" w:rsidP="00B52D9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40C3E">
              <w:rPr>
                <w:bCs/>
                <w:szCs w:val="44"/>
                <w:lang w:val="lv-LV"/>
              </w:rPr>
              <w:t>29</w:t>
            </w:r>
            <w:r w:rsidR="00A61C73" w:rsidRPr="00840C3E">
              <w:rPr>
                <w:bCs/>
                <w:szCs w:val="44"/>
                <w:lang w:val="lv-LV"/>
              </w:rPr>
              <w:t>.</w:t>
            </w:r>
            <w:r w:rsidR="007244F0" w:rsidRPr="00840C3E">
              <w:rPr>
                <w:bCs/>
                <w:szCs w:val="44"/>
                <w:lang w:val="lv-LV"/>
              </w:rPr>
              <w:t>02</w:t>
            </w:r>
            <w:r w:rsidR="00A61C73" w:rsidRPr="00840C3E">
              <w:rPr>
                <w:bCs/>
                <w:szCs w:val="44"/>
                <w:lang w:val="lv-LV"/>
              </w:rPr>
              <w:t>.</w:t>
            </w:r>
            <w:r w:rsidR="007244F0" w:rsidRPr="00840C3E">
              <w:rPr>
                <w:bCs/>
                <w:szCs w:val="44"/>
                <w:lang w:val="lv-LV"/>
              </w:rPr>
              <w:t>2024</w:t>
            </w:r>
            <w:r w:rsidR="00A61C73" w:rsidRPr="00840C3E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1706346" w14:textId="61CBC24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E0711">
              <w:rPr>
                <w:bCs/>
                <w:szCs w:val="44"/>
                <w:lang w:val="lv-LV"/>
              </w:rPr>
              <w:t>3/8</w:t>
            </w:r>
          </w:p>
        </w:tc>
      </w:tr>
    </w:tbl>
    <w:p w14:paraId="555F8A4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D49C19B" w14:textId="16133B8A" w:rsidR="002438AA" w:rsidRDefault="00B52D96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D4E64">
        <w:rPr>
          <w:szCs w:val="24"/>
          <w:u w:val="none"/>
        </w:rPr>
        <w:t>GROZĪJUMI JELGAVAS PILSĒTAS DOMES 2016.</w:t>
      </w:r>
      <w:r w:rsidR="00403AFF">
        <w:rPr>
          <w:szCs w:val="24"/>
          <w:u w:val="none"/>
        </w:rPr>
        <w:t> </w:t>
      </w:r>
      <w:r w:rsidRPr="003D4E64">
        <w:rPr>
          <w:szCs w:val="24"/>
          <w:u w:val="none"/>
        </w:rPr>
        <w:t>GADA 28.</w:t>
      </w:r>
      <w:r w:rsidR="00403AFF">
        <w:rPr>
          <w:szCs w:val="24"/>
          <w:u w:val="none"/>
        </w:rPr>
        <w:t> </w:t>
      </w:r>
      <w:r w:rsidRPr="003D4E64">
        <w:rPr>
          <w:szCs w:val="24"/>
          <w:u w:val="none"/>
        </w:rPr>
        <w:t xml:space="preserve">APRĪĻA LĒMUMĀ NR.4/14 “JELGAVAS PILSĒTAS </w:t>
      </w:r>
      <w:r w:rsidR="00885BBA">
        <w:rPr>
          <w:szCs w:val="24"/>
          <w:u w:val="none"/>
        </w:rPr>
        <w:t xml:space="preserve">PAŠVALDĪBAS </w:t>
      </w:r>
      <w:r w:rsidRPr="003D4E64">
        <w:rPr>
          <w:szCs w:val="24"/>
          <w:u w:val="none"/>
        </w:rPr>
        <w:t>JAUNIEŠU INICIATĪVU KONKURSA NOLIKUMA APSTIPRINĀŠANA</w:t>
      </w:r>
      <w:r>
        <w:rPr>
          <w:u w:val="none"/>
        </w:rPr>
        <w:t>”</w:t>
      </w:r>
    </w:p>
    <w:p w14:paraId="21952709" w14:textId="77777777" w:rsidR="001C104F" w:rsidRPr="001C104F" w:rsidRDefault="001C104F" w:rsidP="001C104F"/>
    <w:p w14:paraId="60E8C940" w14:textId="17B41D52" w:rsidR="004E0711" w:rsidRPr="005A1EC8" w:rsidRDefault="005A1EC8" w:rsidP="004E0711">
      <w:pPr>
        <w:pStyle w:val="BodyText"/>
        <w:jc w:val="both"/>
        <w:rPr>
          <w:szCs w:val="24"/>
        </w:rPr>
      </w:pPr>
      <w:r>
        <w:rPr>
          <w:b/>
          <w:bCs/>
        </w:rPr>
        <w:t>Atklāti balsojot: PAR – 12</w:t>
      </w:r>
      <w:r w:rsidR="004E0711" w:rsidRPr="00DE726A">
        <w:rPr>
          <w:b/>
          <w:bCs/>
        </w:rPr>
        <w:t xml:space="preserve"> </w:t>
      </w:r>
      <w:r w:rsidR="004E0711" w:rsidRPr="00DE726A">
        <w:rPr>
          <w:bCs/>
        </w:rPr>
        <w:t>(</w:t>
      </w:r>
      <w:proofErr w:type="spellStart"/>
      <w:r w:rsidR="004E0711" w:rsidRPr="00DE726A">
        <w:rPr>
          <w:bCs/>
        </w:rPr>
        <w:t>A.Rāviņš</w:t>
      </w:r>
      <w:proofErr w:type="spellEnd"/>
      <w:r w:rsidR="004E0711" w:rsidRPr="00DE726A">
        <w:rPr>
          <w:bCs/>
        </w:rPr>
        <w:t xml:space="preserve">, </w:t>
      </w:r>
      <w:proofErr w:type="spellStart"/>
      <w:r w:rsidR="004E0711" w:rsidRPr="00DE726A">
        <w:rPr>
          <w:bCs/>
        </w:rPr>
        <w:t>R.Vectirāne</w:t>
      </w:r>
      <w:proofErr w:type="spellEnd"/>
      <w:r w:rsidR="004E0711" w:rsidRPr="00DE726A">
        <w:rPr>
          <w:bCs/>
        </w:rPr>
        <w:t xml:space="preserve">, </w:t>
      </w:r>
      <w:proofErr w:type="spellStart"/>
      <w:r w:rsidR="004E0711" w:rsidRPr="00DE726A">
        <w:rPr>
          <w:bCs/>
        </w:rPr>
        <w:t>V.Ļevčenoks</w:t>
      </w:r>
      <w:proofErr w:type="spellEnd"/>
      <w:r w:rsidR="004E0711" w:rsidRPr="00DE726A">
        <w:rPr>
          <w:bCs/>
        </w:rPr>
        <w:t xml:space="preserve">, </w:t>
      </w:r>
      <w:proofErr w:type="spellStart"/>
      <w:r w:rsidR="004E0711" w:rsidRPr="00DE726A">
        <w:rPr>
          <w:bCs/>
        </w:rPr>
        <w:t>M.Buškevics</w:t>
      </w:r>
      <w:proofErr w:type="spellEnd"/>
      <w:r w:rsidR="004E0711" w:rsidRPr="00DE726A">
        <w:rPr>
          <w:bCs/>
        </w:rPr>
        <w:t xml:space="preserve">, </w:t>
      </w:r>
      <w:proofErr w:type="spellStart"/>
      <w:r w:rsidR="004E0711" w:rsidRPr="00DE726A">
        <w:rPr>
          <w:bCs/>
        </w:rPr>
        <w:t>I.Bandeniece</w:t>
      </w:r>
      <w:proofErr w:type="spellEnd"/>
      <w:r w:rsidR="004E0711" w:rsidRPr="00DE726A">
        <w:rPr>
          <w:bCs/>
        </w:rPr>
        <w:t xml:space="preserve">, </w:t>
      </w:r>
      <w:proofErr w:type="spellStart"/>
      <w:r w:rsidR="004E0711" w:rsidRPr="00DE726A">
        <w:rPr>
          <w:bCs/>
        </w:rPr>
        <w:t>I.Priževoite</w:t>
      </w:r>
      <w:proofErr w:type="spellEnd"/>
      <w:r w:rsidR="004E0711" w:rsidRPr="00DE726A">
        <w:rPr>
          <w:bCs/>
        </w:rPr>
        <w:t xml:space="preserve">, </w:t>
      </w:r>
      <w:proofErr w:type="spellStart"/>
      <w:r w:rsidR="004E0711" w:rsidRPr="00DE726A">
        <w:rPr>
          <w:bCs/>
        </w:rPr>
        <w:t>J.Strods</w:t>
      </w:r>
      <w:proofErr w:type="spellEnd"/>
      <w:r w:rsidR="004E0711" w:rsidRPr="00DE726A">
        <w:rPr>
          <w:bCs/>
        </w:rPr>
        <w:t xml:space="preserve">, </w:t>
      </w:r>
      <w:proofErr w:type="spellStart"/>
      <w:r w:rsidR="004E0711" w:rsidRPr="00DE726A">
        <w:rPr>
          <w:bCs/>
        </w:rPr>
        <w:t>R.Šlegelmilhs</w:t>
      </w:r>
      <w:proofErr w:type="spellEnd"/>
      <w:r w:rsidR="004E0711" w:rsidRPr="00DE726A">
        <w:rPr>
          <w:bCs/>
        </w:rPr>
        <w:t xml:space="preserve">, </w:t>
      </w:r>
      <w:proofErr w:type="spellStart"/>
      <w:r w:rsidR="004E0711" w:rsidRPr="00DE726A"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 w:rsidR="004E0711" w:rsidRPr="00DE726A">
        <w:rPr>
          <w:bCs/>
        </w:rPr>
        <w:t>),</w:t>
      </w:r>
      <w:r w:rsidR="004E0711" w:rsidRPr="00DE726A">
        <w:rPr>
          <w:b/>
          <w:bCs/>
        </w:rPr>
        <w:t xml:space="preserve"> PRET – nav</w:t>
      </w:r>
      <w:r w:rsidR="004E0711" w:rsidRPr="00DE726A">
        <w:rPr>
          <w:bCs/>
        </w:rPr>
        <w:t>,</w:t>
      </w:r>
      <w:r w:rsidR="004E0711" w:rsidRPr="00DE726A">
        <w:rPr>
          <w:b/>
          <w:bCs/>
        </w:rPr>
        <w:t xml:space="preserve"> ATTURAS – </w:t>
      </w:r>
      <w:r>
        <w:rPr>
          <w:b/>
          <w:bCs/>
        </w:rPr>
        <w:t xml:space="preserve">3 </w:t>
      </w:r>
      <w:r w:rsidRPr="005A1EC8">
        <w:rPr>
          <w:bCs/>
        </w:rPr>
        <w:t>(</w:t>
      </w:r>
      <w:proofErr w:type="spellStart"/>
      <w:r w:rsidRPr="005A1EC8">
        <w:rPr>
          <w:bCs/>
        </w:rPr>
        <w:t>G.Kurlovičs</w:t>
      </w:r>
      <w:proofErr w:type="spellEnd"/>
      <w:r w:rsidRPr="005A1EC8">
        <w:rPr>
          <w:bCs/>
        </w:rPr>
        <w:t xml:space="preserve">, </w:t>
      </w:r>
      <w:proofErr w:type="spellStart"/>
      <w:r w:rsidRPr="005A1EC8">
        <w:rPr>
          <w:bCs/>
        </w:rPr>
        <w:t>A.Rublis</w:t>
      </w:r>
      <w:proofErr w:type="spellEnd"/>
      <w:r w:rsidRPr="005A1EC8">
        <w:rPr>
          <w:bCs/>
        </w:rPr>
        <w:t xml:space="preserve">, </w:t>
      </w:r>
      <w:proofErr w:type="spellStart"/>
      <w:r w:rsidRPr="005A1EC8">
        <w:rPr>
          <w:bCs/>
        </w:rPr>
        <w:t>A.Tomašūns</w:t>
      </w:r>
      <w:proofErr w:type="spellEnd"/>
      <w:r w:rsidRPr="005A1EC8">
        <w:rPr>
          <w:bCs/>
        </w:rPr>
        <w:t>)</w:t>
      </w:r>
      <w:r w:rsidR="004E0711" w:rsidRPr="005A1EC8">
        <w:rPr>
          <w:color w:val="000000"/>
        </w:rPr>
        <w:t>,</w:t>
      </w:r>
    </w:p>
    <w:p w14:paraId="720741EF" w14:textId="59F7D65C" w:rsidR="00B52D96" w:rsidRPr="003D4E64" w:rsidRDefault="00B52D96" w:rsidP="00E17928">
      <w:pPr>
        <w:pStyle w:val="BodyText"/>
        <w:ind w:firstLine="720"/>
        <w:jc w:val="both"/>
        <w:rPr>
          <w:szCs w:val="24"/>
        </w:rPr>
      </w:pPr>
      <w:r w:rsidRPr="001C73B3">
        <w:rPr>
          <w:szCs w:val="24"/>
        </w:rPr>
        <w:t xml:space="preserve">Saskaņā ar </w:t>
      </w:r>
      <w:r w:rsidR="008747BA">
        <w:rPr>
          <w:szCs w:val="24"/>
        </w:rPr>
        <w:t>P</w:t>
      </w:r>
      <w:r w:rsidRPr="001C73B3">
        <w:rPr>
          <w:szCs w:val="24"/>
        </w:rPr>
        <w:t>ašvaldīb</w:t>
      </w:r>
      <w:r w:rsidR="008747BA">
        <w:rPr>
          <w:szCs w:val="24"/>
        </w:rPr>
        <w:t>u liku</w:t>
      </w:r>
      <w:bookmarkStart w:id="0" w:name="_GoBack"/>
      <w:bookmarkEnd w:id="0"/>
      <w:r w:rsidR="008747BA">
        <w:rPr>
          <w:szCs w:val="24"/>
        </w:rPr>
        <w:t>ma 5</w:t>
      </w:r>
      <w:r w:rsidRPr="001C73B3">
        <w:rPr>
          <w:szCs w:val="24"/>
        </w:rPr>
        <w:t>.pantu, Jaunatnes likuma 5.</w:t>
      </w:r>
      <w:r w:rsidR="00403AFF">
        <w:rPr>
          <w:szCs w:val="24"/>
        </w:rPr>
        <w:t> </w:t>
      </w:r>
      <w:r w:rsidRPr="001C73B3">
        <w:rPr>
          <w:szCs w:val="24"/>
        </w:rPr>
        <w:t>panta pirmo daļu, 8.</w:t>
      </w:r>
      <w:r w:rsidR="00403AFF">
        <w:rPr>
          <w:szCs w:val="24"/>
        </w:rPr>
        <w:t> </w:t>
      </w:r>
      <w:r w:rsidRPr="001C73B3">
        <w:rPr>
          <w:szCs w:val="24"/>
        </w:rPr>
        <w:t>panta pirmo un trešo daļu, 12.</w:t>
      </w:r>
      <w:r w:rsidR="00403AFF">
        <w:rPr>
          <w:szCs w:val="24"/>
        </w:rPr>
        <w:t> </w:t>
      </w:r>
      <w:r w:rsidRPr="001C73B3">
        <w:rPr>
          <w:szCs w:val="24"/>
        </w:rPr>
        <w:t xml:space="preserve">panta septīto daļu, </w:t>
      </w:r>
    </w:p>
    <w:p w14:paraId="1B795A79" w14:textId="77777777" w:rsidR="00E61AB9" w:rsidRDefault="00E61AB9" w:rsidP="00E1792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990961F" w14:textId="77777777" w:rsidR="00E61AB9" w:rsidRPr="00B51C9C" w:rsidRDefault="00B51C9C" w:rsidP="00E1792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5ADBE5A6" w14:textId="487FCF7C" w:rsidR="00B52D96" w:rsidRPr="00F342DC" w:rsidRDefault="00B52D96" w:rsidP="00E17928">
      <w:pPr>
        <w:pStyle w:val="Header"/>
        <w:tabs>
          <w:tab w:val="clear" w:pos="4320"/>
          <w:tab w:val="clear" w:pos="8640"/>
        </w:tabs>
        <w:jc w:val="both"/>
        <w:rPr>
          <w:szCs w:val="24"/>
          <w:highlight w:val="yellow"/>
          <w:lang w:val="lv-LV"/>
        </w:rPr>
      </w:pPr>
      <w:r w:rsidRPr="00F342DC">
        <w:rPr>
          <w:szCs w:val="24"/>
          <w:lang w:val="lv-LV"/>
        </w:rPr>
        <w:t>Izdarīt Jelgavas pilsētas domes 2016.</w:t>
      </w:r>
      <w:r w:rsidR="00403AFF">
        <w:rPr>
          <w:szCs w:val="24"/>
          <w:lang w:val="lv-LV"/>
        </w:rPr>
        <w:t> </w:t>
      </w:r>
      <w:r w:rsidRPr="00F342DC">
        <w:rPr>
          <w:szCs w:val="24"/>
          <w:lang w:val="lv-LV"/>
        </w:rPr>
        <w:t>gada 28.</w:t>
      </w:r>
      <w:r w:rsidR="00403AFF">
        <w:rPr>
          <w:szCs w:val="24"/>
          <w:lang w:val="lv-LV"/>
        </w:rPr>
        <w:t> </w:t>
      </w:r>
      <w:r w:rsidRPr="00F342DC">
        <w:rPr>
          <w:szCs w:val="24"/>
          <w:lang w:val="lv-LV"/>
        </w:rPr>
        <w:t xml:space="preserve">aprīļa lēmuma Nr.4/14 “Jelgavas pilsētas </w:t>
      </w:r>
      <w:r w:rsidR="00885BBA">
        <w:rPr>
          <w:szCs w:val="24"/>
          <w:lang w:val="lv-LV"/>
        </w:rPr>
        <w:t>pašvaldības</w:t>
      </w:r>
      <w:r w:rsidR="00885BBA" w:rsidRPr="00F342DC">
        <w:rPr>
          <w:szCs w:val="24"/>
          <w:lang w:val="lv-LV"/>
        </w:rPr>
        <w:t xml:space="preserve"> </w:t>
      </w:r>
      <w:r w:rsidRPr="00F342DC">
        <w:rPr>
          <w:szCs w:val="24"/>
          <w:lang w:val="lv-LV"/>
        </w:rPr>
        <w:t xml:space="preserve">jauniešu iniciatīvu konkursa nolikuma apstiprināšana” pielikumā “Jelgavas </w:t>
      </w:r>
      <w:r w:rsidR="002A6DE7">
        <w:rPr>
          <w:color w:val="000000" w:themeColor="text1"/>
          <w:szCs w:val="24"/>
          <w:lang w:val="lv-LV"/>
        </w:rPr>
        <w:t xml:space="preserve"> valstspilsētas</w:t>
      </w:r>
      <w:r w:rsidRPr="00F342DC">
        <w:rPr>
          <w:szCs w:val="24"/>
          <w:lang w:val="lv-LV"/>
        </w:rPr>
        <w:t xml:space="preserve"> pašvaldības jauniešu iniciatīvu konkursa “Jaunieši var!” nolikums” (turpmāk – nolikums) šādus grozījumus:</w:t>
      </w:r>
    </w:p>
    <w:p w14:paraId="6CE0363F" w14:textId="3FDE5E09" w:rsidR="00403AFF" w:rsidRDefault="00403AFF" w:rsidP="00E17928">
      <w:pPr>
        <w:pStyle w:val="ListParagraph"/>
        <w:numPr>
          <w:ilvl w:val="0"/>
          <w:numId w:val="1"/>
        </w:numPr>
        <w:ind w:left="357" w:hanging="357"/>
        <w:jc w:val="both"/>
        <w:rPr>
          <w:lang w:eastAsia="lv-LV"/>
        </w:rPr>
      </w:pPr>
      <w:r>
        <w:rPr>
          <w:lang w:eastAsia="lv-LV"/>
        </w:rPr>
        <w:t>Aizstāt nolikuma izdošanas tiesiskajā pamatojumā vārdus un skaitli “</w:t>
      </w:r>
      <w:r w:rsidRPr="00403AFF">
        <w:rPr>
          <w:rFonts w:eastAsia="Calibri"/>
        </w:rPr>
        <w:t>likuma “Par pašvaldībām” 12.</w:t>
      </w:r>
      <w:r>
        <w:rPr>
          <w:rFonts w:eastAsia="Calibri"/>
        </w:rPr>
        <w:t> </w:t>
      </w:r>
      <w:r w:rsidRPr="00403AFF">
        <w:rPr>
          <w:rFonts w:eastAsia="Calibri"/>
        </w:rPr>
        <w:t>pantu</w:t>
      </w:r>
      <w:r>
        <w:rPr>
          <w:lang w:eastAsia="lv-LV"/>
        </w:rPr>
        <w:t>” ar vārdiem un skaitli “</w:t>
      </w:r>
      <w:r>
        <w:t>P</w:t>
      </w:r>
      <w:r w:rsidRPr="001C73B3">
        <w:t>ašvaldīb</w:t>
      </w:r>
      <w:r>
        <w:t>u likuma 5</w:t>
      </w:r>
      <w:r w:rsidRPr="001C73B3">
        <w:t>.</w:t>
      </w:r>
      <w:r>
        <w:t> </w:t>
      </w:r>
      <w:r w:rsidRPr="001C73B3">
        <w:t>pantu</w:t>
      </w:r>
      <w:r>
        <w:rPr>
          <w:lang w:eastAsia="lv-LV"/>
        </w:rPr>
        <w:t>”.</w:t>
      </w:r>
    </w:p>
    <w:p w14:paraId="1AEF8AD3" w14:textId="7A1200B2" w:rsidR="00E17EAF" w:rsidRDefault="00885BBA" w:rsidP="00E17928">
      <w:pPr>
        <w:pStyle w:val="ListParagraph"/>
        <w:numPr>
          <w:ilvl w:val="0"/>
          <w:numId w:val="1"/>
        </w:numPr>
        <w:ind w:left="357" w:hanging="357"/>
        <w:jc w:val="both"/>
        <w:rPr>
          <w:lang w:eastAsia="lv-LV"/>
        </w:rPr>
      </w:pPr>
      <w:r>
        <w:rPr>
          <w:lang w:eastAsia="lv-LV"/>
        </w:rPr>
        <w:t xml:space="preserve">Izteikt </w:t>
      </w:r>
      <w:r w:rsidR="00E17EAF">
        <w:rPr>
          <w:lang w:eastAsia="lv-LV"/>
        </w:rPr>
        <w:t>nolikuma 5.</w:t>
      </w:r>
      <w:r>
        <w:rPr>
          <w:lang w:eastAsia="lv-LV"/>
        </w:rPr>
        <w:t> </w:t>
      </w:r>
      <w:r w:rsidR="00E17EAF">
        <w:rPr>
          <w:lang w:eastAsia="lv-LV"/>
        </w:rPr>
        <w:t xml:space="preserve">punktu šādā redakcijā: </w:t>
      </w:r>
    </w:p>
    <w:p w14:paraId="762EFABE" w14:textId="1FB1944B" w:rsidR="00885BBA" w:rsidRDefault="00E17EAF" w:rsidP="00E17928">
      <w:pPr>
        <w:pStyle w:val="BodyText"/>
        <w:ind w:left="426" w:hanging="69"/>
        <w:jc w:val="both"/>
        <w:rPr>
          <w:rFonts w:eastAsia="Calibri"/>
          <w:noProof/>
          <w:lang w:eastAsia="lv-LV"/>
        </w:rPr>
      </w:pPr>
      <w:r>
        <w:rPr>
          <w:rFonts w:eastAsia="Calibri"/>
          <w:noProof/>
          <w:lang w:eastAsia="lv-LV"/>
        </w:rPr>
        <w:t>“</w:t>
      </w:r>
      <w:r w:rsidR="00885BBA">
        <w:rPr>
          <w:rFonts w:eastAsia="Calibri"/>
          <w:noProof/>
          <w:lang w:eastAsia="lv-LV"/>
        </w:rPr>
        <w:t xml:space="preserve">5. </w:t>
      </w:r>
      <w:r w:rsidRPr="00383CEB">
        <w:rPr>
          <w:rFonts w:eastAsia="Calibri"/>
          <w:noProof/>
          <w:lang w:eastAsia="lv-LV"/>
        </w:rPr>
        <w:t xml:space="preserve">Konkursam iesniegtos pieteikumus vērtē Konkursa vērtēšanas komisija (turpmāk – Komisija), kas tiek apstiprināta ar </w:t>
      </w:r>
      <w:r>
        <w:rPr>
          <w:rFonts w:eastAsia="Calibri"/>
          <w:noProof/>
          <w:lang w:eastAsia="lv-LV"/>
        </w:rPr>
        <w:t xml:space="preserve">pašvaldības </w:t>
      </w:r>
      <w:r w:rsidRPr="00383CEB">
        <w:rPr>
          <w:rFonts w:eastAsia="Calibri"/>
          <w:noProof/>
          <w:lang w:eastAsia="lv-LV"/>
        </w:rPr>
        <w:t>izpilddirektora rīkojumu.</w:t>
      </w:r>
      <w:r w:rsidR="00885BBA">
        <w:rPr>
          <w:rFonts w:eastAsia="Calibri"/>
          <w:noProof/>
          <w:lang w:eastAsia="lv-LV"/>
        </w:rPr>
        <w:t>”</w:t>
      </w:r>
    </w:p>
    <w:p w14:paraId="6EB444EA" w14:textId="2DB58E42" w:rsidR="00E17EAF" w:rsidRPr="00DF2C7E" w:rsidRDefault="00E17EAF" w:rsidP="00E17928">
      <w:pPr>
        <w:pStyle w:val="ListParagraph"/>
        <w:numPr>
          <w:ilvl w:val="0"/>
          <w:numId w:val="1"/>
        </w:numPr>
        <w:ind w:left="357" w:hanging="357"/>
        <w:jc w:val="both"/>
        <w:rPr>
          <w:lang w:eastAsia="lv-LV"/>
        </w:rPr>
      </w:pPr>
      <w:r>
        <w:rPr>
          <w:lang w:eastAsia="lv-LV"/>
        </w:rPr>
        <w:t>Aizstāt nolikuma 10</w:t>
      </w:r>
      <w:r w:rsidRPr="00DF2C7E">
        <w:rPr>
          <w:lang w:eastAsia="lv-LV"/>
        </w:rPr>
        <w:t>.</w:t>
      </w:r>
      <w:r>
        <w:rPr>
          <w:lang w:eastAsia="lv-LV"/>
        </w:rPr>
        <w:t> </w:t>
      </w:r>
      <w:r w:rsidRPr="00DF2C7E">
        <w:rPr>
          <w:lang w:eastAsia="lv-LV"/>
        </w:rPr>
        <w:t>pu</w:t>
      </w:r>
      <w:r>
        <w:rPr>
          <w:lang w:eastAsia="lv-LV"/>
        </w:rPr>
        <w:t>nktā skaitli “350,00” ar skaitli “450,00</w:t>
      </w:r>
      <w:r w:rsidRPr="00DF2C7E">
        <w:rPr>
          <w:lang w:eastAsia="lv-LV"/>
        </w:rPr>
        <w:t>”.</w:t>
      </w:r>
    </w:p>
    <w:p w14:paraId="41D40BDF" w14:textId="04B6078A" w:rsidR="00725885" w:rsidRDefault="00FE2BDC" w:rsidP="00E1792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Papildināt nolikumu</w:t>
      </w:r>
      <w:r w:rsidR="00B52D96">
        <w:rPr>
          <w:szCs w:val="24"/>
          <w:lang w:val="lv-LV"/>
        </w:rPr>
        <w:t xml:space="preserve"> </w:t>
      </w:r>
      <w:r w:rsidR="00C762D9">
        <w:rPr>
          <w:szCs w:val="24"/>
          <w:lang w:val="lv-LV"/>
        </w:rPr>
        <w:t>ar 1</w:t>
      </w:r>
      <w:r w:rsidR="004E1068">
        <w:rPr>
          <w:szCs w:val="24"/>
          <w:lang w:val="lv-LV"/>
        </w:rPr>
        <w:t>1</w:t>
      </w:r>
      <w:r w:rsidR="00DF2C7E">
        <w:rPr>
          <w:szCs w:val="24"/>
          <w:lang w:val="lv-LV"/>
        </w:rPr>
        <w:t>.</w:t>
      </w:r>
      <w:r w:rsidR="004E1068" w:rsidRPr="00840C3E">
        <w:rPr>
          <w:szCs w:val="24"/>
          <w:vertAlign w:val="superscript"/>
          <w:lang w:val="lv-LV"/>
        </w:rPr>
        <w:t>1</w:t>
      </w:r>
      <w:r w:rsidR="00DF2C7E">
        <w:rPr>
          <w:szCs w:val="24"/>
          <w:lang w:val="lv-LV"/>
        </w:rPr>
        <w:t xml:space="preserve"> punktu</w:t>
      </w:r>
      <w:r w:rsidR="00725885" w:rsidRPr="00725885">
        <w:rPr>
          <w:szCs w:val="24"/>
          <w:lang w:val="lv-LV"/>
        </w:rPr>
        <w:t xml:space="preserve"> šādā redakcijā:</w:t>
      </w:r>
    </w:p>
    <w:p w14:paraId="5308D54C" w14:textId="14EBA2F2" w:rsidR="00885BBA" w:rsidRPr="00725885" w:rsidRDefault="00DF2C7E" w:rsidP="00E17928">
      <w:pPr>
        <w:pStyle w:val="Header"/>
        <w:tabs>
          <w:tab w:val="clear" w:pos="4320"/>
          <w:tab w:val="clear" w:pos="8640"/>
        </w:tabs>
        <w:ind w:left="360"/>
        <w:jc w:val="both"/>
        <w:rPr>
          <w:szCs w:val="24"/>
          <w:lang w:val="lv-LV"/>
        </w:rPr>
      </w:pPr>
      <w:r>
        <w:rPr>
          <w:szCs w:val="24"/>
          <w:lang w:val="lv-LV"/>
        </w:rPr>
        <w:t>“</w:t>
      </w:r>
      <w:r w:rsidR="004E1068">
        <w:rPr>
          <w:szCs w:val="24"/>
          <w:lang w:val="lv-LV"/>
        </w:rPr>
        <w:t>11.</w:t>
      </w:r>
      <w:r w:rsidR="004E1068" w:rsidRPr="00BC38BB">
        <w:rPr>
          <w:szCs w:val="24"/>
          <w:vertAlign w:val="superscript"/>
          <w:lang w:val="lv-LV"/>
        </w:rPr>
        <w:t>1</w:t>
      </w:r>
      <w:r w:rsidR="004E1068">
        <w:rPr>
          <w:szCs w:val="24"/>
          <w:lang w:val="lv-LV"/>
        </w:rPr>
        <w:t xml:space="preserve"> </w:t>
      </w:r>
      <w:r w:rsidR="00C762D9">
        <w:rPr>
          <w:szCs w:val="24"/>
          <w:lang w:val="lv-LV"/>
        </w:rPr>
        <w:t xml:space="preserve">Ja </w:t>
      </w:r>
      <w:r w:rsidR="004E1068">
        <w:rPr>
          <w:szCs w:val="24"/>
          <w:lang w:val="lv-LV"/>
        </w:rPr>
        <w:t xml:space="preserve">Projekta </w:t>
      </w:r>
      <w:r w:rsidR="00C762D9">
        <w:rPr>
          <w:szCs w:val="24"/>
          <w:lang w:val="lv-LV"/>
        </w:rPr>
        <w:t xml:space="preserve">pasākumu </w:t>
      </w:r>
      <w:r>
        <w:rPr>
          <w:szCs w:val="24"/>
          <w:lang w:val="lv-LV"/>
        </w:rPr>
        <w:t xml:space="preserve">un aktivitāšu īstenošanai ir nepieciešami </w:t>
      </w:r>
      <w:r w:rsidR="00C762D9" w:rsidRPr="00C762D9">
        <w:rPr>
          <w:szCs w:val="24"/>
          <w:lang w:val="lv-LV"/>
        </w:rPr>
        <w:t>ēdināšana</w:t>
      </w:r>
      <w:r>
        <w:rPr>
          <w:szCs w:val="24"/>
          <w:lang w:val="lv-LV"/>
        </w:rPr>
        <w:t>s pakalpojumi</w:t>
      </w:r>
      <w:r w:rsidR="00C762D9" w:rsidRPr="00C762D9">
        <w:rPr>
          <w:szCs w:val="24"/>
          <w:lang w:val="lv-LV"/>
        </w:rPr>
        <w:t xml:space="preserve">, tad </w:t>
      </w:r>
      <w:r w:rsidR="004E1068">
        <w:rPr>
          <w:szCs w:val="24"/>
          <w:lang w:val="lv-LV"/>
        </w:rPr>
        <w:t xml:space="preserve">Projekta </w:t>
      </w:r>
      <w:r>
        <w:rPr>
          <w:szCs w:val="24"/>
          <w:lang w:val="lv-LV"/>
        </w:rPr>
        <w:t xml:space="preserve">izmaksas ēdināšanas pakalpojumiem </w:t>
      </w:r>
      <w:r w:rsidR="00C762D9" w:rsidRPr="00C762D9">
        <w:rPr>
          <w:szCs w:val="24"/>
          <w:lang w:val="lv-LV"/>
        </w:rPr>
        <w:t xml:space="preserve">nedrīkst pārsniegt 30% no </w:t>
      </w:r>
      <w:r w:rsidR="004E1068">
        <w:rPr>
          <w:szCs w:val="24"/>
          <w:lang w:val="lv-LV"/>
        </w:rPr>
        <w:t>P</w:t>
      </w:r>
      <w:r w:rsidR="004E1068" w:rsidRPr="00C762D9">
        <w:rPr>
          <w:szCs w:val="24"/>
          <w:lang w:val="lv-LV"/>
        </w:rPr>
        <w:t xml:space="preserve">rojekta </w:t>
      </w:r>
      <w:r w:rsidR="00C762D9" w:rsidRPr="00C762D9">
        <w:rPr>
          <w:szCs w:val="24"/>
          <w:lang w:val="lv-LV"/>
        </w:rPr>
        <w:t>kopsummas</w:t>
      </w:r>
      <w:r>
        <w:rPr>
          <w:szCs w:val="24"/>
          <w:lang w:val="lv-LV"/>
        </w:rPr>
        <w:t>.”</w:t>
      </w:r>
    </w:p>
    <w:p w14:paraId="1CBD8D50" w14:textId="77777777" w:rsidR="00885BBA" w:rsidRDefault="00885BBA" w:rsidP="00E17928">
      <w:pPr>
        <w:pStyle w:val="BodyText"/>
        <w:numPr>
          <w:ilvl w:val="0"/>
          <w:numId w:val="1"/>
        </w:numPr>
        <w:ind w:left="357" w:hanging="357"/>
        <w:jc w:val="both"/>
        <w:rPr>
          <w:rFonts w:eastAsia="Calibri"/>
          <w:noProof/>
          <w:lang w:eastAsia="lv-LV"/>
        </w:rPr>
      </w:pPr>
      <w:r>
        <w:rPr>
          <w:rFonts w:eastAsia="Calibri"/>
          <w:noProof/>
          <w:lang w:eastAsia="lv-LV"/>
        </w:rPr>
        <w:t>Papildināt nolikumu ar 23.</w:t>
      </w:r>
      <w:r w:rsidRPr="006A0770">
        <w:rPr>
          <w:rFonts w:eastAsia="Calibri"/>
          <w:noProof/>
          <w:vertAlign w:val="superscript"/>
          <w:lang w:eastAsia="lv-LV"/>
        </w:rPr>
        <w:t>1</w:t>
      </w:r>
      <w:r>
        <w:rPr>
          <w:rFonts w:eastAsia="Calibri"/>
          <w:noProof/>
          <w:lang w:eastAsia="lv-LV"/>
        </w:rPr>
        <w:t> punktu šādā redakcijā:</w:t>
      </w:r>
    </w:p>
    <w:p w14:paraId="2EE2EDCF" w14:textId="77777777" w:rsidR="00885BBA" w:rsidRDefault="00885BBA" w:rsidP="00E17928">
      <w:pPr>
        <w:pStyle w:val="BodyText"/>
        <w:ind w:left="360"/>
        <w:jc w:val="both"/>
        <w:rPr>
          <w:rFonts w:eastAsia="Calibri"/>
          <w:noProof/>
          <w:lang w:eastAsia="lv-LV"/>
        </w:rPr>
      </w:pPr>
      <w:r>
        <w:rPr>
          <w:rFonts w:eastAsia="Calibri"/>
          <w:noProof/>
          <w:lang w:eastAsia="lv-LV"/>
        </w:rPr>
        <w:t>“23.</w:t>
      </w:r>
      <w:r w:rsidRPr="00164B77">
        <w:rPr>
          <w:rFonts w:eastAsia="Calibri"/>
          <w:noProof/>
          <w:vertAlign w:val="superscript"/>
          <w:lang w:eastAsia="lv-LV"/>
        </w:rPr>
        <w:t>1</w:t>
      </w:r>
      <w:r>
        <w:rPr>
          <w:rFonts w:eastAsia="Calibri"/>
          <w:noProof/>
          <w:lang w:eastAsia="lv-LV"/>
        </w:rPr>
        <w:t> Komisijas priekšsēdētājs ir Jelgavas valstspilsētas pašvaldības domes priekšēdētāja vietnieks sociālo lietu, veselības aizsardzības, kultūras, izglītības un sporta jautājumu programmā.”</w:t>
      </w:r>
    </w:p>
    <w:p w14:paraId="3E87B52D" w14:textId="20FBC7DC" w:rsidR="00885BBA" w:rsidRDefault="00885BBA" w:rsidP="00E17928">
      <w:pPr>
        <w:pStyle w:val="ListParagraph"/>
        <w:numPr>
          <w:ilvl w:val="0"/>
          <w:numId w:val="1"/>
        </w:numPr>
        <w:ind w:left="357" w:hanging="357"/>
        <w:jc w:val="both"/>
        <w:rPr>
          <w:lang w:eastAsia="lv-LV"/>
        </w:rPr>
      </w:pPr>
      <w:r>
        <w:rPr>
          <w:lang w:eastAsia="lv-LV"/>
        </w:rPr>
        <w:t xml:space="preserve">Izteikt nolikuma 24. punktu šādā redakcijā: </w:t>
      </w:r>
    </w:p>
    <w:p w14:paraId="773E45ED" w14:textId="3B0FA480" w:rsidR="00885BBA" w:rsidRDefault="00885BBA" w:rsidP="00E17928">
      <w:pPr>
        <w:pStyle w:val="ListParagraph"/>
        <w:ind w:left="357"/>
        <w:jc w:val="both"/>
        <w:rPr>
          <w:lang w:eastAsia="lv-LV"/>
        </w:rPr>
      </w:pPr>
      <w:r>
        <w:rPr>
          <w:lang w:eastAsia="lv-LV"/>
        </w:rPr>
        <w:t xml:space="preserve">“24. </w:t>
      </w:r>
      <w:r w:rsidRPr="005907E5">
        <w:t xml:space="preserve">Komisijas sēdes </w:t>
      </w:r>
      <w:r>
        <w:t>protokolē K</w:t>
      </w:r>
      <w:r w:rsidRPr="005907E5">
        <w:t>omisijas sekretārs.</w:t>
      </w:r>
      <w:r>
        <w:t>”</w:t>
      </w:r>
    </w:p>
    <w:p w14:paraId="25575742" w14:textId="77777777" w:rsidR="00885BBA" w:rsidRDefault="00885BBA" w:rsidP="00E17928">
      <w:pPr>
        <w:pStyle w:val="BodyText"/>
        <w:numPr>
          <w:ilvl w:val="0"/>
          <w:numId w:val="1"/>
        </w:numPr>
        <w:ind w:left="357" w:hanging="357"/>
        <w:jc w:val="both"/>
        <w:rPr>
          <w:rFonts w:eastAsia="Calibri"/>
          <w:noProof/>
          <w:lang w:eastAsia="lv-LV"/>
        </w:rPr>
      </w:pPr>
      <w:r>
        <w:rPr>
          <w:rFonts w:eastAsia="Calibri"/>
          <w:noProof/>
          <w:lang w:eastAsia="lv-LV"/>
        </w:rPr>
        <w:t>Papildināt nolikumu ar 27.</w:t>
      </w:r>
      <w:r w:rsidRPr="00164B77">
        <w:rPr>
          <w:rFonts w:eastAsia="Calibri"/>
          <w:noProof/>
          <w:vertAlign w:val="superscript"/>
          <w:lang w:eastAsia="lv-LV"/>
        </w:rPr>
        <w:t>1</w:t>
      </w:r>
      <w:r>
        <w:rPr>
          <w:rFonts w:eastAsia="Calibri"/>
          <w:noProof/>
          <w:lang w:eastAsia="lv-LV"/>
        </w:rPr>
        <w:t> punktu</w:t>
      </w:r>
      <w:r w:rsidRPr="00885BBA">
        <w:rPr>
          <w:rFonts w:eastAsia="Calibri"/>
          <w:noProof/>
          <w:lang w:eastAsia="lv-LV"/>
        </w:rPr>
        <w:t xml:space="preserve"> </w:t>
      </w:r>
      <w:r>
        <w:rPr>
          <w:rFonts w:eastAsia="Calibri"/>
          <w:noProof/>
          <w:lang w:eastAsia="lv-LV"/>
        </w:rPr>
        <w:t>šādā redakcijā:</w:t>
      </w:r>
    </w:p>
    <w:p w14:paraId="22BB4C4E" w14:textId="0C1BFED9" w:rsidR="00885BBA" w:rsidRPr="00E17EAF" w:rsidRDefault="00885BBA" w:rsidP="00E17928">
      <w:pPr>
        <w:pStyle w:val="BodyText"/>
        <w:ind w:left="360"/>
        <w:jc w:val="both"/>
        <w:rPr>
          <w:rFonts w:eastAsia="Calibri"/>
          <w:noProof/>
          <w:lang w:eastAsia="lv-LV"/>
        </w:rPr>
      </w:pPr>
      <w:r>
        <w:rPr>
          <w:rFonts w:eastAsia="Calibri"/>
          <w:noProof/>
          <w:lang w:eastAsia="lv-LV"/>
        </w:rPr>
        <w:t>“27.</w:t>
      </w:r>
      <w:r w:rsidRPr="00164B77">
        <w:rPr>
          <w:rFonts w:eastAsia="Calibri"/>
          <w:noProof/>
          <w:vertAlign w:val="superscript"/>
          <w:lang w:eastAsia="lv-LV"/>
        </w:rPr>
        <w:t>1</w:t>
      </w:r>
      <w:r>
        <w:rPr>
          <w:rFonts w:eastAsia="Calibri"/>
          <w:noProof/>
          <w:lang w:eastAsia="lv-LV"/>
        </w:rPr>
        <w:t> </w:t>
      </w:r>
      <w:r w:rsidRPr="00383CEB">
        <w:rPr>
          <w:rFonts w:eastAsia="Calibri"/>
          <w:noProof/>
          <w:szCs w:val="24"/>
          <w:lang w:eastAsia="lv-LV"/>
        </w:rPr>
        <w:t>Komisija</w:t>
      </w:r>
      <w:r w:rsidRPr="00383CEB">
        <w:rPr>
          <w:noProof/>
          <w:szCs w:val="24"/>
        </w:rPr>
        <w:t xml:space="preserve"> ir lemttiesīga, ja tās sēdēs piedalās vairāk nekā puse no </w:t>
      </w:r>
      <w:r w:rsidRPr="00383CEB">
        <w:rPr>
          <w:rFonts w:eastAsia="Calibri"/>
          <w:noProof/>
          <w:szCs w:val="24"/>
          <w:lang w:eastAsia="lv-LV"/>
        </w:rPr>
        <w:t>Komisijas</w:t>
      </w:r>
      <w:r w:rsidRPr="00383CEB">
        <w:rPr>
          <w:noProof/>
          <w:szCs w:val="24"/>
        </w:rPr>
        <w:t xml:space="preserve"> locekļiem.</w:t>
      </w:r>
      <w:r w:rsidR="00FE5F8C">
        <w:rPr>
          <w:noProof/>
          <w:szCs w:val="24"/>
        </w:rPr>
        <w:t xml:space="preserve"> </w:t>
      </w:r>
      <w:r w:rsidR="00FE5F8C">
        <w:t>Komisijas lēmumus pieņem ar klātesošo Komisijas locekļu balsojumu. Ja balsis sadalās līdzīgi, izšķirošā ir Komisijas priekšsēdētāja balss.</w:t>
      </w:r>
      <w:r>
        <w:rPr>
          <w:rFonts w:eastAsia="Calibri"/>
          <w:noProof/>
          <w:lang w:eastAsia="lv-LV"/>
        </w:rPr>
        <w:t>”</w:t>
      </w:r>
    </w:p>
    <w:p w14:paraId="21EC899C" w14:textId="77777777" w:rsidR="00675388" w:rsidRDefault="00675388" w:rsidP="00E17928">
      <w:pPr>
        <w:pStyle w:val="Header"/>
        <w:tabs>
          <w:tab w:val="clear" w:pos="4320"/>
          <w:tab w:val="clear" w:pos="8640"/>
        </w:tabs>
        <w:ind w:left="357"/>
        <w:jc w:val="both"/>
        <w:rPr>
          <w:szCs w:val="24"/>
          <w:lang w:val="lv-LV"/>
        </w:rPr>
      </w:pPr>
    </w:p>
    <w:p w14:paraId="32C866A2" w14:textId="77777777" w:rsidR="00E17928" w:rsidRDefault="00E17928" w:rsidP="00396264">
      <w:pPr>
        <w:pStyle w:val="Header"/>
        <w:tabs>
          <w:tab w:val="clear" w:pos="4320"/>
          <w:tab w:val="clear" w:pos="8640"/>
        </w:tabs>
        <w:ind w:left="357"/>
        <w:jc w:val="both"/>
        <w:rPr>
          <w:szCs w:val="24"/>
          <w:lang w:val="lv-LV"/>
        </w:rPr>
      </w:pPr>
    </w:p>
    <w:p w14:paraId="0A6176D2" w14:textId="77777777" w:rsidR="004E0711" w:rsidRPr="00DE726A" w:rsidRDefault="004E0711" w:rsidP="004E0711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5818130E" w14:textId="77777777" w:rsidR="004E0711" w:rsidRPr="00DE726A" w:rsidRDefault="004E0711" w:rsidP="004E0711">
      <w:pPr>
        <w:rPr>
          <w:color w:val="000000"/>
          <w:lang w:eastAsia="lv-LV"/>
        </w:rPr>
      </w:pPr>
    </w:p>
    <w:p w14:paraId="2E9FE5D7" w14:textId="77777777" w:rsidR="004E0711" w:rsidRPr="00DE726A" w:rsidRDefault="004E0711" w:rsidP="004E0711">
      <w:pPr>
        <w:rPr>
          <w:color w:val="000000"/>
          <w:lang w:eastAsia="lv-LV"/>
        </w:rPr>
      </w:pPr>
    </w:p>
    <w:p w14:paraId="47413635" w14:textId="77777777" w:rsidR="004E0711" w:rsidRPr="00DE726A" w:rsidRDefault="004E0711" w:rsidP="004E071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2BC96593" w14:textId="77777777" w:rsidR="004E0711" w:rsidRPr="00DE726A" w:rsidRDefault="004E0711" w:rsidP="004E0711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84A7577" w14:textId="77777777" w:rsidR="004E0711" w:rsidRPr="00DE726A" w:rsidRDefault="004E0711" w:rsidP="004E071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B8957DC" w14:textId="77777777" w:rsidR="004E0711" w:rsidRPr="00DE726A" w:rsidRDefault="004E0711" w:rsidP="004E071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EFC4F8A" w14:textId="77777777" w:rsidR="004E0711" w:rsidRPr="00DE726A" w:rsidRDefault="004E0711" w:rsidP="004E0711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7E350FA" w14:textId="0B8997A0" w:rsidR="00342504" w:rsidRDefault="004E0711" w:rsidP="004E0711">
      <w:r w:rsidRPr="00DE726A">
        <w:t>2024. gada 29. februārī</w:t>
      </w:r>
    </w:p>
    <w:sectPr w:rsidR="00342504" w:rsidSect="00E17928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00FA6" w14:textId="77777777" w:rsidR="00695AC5" w:rsidRDefault="00695AC5">
      <w:r>
        <w:separator/>
      </w:r>
    </w:p>
  </w:endnote>
  <w:endnote w:type="continuationSeparator" w:id="0">
    <w:p w14:paraId="309356C3" w14:textId="77777777" w:rsidR="00695AC5" w:rsidRDefault="0069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687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3453F" w14:textId="2B0BF0ED" w:rsidR="00E17928" w:rsidRPr="004E0711" w:rsidRDefault="00E17928" w:rsidP="004E07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E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0FC0F" w14:textId="77777777" w:rsidR="00695AC5" w:rsidRDefault="00695AC5">
      <w:r>
        <w:separator/>
      </w:r>
    </w:p>
  </w:footnote>
  <w:footnote w:type="continuationSeparator" w:id="0">
    <w:p w14:paraId="20B03ADE" w14:textId="77777777" w:rsidR="00695AC5" w:rsidRDefault="00695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57E3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EB4A587" wp14:editId="633EFB5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88DF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6DB82EB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E3A35B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579C1BB" w14:textId="77777777" w:rsidTr="00F72368">
      <w:trPr>
        <w:jc w:val="center"/>
      </w:trPr>
      <w:tc>
        <w:tcPr>
          <w:tcW w:w="8528" w:type="dxa"/>
        </w:tcPr>
        <w:p w14:paraId="1A2B2D6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B09D95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3E366C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03CA8"/>
    <w:multiLevelType w:val="hybridMultilevel"/>
    <w:tmpl w:val="D10C6CF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D"/>
    <w:rsid w:val="00076D9D"/>
    <w:rsid w:val="000957AD"/>
    <w:rsid w:val="000C4CB0"/>
    <w:rsid w:val="000E4EB6"/>
    <w:rsid w:val="000F4406"/>
    <w:rsid w:val="00126D62"/>
    <w:rsid w:val="00132D68"/>
    <w:rsid w:val="00157FB5"/>
    <w:rsid w:val="00182CE2"/>
    <w:rsid w:val="00197F0A"/>
    <w:rsid w:val="001A39EA"/>
    <w:rsid w:val="001B2E18"/>
    <w:rsid w:val="001C104F"/>
    <w:rsid w:val="001C629A"/>
    <w:rsid w:val="001C6392"/>
    <w:rsid w:val="001F18F8"/>
    <w:rsid w:val="002051D3"/>
    <w:rsid w:val="002438AA"/>
    <w:rsid w:val="00287BE9"/>
    <w:rsid w:val="0029227E"/>
    <w:rsid w:val="002A6DE7"/>
    <w:rsid w:val="002A71EA"/>
    <w:rsid w:val="002D0074"/>
    <w:rsid w:val="002D745A"/>
    <w:rsid w:val="0031251F"/>
    <w:rsid w:val="00342504"/>
    <w:rsid w:val="003959A1"/>
    <w:rsid w:val="00396264"/>
    <w:rsid w:val="003D12D3"/>
    <w:rsid w:val="003D5C89"/>
    <w:rsid w:val="003E5E17"/>
    <w:rsid w:val="00403AFF"/>
    <w:rsid w:val="00421CA4"/>
    <w:rsid w:val="004407DF"/>
    <w:rsid w:val="0044759D"/>
    <w:rsid w:val="0045165C"/>
    <w:rsid w:val="004A07D3"/>
    <w:rsid w:val="004B52D0"/>
    <w:rsid w:val="004D47D9"/>
    <w:rsid w:val="004E0711"/>
    <w:rsid w:val="004E1068"/>
    <w:rsid w:val="00503BF4"/>
    <w:rsid w:val="00527359"/>
    <w:rsid w:val="00540422"/>
    <w:rsid w:val="00577970"/>
    <w:rsid w:val="005931AB"/>
    <w:rsid w:val="005A1EC8"/>
    <w:rsid w:val="005C1C28"/>
    <w:rsid w:val="005F07BD"/>
    <w:rsid w:val="0060175D"/>
    <w:rsid w:val="00614D5D"/>
    <w:rsid w:val="00621AB7"/>
    <w:rsid w:val="00623B7F"/>
    <w:rsid w:val="0063151B"/>
    <w:rsid w:val="00631B8B"/>
    <w:rsid w:val="006457D0"/>
    <w:rsid w:val="00653002"/>
    <w:rsid w:val="0066057F"/>
    <w:rsid w:val="0066324F"/>
    <w:rsid w:val="00675388"/>
    <w:rsid w:val="00686A6D"/>
    <w:rsid w:val="00695AC5"/>
    <w:rsid w:val="006D62C3"/>
    <w:rsid w:val="006E3B9E"/>
    <w:rsid w:val="006F2CDA"/>
    <w:rsid w:val="007101BB"/>
    <w:rsid w:val="007106D6"/>
    <w:rsid w:val="00720161"/>
    <w:rsid w:val="007244F0"/>
    <w:rsid w:val="00725885"/>
    <w:rsid w:val="007346CE"/>
    <w:rsid w:val="007419F0"/>
    <w:rsid w:val="0076543C"/>
    <w:rsid w:val="007939BA"/>
    <w:rsid w:val="007D5609"/>
    <w:rsid w:val="007F54F5"/>
    <w:rsid w:val="00802131"/>
    <w:rsid w:val="00807AB7"/>
    <w:rsid w:val="00815FBA"/>
    <w:rsid w:val="00822883"/>
    <w:rsid w:val="00827057"/>
    <w:rsid w:val="00840C3E"/>
    <w:rsid w:val="008562DC"/>
    <w:rsid w:val="008747BA"/>
    <w:rsid w:val="00877642"/>
    <w:rsid w:val="00880030"/>
    <w:rsid w:val="00885BBA"/>
    <w:rsid w:val="00892EB6"/>
    <w:rsid w:val="008C53E8"/>
    <w:rsid w:val="008E4553"/>
    <w:rsid w:val="009408B6"/>
    <w:rsid w:val="00946181"/>
    <w:rsid w:val="0097415D"/>
    <w:rsid w:val="0098349F"/>
    <w:rsid w:val="009A3214"/>
    <w:rsid w:val="009A5254"/>
    <w:rsid w:val="009B6B46"/>
    <w:rsid w:val="009C00E0"/>
    <w:rsid w:val="00A12BE0"/>
    <w:rsid w:val="00A534A6"/>
    <w:rsid w:val="00A61C73"/>
    <w:rsid w:val="00A85231"/>
    <w:rsid w:val="00A867C4"/>
    <w:rsid w:val="00AA2DB8"/>
    <w:rsid w:val="00AA6D58"/>
    <w:rsid w:val="00AD08DB"/>
    <w:rsid w:val="00AF0D13"/>
    <w:rsid w:val="00B03FD3"/>
    <w:rsid w:val="00B355F7"/>
    <w:rsid w:val="00B35B4C"/>
    <w:rsid w:val="00B4292C"/>
    <w:rsid w:val="00B51C9C"/>
    <w:rsid w:val="00B52D96"/>
    <w:rsid w:val="00B5315F"/>
    <w:rsid w:val="00B64D4D"/>
    <w:rsid w:val="00B6752E"/>
    <w:rsid w:val="00B746FE"/>
    <w:rsid w:val="00BB795F"/>
    <w:rsid w:val="00BC0063"/>
    <w:rsid w:val="00C048AA"/>
    <w:rsid w:val="00C205BD"/>
    <w:rsid w:val="00C36D3B"/>
    <w:rsid w:val="00C516D8"/>
    <w:rsid w:val="00C75E2C"/>
    <w:rsid w:val="00C762D9"/>
    <w:rsid w:val="00C84F7B"/>
    <w:rsid w:val="00C86BBA"/>
    <w:rsid w:val="00C9728B"/>
    <w:rsid w:val="00CA0990"/>
    <w:rsid w:val="00CA7E0D"/>
    <w:rsid w:val="00CC1DD5"/>
    <w:rsid w:val="00CC74FB"/>
    <w:rsid w:val="00CD139B"/>
    <w:rsid w:val="00CD2FC4"/>
    <w:rsid w:val="00CE2AD0"/>
    <w:rsid w:val="00D00D85"/>
    <w:rsid w:val="00D1121C"/>
    <w:rsid w:val="00D340F1"/>
    <w:rsid w:val="00D424F2"/>
    <w:rsid w:val="00DB013E"/>
    <w:rsid w:val="00DB023F"/>
    <w:rsid w:val="00DB172E"/>
    <w:rsid w:val="00DC4B90"/>
    <w:rsid w:val="00DC5428"/>
    <w:rsid w:val="00DD0C24"/>
    <w:rsid w:val="00DF2C7E"/>
    <w:rsid w:val="00E17928"/>
    <w:rsid w:val="00E17EAF"/>
    <w:rsid w:val="00E3404B"/>
    <w:rsid w:val="00E61AB9"/>
    <w:rsid w:val="00E80A0D"/>
    <w:rsid w:val="00EA770A"/>
    <w:rsid w:val="00EB10AE"/>
    <w:rsid w:val="00EC3FC4"/>
    <w:rsid w:val="00EC4C76"/>
    <w:rsid w:val="00EC518D"/>
    <w:rsid w:val="00F72368"/>
    <w:rsid w:val="00F848CF"/>
    <w:rsid w:val="00FA6CFF"/>
    <w:rsid w:val="00FB6B06"/>
    <w:rsid w:val="00FB7367"/>
    <w:rsid w:val="00FD76F7"/>
    <w:rsid w:val="00FE2BDC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34D2586"/>
  <w15:docId w15:val="{25D58431-1395-4E07-AB95-61E8387F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52D9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52D9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87B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7B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7B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7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7BE9"/>
    <w:rPr>
      <w:b/>
      <w:bCs/>
      <w:lang w:eastAsia="en-US"/>
    </w:rPr>
  </w:style>
  <w:style w:type="paragraph" w:styleId="Revision">
    <w:name w:val="Revision"/>
    <w:hidden/>
    <w:uiPriority w:val="99"/>
    <w:semiHidden/>
    <w:rsid w:val="00527359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E17EAF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1792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2EF7-859F-464A-BA85-6EAE9B05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2024-02-16T12:20:00Z</cp:lastPrinted>
  <dcterms:created xsi:type="dcterms:W3CDTF">2024-02-28T13:45:00Z</dcterms:created>
  <dcterms:modified xsi:type="dcterms:W3CDTF">2024-02-29T09:41:00Z</dcterms:modified>
</cp:coreProperties>
</file>