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19BE2256"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0634">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EF43AA">
        <w:rPr>
          <w:rFonts w:ascii="Times New Roman" w:hAnsi="Times New Roman" w:cs="Times New Roman"/>
          <w:b/>
          <w:bCs/>
          <w:sz w:val="24"/>
          <w:szCs w:val="24"/>
        </w:rPr>
        <w:t xml:space="preserve">GADA </w:t>
      </w:r>
      <w:r w:rsidR="00E516BB">
        <w:rPr>
          <w:rFonts w:ascii="Times New Roman" w:hAnsi="Times New Roman" w:cs="Times New Roman"/>
          <w:b/>
          <w:bCs/>
          <w:sz w:val="24"/>
          <w:szCs w:val="24"/>
        </w:rPr>
        <w:t>21. MARTA</w:t>
      </w:r>
    </w:p>
    <w:p w14:paraId="332106D3" w14:textId="714A6D5F"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w:t>
      </w:r>
      <w:r w:rsidR="00C874FB">
        <w:rPr>
          <w:rFonts w:ascii="Times New Roman" w:hAnsi="Times New Roman" w:cs="Times New Roman"/>
          <w:b/>
          <w:bCs/>
          <w:sz w:val="24"/>
          <w:szCs w:val="24"/>
        </w:rPr>
        <w:t>r</w:t>
      </w:r>
      <w:r w:rsidR="00C672D3">
        <w:rPr>
          <w:rFonts w:ascii="Times New Roman" w:hAnsi="Times New Roman" w:cs="Times New Roman"/>
          <w:b/>
          <w:bCs/>
          <w:sz w:val="24"/>
          <w:szCs w:val="24"/>
        </w:rPr>
        <w:t>.</w:t>
      </w:r>
      <w:r w:rsidR="00D26C89" w:rsidRPr="00D26C89">
        <w:rPr>
          <w:rFonts w:ascii="Times New Roman" w:hAnsi="Times New Roman" w:cs="Times New Roman"/>
          <w:b/>
          <w:bCs/>
          <w:sz w:val="24"/>
          <w:szCs w:val="24"/>
        </w:rPr>
        <w:t>24-5</w:t>
      </w:r>
    </w:p>
    <w:p w14:paraId="150F9423" w14:textId="2A8AB480"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310634" w:rsidRPr="00310634">
        <w:rPr>
          <w:rFonts w:ascii="Times New Roman" w:hAnsi="Times New Roman" w:cs="Times New Roman"/>
          <w:b/>
          <w:sz w:val="24"/>
          <w:szCs w:val="24"/>
        </w:rPr>
        <w:t>GROZĪJUMI JELGAVAS VALSTSPILSĒTAS PAŠVALDĪBAS 2022. GADA 30. JŪNIJA SAISTOŠAJOS NOTEIKUMOS N</w:t>
      </w:r>
      <w:r w:rsidR="00C874FB">
        <w:rPr>
          <w:rFonts w:ascii="Times New Roman" w:hAnsi="Times New Roman" w:cs="Times New Roman"/>
          <w:b/>
          <w:sz w:val="24"/>
          <w:szCs w:val="24"/>
        </w:rPr>
        <w:t>r</w:t>
      </w:r>
      <w:r w:rsidR="00310634" w:rsidRPr="00310634">
        <w:rPr>
          <w:rFonts w:ascii="Times New Roman" w:hAnsi="Times New Roman" w:cs="Times New Roman"/>
          <w:b/>
          <w:sz w:val="24"/>
          <w:szCs w:val="24"/>
        </w:rPr>
        <w:t>.22-18 “JELGAVAS VALSTSPILSĒTAS PAŠVALDĪBAS PALĪDZĪBAS DZĪVOKĻA JAUTĀJUMU RISINĀŠANĀ SNIEGŠANAS KĀRTĪBA</w:t>
      </w:r>
      <w:r>
        <w:rPr>
          <w:rFonts w:ascii="Times New Roman" w:hAnsi="Times New Roman" w:cs="Times New Roman"/>
          <w:b/>
          <w:sz w:val="24"/>
          <w:szCs w:val="24"/>
        </w:rPr>
        <w:t>”</w:t>
      </w:r>
      <w:r w:rsidR="00310634">
        <w:rPr>
          <w:rFonts w:ascii="Times New Roman" w:hAnsi="Times New Roman" w:cs="Times New Roman"/>
          <w:b/>
          <w:sz w:val="24"/>
          <w:szCs w:val="24"/>
        </w:rPr>
        <w:t>”</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245528">
        <w:trPr>
          <w:trHeight w:val="1629"/>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DAB8E1" w14:textId="72E46A0C" w:rsidR="00DD20F5" w:rsidRDefault="00296346" w:rsidP="00E14515">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“Grozījumi Jelgavas valstspilsētas pašvaldības 2022. gada 30. jūnija saistošajos noteikumos Nr.22-18 “Jelgavas valstspilsētas pašvaldības palīdzības dzīvokļa jautājumu risināšanā sniegšanas kārtība””</w:t>
            </w:r>
            <w:r w:rsidR="00D27539">
              <w:rPr>
                <w:rFonts w:ascii="Times New Roman" w:eastAsia="Times New Roman" w:hAnsi="Times New Roman" w:cs="Times New Roman"/>
                <w:sz w:val="24"/>
                <w:szCs w:val="24"/>
                <w:lang w:eastAsia="lv-LV"/>
              </w:rPr>
              <w:t xml:space="preserve"> (turpmāk – Saistošie noteikumi)</w:t>
            </w:r>
            <w:r>
              <w:rPr>
                <w:rFonts w:ascii="Times New Roman" w:eastAsia="Times New Roman" w:hAnsi="Times New Roman" w:cs="Times New Roman"/>
                <w:sz w:val="24"/>
                <w:szCs w:val="24"/>
                <w:lang w:eastAsia="lv-LV"/>
              </w:rPr>
              <w:t xml:space="preserve"> </w:t>
            </w:r>
            <w:r w:rsidR="00D27539">
              <w:rPr>
                <w:rFonts w:ascii="Times New Roman" w:eastAsia="Times New Roman" w:hAnsi="Times New Roman" w:cs="Times New Roman"/>
                <w:sz w:val="24"/>
                <w:szCs w:val="24"/>
                <w:lang w:eastAsia="lv-LV"/>
              </w:rPr>
              <w:t>nosaka, ka Jelgavas valstspilsētas pašvaldības palīdzību dzīvokļa jautājumu risināšanā varēs saņemt persona</w:t>
            </w:r>
            <w:r w:rsidR="00652F0D">
              <w:rPr>
                <w:rFonts w:ascii="Times New Roman" w:eastAsia="Times New Roman" w:hAnsi="Times New Roman" w:cs="Times New Roman"/>
                <w:sz w:val="24"/>
                <w:szCs w:val="24"/>
                <w:lang w:eastAsia="lv-LV"/>
              </w:rPr>
              <w:t>s</w:t>
            </w:r>
            <w:r w:rsidR="00861E48">
              <w:rPr>
                <w:rFonts w:ascii="Times New Roman" w:eastAsia="Times New Roman" w:hAnsi="Times New Roman" w:cs="Times New Roman"/>
                <w:sz w:val="24"/>
                <w:szCs w:val="24"/>
                <w:lang w:eastAsia="lv-LV"/>
              </w:rPr>
              <w:t>, kuru</w:t>
            </w:r>
            <w:r w:rsidR="00D27539">
              <w:rPr>
                <w:rFonts w:ascii="Times New Roman" w:eastAsia="Times New Roman" w:hAnsi="Times New Roman" w:cs="Times New Roman"/>
                <w:sz w:val="24"/>
                <w:szCs w:val="24"/>
                <w:lang w:eastAsia="lv-LV"/>
              </w:rPr>
              <w:t xml:space="preserve"> deklarētā dzīves vieta ir Jelgavas valstspilsētas administratīvajā teritorijā, izņemot likumā “Par palīdzību dzīvokļa jautājumu risināšanā” noteiktās </w:t>
            </w:r>
            <w:r w:rsidR="00652F0D">
              <w:rPr>
                <w:rFonts w:ascii="Times New Roman" w:eastAsia="Times New Roman" w:hAnsi="Times New Roman" w:cs="Times New Roman"/>
                <w:sz w:val="24"/>
                <w:szCs w:val="24"/>
                <w:lang w:eastAsia="lv-LV"/>
              </w:rPr>
              <w:t>personu kategorijas</w:t>
            </w:r>
            <w:r w:rsidR="00BB7849">
              <w:rPr>
                <w:rFonts w:ascii="Times New Roman" w:eastAsia="Times New Roman" w:hAnsi="Times New Roman" w:cs="Times New Roman"/>
                <w:sz w:val="24"/>
                <w:szCs w:val="24"/>
                <w:lang w:eastAsia="lv-LV"/>
              </w:rPr>
              <w:t xml:space="preserve"> (bērni bāreņi vai bērni, kuri palikuši bez vecāku gādības, repatrianti, personas, kuras atbrīvotas no ieslodzījuma vietas, Jelgavas valstspilsētas teritorijā nodarbinātie kvalificētie speciālisti, kā arī personas, kurām piešķirts bēgļa vai alternatīvais statuss)</w:t>
            </w:r>
            <w:r w:rsidR="00D27539">
              <w:rPr>
                <w:rFonts w:ascii="Times New Roman" w:eastAsia="Times New Roman" w:hAnsi="Times New Roman" w:cs="Times New Roman"/>
                <w:sz w:val="24"/>
                <w:szCs w:val="24"/>
                <w:lang w:eastAsia="lv-LV"/>
              </w:rPr>
              <w:t>. Saisto</w:t>
            </w:r>
            <w:r w:rsidR="00652F0D">
              <w:rPr>
                <w:rFonts w:ascii="Times New Roman" w:eastAsia="Times New Roman" w:hAnsi="Times New Roman" w:cs="Times New Roman"/>
                <w:sz w:val="24"/>
                <w:szCs w:val="24"/>
                <w:lang w:eastAsia="lv-LV"/>
              </w:rPr>
              <w:t>šo</w:t>
            </w:r>
            <w:r w:rsidR="00D27539">
              <w:rPr>
                <w:rFonts w:ascii="Times New Roman" w:eastAsia="Times New Roman" w:hAnsi="Times New Roman" w:cs="Times New Roman"/>
                <w:sz w:val="24"/>
                <w:szCs w:val="24"/>
                <w:lang w:eastAsia="lv-LV"/>
              </w:rPr>
              <w:t xml:space="preserve"> </w:t>
            </w:r>
            <w:r w:rsidR="00652F0D">
              <w:rPr>
                <w:rFonts w:ascii="Times New Roman" w:eastAsia="Times New Roman" w:hAnsi="Times New Roman" w:cs="Times New Roman"/>
                <w:sz w:val="24"/>
                <w:szCs w:val="24"/>
                <w:lang w:eastAsia="lv-LV"/>
              </w:rPr>
              <w:t>noteikumu grozījumi</w:t>
            </w:r>
            <w:r w:rsidR="00D27539">
              <w:rPr>
                <w:rFonts w:ascii="Times New Roman" w:eastAsia="Times New Roman" w:hAnsi="Times New Roman" w:cs="Times New Roman"/>
                <w:sz w:val="24"/>
                <w:szCs w:val="24"/>
                <w:lang w:eastAsia="lv-LV"/>
              </w:rPr>
              <w:t xml:space="preserve"> personām vairs nenoteikts prasību būt deklarētām </w:t>
            </w:r>
            <w:r w:rsidR="00652F0D">
              <w:rPr>
                <w:rFonts w:ascii="Times New Roman" w:eastAsia="Times New Roman" w:hAnsi="Times New Roman" w:cs="Times New Roman"/>
                <w:sz w:val="24"/>
                <w:szCs w:val="24"/>
                <w:lang w:eastAsia="lv-LV"/>
              </w:rPr>
              <w:t xml:space="preserve">Jelgavas valstspilsētas administratīvajā teritorijā nepārtraukti un ne mazāk kā 3 gadus, kā tas bija līdz šim. Līdz ar to </w:t>
            </w:r>
            <w:r w:rsidR="00861A69">
              <w:rPr>
                <w:rFonts w:ascii="Times New Roman" w:eastAsia="Times New Roman" w:hAnsi="Times New Roman" w:cs="Times New Roman"/>
                <w:sz w:val="24"/>
                <w:szCs w:val="24"/>
                <w:lang w:eastAsia="lv-LV"/>
              </w:rPr>
              <w:t xml:space="preserve">pēc </w:t>
            </w:r>
            <w:r w:rsidR="00652F0D">
              <w:rPr>
                <w:rFonts w:ascii="Times New Roman" w:eastAsia="Times New Roman" w:hAnsi="Times New Roman" w:cs="Times New Roman"/>
                <w:sz w:val="24"/>
                <w:szCs w:val="24"/>
                <w:lang w:eastAsia="lv-LV"/>
              </w:rPr>
              <w:t>pašvaldības palīdzīb</w:t>
            </w:r>
            <w:r w:rsidR="00861A69">
              <w:rPr>
                <w:rFonts w:ascii="Times New Roman" w:eastAsia="Times New Roman" w:hAnsi="Times New Roman" w:cs="Times New Roman"/>
                <w:sz w:val="24"/>
                <w:szCs w:val="24"/>
                <w:lang w:eastAsia="lv-LV"/>
              </w:rPr>
              <w:t>as</w:t>
            </w:r>
            <w:r w:rsidR="00652F0D">
              <w:rPr>
                <w:rFonts w:ascii="Times New Roman" w:eastAsia="Times New Roman" w:hAnsi="Times New Roman" w:cs="Times New Roman"/>
                <w:sz w:val="24"/>
                <w:szCs w:val="24"/>
                <w:lang w:eastAsia="lv-LV"/>
              </w:rPr>
              <w:t xml:space="preserve"> dzīvokļa jautājumu risināšanā varēs </w:t>
            </w:r>
            <w:r w:rsidR="00861A69">
              <w:rPr>
                <w:rFonts w:ascii="Times New Roman" w:eastAsia="Times New Roman" w:hAnsi="Times New Roman" w:cs="Times New Roman"/>
                <w:sz w:val="24"/>
                <w:szCs w:val="24"/>
                <w:lang w:eastAsia="lv-LV"/>
              </w:rPr>
              <w:t>vērsties visas pašvaldības administratīvajā teritorijā deklarētās personas</w:t>
            </w:r>
            <w:r w:rsidR="00652F0D">
              <w:rPr>
                <w:rFonts w:ascii="Times New Roman" w:eastAsia="Times New Roman" w:hAnsi="Times New Roman" w:cs="Times New Roman"/>
                <w:sz w:val="24"/>
                <w:szCs w:val="24"/>
                <w:lang w:eastAsia="lv-LV"/>
              </w:rPr>
              <w:t>.</w:t>
            </w:r>
          </w:p>
          <w:p w14:paraId="47FA8802" w14:textId="60A02675" w:rsidR="00E14515" w:rsidRDefault="00E14515" w:rsidP="00E14515">
            <w:pPr>
              <w:widowControl w:val="0"/>
              <w:spacing w:after="0" w:line="240" w:lineRule="auto"/>
              <w:ind w:right="102"/>
              <w:jc w:val="both"/>
              <w:textAlignment w:val="baseline"/>
              <w:rPr>
                <w:rFonts w:ascii="Times New Roman" w:hAnsi="Times New Roman" w:cs="Times New Roman"/>
              </w:rPr>
            </w:pPr>
            <w:r w:rsidRPr="008F0791">
              <w:rPr>
                <w:rFonts w:ascii="Times New Roman" w:eastAsia="Times New Roman" w:hAnsi="Times New Roman" w:cs="Times New Roman"/>
                <w:sz w:val="24"/>
                <w:szCs w:val="24"/>
                <w:lang w:eastAsia="lv-LV"/>
              </w:rPr>
              <w:t xml:space="preserve">Tāpat </w:t>
            </w:r>
            <w:r w:rsidR="004962D9">
              <w:rPr>
                <w:rFonts w:ascii="Times New Roman" w:eastAsia="Times New Roman" w:hAnsi="Times New Roman" w:cs="Times New Roman"/>
                <w:sz w:val="24"/>
                <w:szCs w:val="24"/>
                <w:lang w:eastAsia="lv-LV"/>
              </w:rPr>
              <w:t>Saistošie</w:t>
            </w:r>
            <w:r w:rsidR="003C53F7">
              <w:rPr>
                <w:rFonts w:ascii="Times New Roman" w:eastAsia="Times New Roman" w:hAnsi="Times New Roman" w:cs="Times New Roman"/>
                <w:sz w:val="24"/>
                <w:szCs w:val="24"/>
                <w:lang w:eastAsia="lv-LV"/>
              </w:rPr>
              <w:t xml:space="preserve"> noteikumi</w:t>
            </w:r>
            <w:r w:rsidR="00652F0D">
              <w:rPr>
                <w:rFonts w:ascii="Times New Roman" w:eastAsia="Times New Roman" w:hAnsi="Times New Roman" w:cs="Times New Roman"/>
                <w:sz w:val="24"/>
                <w:szCs w:val="24"/>
                <w:lang w:eastAsia="lv-LV"/>
              </w:rPr>
              <w:t xml:space="preserve"> </w:t>
            </w:r>
            <w:r w:rsidRPr="008F0791">
              <w:rPr>
                <w:rFonts w:ascii="Times New Roman" w:eastAsia="Times New Roman" w:hAnsi="Times New Roman" w:cs="Times New Roman"/>
                <w:sz w:val="24"/>
                <w:szCs w:val="24"/>
                <w:lang w:eastAsia="lv-LV"/>
              </w:rPr>
              <w:t>paredz izveidot jaunu reģistru, kurā tik</w:t>
            </w:r>
            <w:r w:rsidR="004962D9">
              <w:rPr>
                <w:rFonts w:ascii="Times New Roman" w:eastAsia="Times New Roman" w:hAnsi="Times New Roman" w:cs="Times New Roman"/>
                <w:sz w:val="24"/>
                <w:szCs w:val="24"/>
                <w:lang w:eastAsia="lv-LV"/>
              </w:rPr>
              <w:t>s</w:t>
            </w:r>
            <w:r w:rsidRPr="008F0791">
              <w:rPr>
                <w:rFonts w:ascii="Times New Roman" w:eastAsia="Times New Roman" w:hAnsi="Times New Roman" w:cs="Times New Roman"/>
                <w:sz w:val="24"/>
                <w:szCs w:val="24"/>
                <w:lang w:eastAsia="lv-LV"/>
              </w:rPr>
              <w:t xml:space="preserve"> reģistrētas personas, kuras izstājas no </w:t>
            </w:r>
            <w:r w:rsidRPr="008F0791">
              <w:rPr>
                <w:rFonts w:ascii="Times New Roman" w:hAnsi="Times New Roman" w:cs="Times New Roman"/>
                <w:sz w:val="24"/>
                <w:szCs w:val="24"/>
              </w:rPr>
              <w:t>Jelgavas valstspilsētas pašvaldības iestādes “Jelgavas sociālo lietu pārvalde</w:t>
            </w:r>
            <w:r w:rsidR="004962D9">
              <w:rPr>
                <w:rFonts w:ascii="Times New Roman" w:hAnsi="Times New Roman" w:cs="Times New Roman"/>
                <w:sz w:val="24"/>
                <w:szCs w:val="24"/>
              </w:rPr>
              <w:t xml:space="preserve">” </w:t>
            </w:r>
            <w:r w:rsidRPr="008F0791">
              <w:rPr>
                <w:rFonts w:ascii="Times New Roman" w:hAnsi="Times New Roman" w:cs="Times New Roman"/>
                <w:sz w:val="24"/>
                <w:szCs w:val="24"/>
              </w:rPr>
              <w:t xml:space="preserve">grupu dzīvokļa (turpmāk – grupu dzīvoklis) un saskaņā ar </w:t>
            </w:r>
            <w:r w:rsidR="004962D9" w:rsidRPr="008F0791">
              <w:rPr>
                <w:rFonts w:ascii="Times New Roman" w:hAnsi="Times New Roman" w:cs="Times New Roman"/>
                <w:sz w:val="24"/>
                <w:szCs w:val="24"/>
              </w:rPr>
              <w:t>Jelgavas valstspilsētas pašvaldības iestādes “Jelgavas sociālo lietu pārvalde</w:t>
            </w:r>
            <w:r w:rsidR="004962D9">
              <w:rPr>
                <w:rFonts w:ascii="Times New Roman" w:hAnsi="Times New Roman" w:cs="Times New Roman"/>
                <w:sz w:val="24"/>
                <w:szCs w:val="24"/>
              </w:rPr>
              <w:t>”</w:t>
            </w:r>
            <w:r w:rsidRPr="008F0791">
              <w:rPr>
                <w:rFonts w:ascii="Times New Roman" w:hAnsi="Times New Roman" w:cs="Times New Roman"/>
                <w:sz w:val="24"/>
                <w:szCs w:val="24"/>
              </w:rPr>
              <w:t xml:space="preserve"> atzinumu spēj dzīvot patstāvīgi un, kur</w:t>
            </w:r>
            <w:r w:rsidR="008F0791">
              <w:rPr>
                <w:rFonts w:ascii="Times New Roman" w:hAnsi="Times New Roman" w:cs="Times New Roman"/>
                <w:sz w:val="24"/>
                <w:szCs w:val="24"/>
              </w:rPr>
              <w:t>u</w:t>
            </w:r>
            <w:r w:rsidRPr="008F0791">
              <w:rPr>
                <w:rFonts w:ascii="Times New Roman" w:hAnsi="Times New Roman" w:cs="Times New Roman"/>
                <w:sz w:val="24"/>
                <w:szCs w:val="24"/>
              </w:rPr>
              <w:t xml:space="preserve"> patstāvīgā dzīvesvieta pirms ievietošanas grupu dzīvoklī bija deklarēta Jelgavas valstspilsētas administratīvajā teritorijā. </w:t>
            </w:r>
            <w:r w:rsidR="00DF49CA" w:rsidRPr="008F0791">
              <w:rPr>
                <w:rFonts w:ascii="Times New Roman" w:hAnsi="Times New Roman" w:cs="Times New Roman"/>
                <w:sz w:val="24"/>
                <w:szCs w:val="24"/>
              </w:rPr>
              <w:t>Pašvaldībā i</w:t>
            </w:r>
            <w:r w:rsidRPr="008F0791">
              <w:rPr>
                <w:rFonts w:ascii="Times New Roman" w:hAnsi="Times New Roman" w:cs="Times New Roman"/>
                <w:sz w:val="24"/>
                <w:szCs w:val="24"/>
              </w:rPr>
              <w:t>r situācijas, kad grupu dzīvokļu iedzīvotāji ir apguvuši visas prasmes, kuras nepieciešamas patstāvīgai dzīvei un nereti daudzi no viņiem strād</w:t>
            </w:r>
            <w:r w:rsidR="00DF49CA" w:rsidRPr="008F0791">
              <w:rPr>
                <w:rFonts w:ascii="Times New Roman" w:hAnsi="Times New Roman" w:cs="Times New Roman"/>
                <w:sz w:val="24"/>
                <w:szCs w:val="24"/>
              </w:rPr>
              <w:t>ā algotu darbu un pēc būtības personai grupu dzīvokļa pakalpojums vairs nav nepieciešams.</w:t>
            </w:r>
            <w:r w:rsidRPr="008F0791">
              <w:rPr>
                <w:rFonts w:ascii="Times New Roman" w:hAnsi="Times New Roman" w:cs="Times New Roman"/>
                <w:sz w:val="24"/>
                <w:szCs w:val="24"/>
              </w:rPr>
              <w:t xml:space="preserve"> </w:t>
            </w:r>
            <w:r w:rsidR="00861A69">
              <w:rPr>
                <w:rFonts w:ascii="Times New Roman" w:hAnsi="Times New Roman" w:cs="Times New Roman"/>
                <w:sz w:val="24"/>
                <w:szCs w:val="24"/>
              </w:rPr>
              <w:t>Ņemot vērā minēto,</w:t>
            </w:r>
            <w:r w:rsidRPr="008F0791">
              <w:rPr>
                <w:rFonts w:ascii="Times New Roman" w:hAnsi="Times New Roman" w:cs="Times New Roman"/>
                <w:sz w:val="24"/>
                <w:szCs w:val="24"/>
              </w:rPr>
              <w:t xml:space="preserve"> </w:t>
            </w:r>
            <w:r w:rsidR="00861A69">
              <w:rPr>
                <w:rFonts w:ascii="Times New Roman" w:hAnsi="Times New Roman" w:cs="Times New Roman"/>
                <w:sz w:val="24"/>
                <w:szCs w:val="24"/>
              </w:rPr>
              <w:t>tiek</w:t>
            </w:r>
            <w:r w:rsidR="005C66C6" w:rsidRPr="008F0791">
              <w:rPr>
                <w:rFonts w:ascii="Times New Roman" w:hAnsi="Times New Roman" w:cs="Times New Roman"/>
                <w:sz w:val="24"/>
                <w:szCs w:val="24"/>
              </w:rPr>
              <w:t xml:space="preserve"> izveidots jauns reģistrs, kurā šīs personas </w:t>
            </w:r>
            <w:r w:rsidR="00B56372">
              <w:rPr>
                <w:rFonts w:ascii="Times New Roman" w:hAnsi="Times New Roman" w:cs="Times New Roman"/>
                <w:sz w:val="24"/>
                <w:szCs w:val="24"/>
              </w:rPr>
              <w:t xml:space="preserve">varēs tikt </w:t>
            </w:r>
            <w:r w:rsidR="005C66C6" w:rsidRPr="008F0791">
              <w:rPr>
                <w:rFonts w:ascii="Times New Roman" w:hAnsi="Times New Roman" w:cs="Times New Roman"/>
                <w:sz w:val="24"/>
                <w:szCs w:val="24"/>
              </w:rPr>
              <w:t xml:space="preserve">reģistrētas palīdzības saņemšanai dzīvokļu jautājumu risināšanā. </w:t>
            </w:r>
            <w:r w:rsidR="00861A69">
              <w:rPr>
                <w:rFonts w:ascii="Times New Roman" w:hAnsi="Times New Roman" w:cs="Times New Roman"/>
                <w:sz w:val="24"/>
                <w:szCs w:val="24"/>
              </w:rPr>
              <w:t>Minētajām p</w:t>
            </w:r>
            <w:r w:rsidR="005C66C6" w:rsidRPr="008F0791">
              <w:rPr>
                <w:rFonts w:ascii="Times New Roman" w:hAnsi="Times New Roman" w:cs="Times New Roman"/>
                <w:sz w:val="24"/>
                <w:szCs w:val="24"/>
              </w:rPr>
              <w:t>ersonām būs iespēja uzsākt patstāvīgu dzīvi</w:t>
            </w:r>
            <w:r w:rsidR="00B56372">
              <w:rPr>
                <w:rFonts w:ascii="Times New Roman" w:hAnsi="Times New Roman" w:cs="Times New Roman"/>
                <w:sz w:val="24"/>
                <w:szCs w:val="24"/>
              </w:rPr>
              <w:t xml:space="preserve"> īrējot pašvaldības sociālo dzīvojamo telpu un</w:t>
            </w:r>
            <w:r w:rsidR="005C66C6" w:rsidRPr="008F0791">
              <w:rPr>
                <w:rFonts w:ascii="Times New Roman" w:hAnsi="Times New Roman" w:cs="Times New Roman"/>
                <w:sz w:val="24"/>
                <w:szCs w:val="24"/>
              </w:rPr>
              <w:t xml:space="preserve"> atbr</w:t>
            </w:r>
            <w:r w:rsidR="00B56372">
              <w:rPr>
                <w:rFonts w:ascii="Times New Roman" w:hAnsi="Times New Roman" w:cs="Times New Roman"/>
                <w:sz w:val="24"/>
                <w:szCs w:val="24"/>
              </w:rPr>
              <w:t>īvot</w:t>
            </w:r>
            <w:r w:rsidR="005C66C6" w:rsidRPr="008F0791">
              <w:rPr>
                <w:rFonts w:ascii="Times New Roman" w:hAnsi="Times New Roman" w:cs="Times New Roman"/>
                <w:sz w:val="24"/>
                <w:szCs w:val="24"/>
              </w:rPr>
              <w:t xml:space="preserve"> vietu grupu dzīvokļos personām, kurām šāda veida palīdzība ir nepieciešama</w:t>
            </w:r>
            <w:r w:rsidR="005C66C6">
              <w:rPr>
                <w:rFonts w:ascii="Times New Roman" w:hAnsi="Times New Roman" w:cs="Times New Roman"/>
              </w:rPr>
              <w:t xml:space="preserve">. </w:t>
            </w:r>
          </w:p>
          <w:p w14:paraId="6AE7A86D" w14:textId="70EBF84E" w:rsidR="003C53F7" w:rsidRDefault="003C53F7" w:rsidP="00E14515">
            <w:pPr>
              <w:widowControl w:val="0"/>
              <w:spacing w:after="0" w:line="240" w:lineRule="auto"/>
              <w:ind w:right="102"/>
              <w:jc w:val="both"/>
              <w:textAlignment w:val="baseline"/>
              <w:rPr>
                <w:rFonts w:ascii="Times New Roman" w:hAnsi="Times New Roman" w:cs="Times New Roman"/>
              </w:rPr>
            </w:pPr>
            <w:r>
              <w:rPr>
                <w:rFonts w:ascii="Times New Roman" w:hAnsi="Times New Roman" w:cs="Times New Roman"/>
              </w:rPr>
              <w:t>Ar Saistošajiem noteikumiem noteikts, ka persona, kura izstājas no sociālās rehabilitācijas un aprūpes iestādes</w:t>
            </w:r>
            <w:r w:rsidR="00667A10">
              <w:rPr>
                <w:rFonts w:ascii="Times New Roman" w:hAnsi="Times New Roman" w:cs="Times New Roman"/>
              </w:rPr>
              <w:t>,</w:t>
            </w:r>
            <w:r>
              <w:rPr>
                <w:rFonts w:ascii="Times New Roman" w:hAnsi="Times New Roman" w:cs="Times New Roman"/>
              </w:rPr>
              <w:t xml:space="preserve"> un lūdz pašvaldību uzņemt viņu 6.reģistrā sociālo dzīvokļu vai dzīvojamo telpu sociālajā mājā</w:t>
            </w:r>
            <w:r w:rsidR="004962D9">
              <w:rPr>
                <w:rFonts w:ascii="Times New Roman" w:hAnsi="Times New Roman" w:cs="Times New Roman"/>
              </w:rPr>
              <w:t xml:space="preserve"> izīrēšanai,</w:t>
            </w:r>
            <w:r>
              <w:rPr>
                <w:rFonts w:ascii="Times New Roman" w:hAnsi="Times New Roman" w:cs="Times New Roman"/>
              </w:rPr>
              <w:t xml:space="preserve"> papildus jau Saistošajos noteikumos norādītajiem dokumentiem </w:t>
            </w:r>
            <w:r w:rsidR="00861A69">
              <w:rPr>
                <w:rFonts w:ascii="Times New Roman" w:hAnsi="Times New Roman" w:cs="Times New Roman"/>
              </w:rPr>
              <w:t xml:space="preserve"> būs jā</w:t>
            </w:r>
            <w:r>
              <w:rPr>
                <w:rFonts w:ascii="Times New Roman" w:hAnsi="Times New Roman" w:cs="Times New Roman"/>
              </w:rPr>
              <w:t>iesniedz</w:t>
            </w:r>
            <w:r w:rsidR="004962D9">
              <w:rPr>
                <w:rFonts w:ascii="Times New Roman" w:hAnsi="Times New Roman" w:cs="Times New Roman"/>
              </w:rPr>
              <w:t xml:space="preserve">, </w:t>
            </w:r>
            <w:r w:rsidR="00861E48">
              <w:rPr>
                <w:rFonts w:ascii="Times New Roman" w:hAnsi="Times New Roman" w:cs="Times New Roman"/>
              </w:rPr>
              <w:t xml:space="preserve">attiecīgās </w:t>
            </w:r>
            <w:r w:rsidR="00861E48">
              <w:rPr>
                <w:rFonts w:ascii="Times New Roman" w:hAnsi="Times New Roman" w:cs="Times New Roman"/>
                <w:sz w:val="24"/>
                <w:szCs w:val="24"/>
              </w:rPr>
              <w:t xml:space="preserve">sociālās rehabilitācijas un aprūpes iestādes un </w:t>
            </w:r>
            <w:r w:rsidR="004962D9" w:rsidRPr="008F0791">
              <w:rPr>
                <w:rFonts w:ascii="Times New Roman" w:hAnsi="Times New Roman" w:cs="Times New Roman"/>
                <w:sz w:val="24"/>
                <w:szCs w:val="24"/>
              </w:rPr>
              <w:t xml:space="preserve">Jelgavas valstspilsētas pašvaldības iestādes </w:t>
            </w:r>
            <w:r w:rsidR="004962D9" w:rsidRPr="008F0791">
              <w:rPr>
                <w:rFonts w:ascii="Times New Roman" w:hAnsi="Times New Roman" w:cs="Times New Roman"/>
                <w:sz w:val="24"/>
                <w:szCs w:val="24"/>
              </w:rPr>
              <w:lastRenderedPageBreak/>
              <w:t>“Jelgavas sociālo lietu pārvalde</w:t>
            </w:r>
            <w:r w:rsidR="004962D9">
              <w:rPr>
                <w:rFonts w:ascii="Times New Roman" w:hAnsi="Times New Roman" w:cs="Times New Roman"/>
                <w:sz w:val="24"/>
                <w:szCs w:val="24"/>
              </w:rPr>
              <w:t>” atzinum</w:t>
            </w:r>
            <w:r w:rsidR="00861A69">
              <w:rPr>
                <w:rFonts w:ascii="Times New Roman" w:hAnsi="Times New Roman" w:cs="Times New Roman"/>
                <w:sz w:val="24"/>
                <w:szCs w:val="24"/>
              </w:rPr>
              <w:t>s</w:t>
            </w:r>
            <w:r w:rsidR="004962D9">
              <w:rPr>
                <w:rFonts w:ascii="Times New Roman" w:hAnsi="Times New Roman" w:cs="Times New Roman"/>
                <w:sz w:val="24"/>
                <w:szCs w:val="24"/>
              </w:rPr>
              <w:t xml:space="preserve">, ka persona pēc izstāšanās no </w:t>
            </w:r>
            <w:r w:rsidR="00861E48">
              <w:rPr>
                <w:rFonts w:ascii="Times New Roman" w:hAnsi="Times New Roman" w:cs="Times New Roman"/>
                <w:sz w:val="24"/>
                <w:szCs w:val="24"/>
              </w:rPr>
              <w:t>sociālās rehabilitācijas un aprūpes iestādes</w:t>
            </w:r>
            <w:r w:rsidR="004962D9">
              <w:rPr>
                <w:rFonts w:ascii="Times New Roman" w:hAnsi="Times New Roman" w:cs="Times New Roman"/>
                <w:sz w:val="24"/>
                <w:szCs w:val="24"/>
              </w:rPr>
              <w:t xml:space="preserve"> spēj dzīvot patstāvīgi</w:t>
            </w:r>
            <w:r w:rsidR="00861A69">
              <w:rPr>
                <w:rFonts w:ascii="Times New Roman" w:hAnsi="Times New Roman" w:cs="Times New Roman"/>
                <w:sz w:val="24"/>
                <w:szCs w:val="24"/>
              </w:rPr>
              <w:t xml:space="preserve"> aprūpējot sevi</w:t>
            </w:r>
            <w:r w:rsidR="004962D9">
              <w:rPr>
                <w:rFonts w:ascii="Times New Roman" w:hAnsi="Times New Roman" w:cs="Times New Roman"/>
                <w:sz w:val="24"/>
                <w:szCs w:val="24"/>
              </w:rPr>
              <w:t>.</w:t>
            </w:r>
          </w:p>
          <w:p w14:paraId="3D68C349" w14:textId="7297D8FE" w:rsidR="00861A69" w:rsidRPr="00861A69" w:rsidRDefault="003C53F7" w:rsidP="00245528">
            <w:pPr>
              <w:tabs>
                <w:tab w:val="left" w:pos="1020"/>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w:t>
            </w:r>
            <w:r w:rsidR="008F0791">
              <w:rPr>
                <w:rFonts w:ascii="Times New Roman" w:eastAsia="Times New Roman" w:hAnsi="Times New Roman" w:cs="Times New Roman"/>
                <w:sz w:val="24"/>
                <w:szCs w:val="24"/>
                <w:lang w:eastAsia="lv-LV"/>
              </w:rPr>
              <w:t>aistošajiem noteikumiem tiek precizēts Jelgavas valstspilsētas pašvaldības institūcijas nosaukums, kā arī tiek izslēgts punkts, kas dublē citu saistošajos noteikumos esošu punktu.</w:t>
            </w:r>
          </w:p>
        </w:tc>
      </w:tr>
      <w:tr w:rsidR="00EB0D70" w:rsidRPr="00EB0D70" w14:paraId="479FBC4B"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4D6AE960"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50BBB8AC" w:rsidR="00EB0D70" w:rsidRPr="000B6255" w:rsidRDefault="008F0791"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fiskālas ietekmes uz pašvaldības budžetu.</w:t>
            </w:r>
          </w:p>
        </w:tc>
      </w:tr>
      <w:tr w:rsidR="00EB0D70" w:rsidRPr="00EB0D70" w14:paraId="79C442D2"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5D0637" w14:textId="27A1CD8F" w:rsidR="00F823A4" w:rsidRPr="005E4425" w:rsidRDefault="009E458F" w:rsidP="00BB7849">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Saistošajiem noteikumiem </w:t>
            </w:r>
            <w:r w:rsidR="00EE1E5D">
              <w:rPr>
                <w:rFonts w:ascii="Times New Roman" w:hAnsi="Times New Roman" w:cs="Times New Roman"/>
                <w:sz w:val="24"/>
                <w:szCs w:val="24"/>
              </w:rPr>
              <w:t xml:space="preserve">ir </w:t>
            </w:r>
            <w:r w:rsidR="00B56372">
              <w:rPr>
                <w:rFonts w:ascii="Times New Roman" w:hAnsi="Times New Roman" w:cs="Times New Roman"/>
                <w:sz w:val="24"/>
                <w:szCs w:val="24"/>
              </w:rPr>
              <w:t xml:space="preserve">tieša </w:t>
            </w:r>
            <w:r w:rsidR="00EE1E5D">
              <w:rPr>
                <w:rFonts w:ascii="Times New Roman" w:hAnsi="Times New Roman" w:cs="Times New Roman"/>
                <w:sz w:val="24"/>
                <w:szCs w:val="24"/>
              </w:rPr>
              <w:t>sociāla ietekme, jo tiesības saņemt palīdzību dzīvokļa jautājumu risināšanā ir saistāmas ar cilvēku dzīves kvalitātes nodrošināšanu. Saistošajiem noteikumiem nav</w:t>
            </w:r>
            <w:r>
              <w:rPr>
                <w:rFonts w:ascii="Times New Roman" w:hAnsi="Times New Roman" w:cs="Times New Roman"/>
                <w:sz w:val="24"/>
                <w:szCs w:val="24"/>
              </w:rPr>
              <w:t xml:space="preserve"> ietekme</w:t>
            </w:r>
            <w:r w:rsidR="00DA33AD">
              <w:rPr>
                <w:rFonts w:ascii="Times New Roman" w:hAnsi="Times New Roman" w:cs="Times New Roman"/>
                <w:sz w:val="24"/>
                <w:szCs w:val="24"/>
              </w:rPr>
              <w:t>s</w:t>
            </w:r>
            <w:r>
              <w:rPr>
                <w:rFonts w:ascii="Times New Roman" w:hAnsi="Times New Roman" w:cs="Times New Roman"/>
                <w:sz w:val="24"/>
                <w:szCs w:val="24"/>
              </w:rPr>
              <w:t xml:space="preserve"> uz vidi un iedzīvotāju veselību, kā arī </w:t>
            </w:r>
            <w:r w:rsidR="00DA33AD">
              <w:rPr>
                <w:rFonts w:ascii="Times New Roman" w:hAnsi="Times New Roman" w:cs="Times New Roman"/>
                <w:sz w:val="24"/>
                <w:szCs w:val="24"/>
              </w:rPr>
              <w:t xml:space="preserve">ietekmes uz </w:t>
            </w:r>
            <w:r w:rsidRPr="009E458F">
              <w:rPr>
                <w:rFonts w:ascii="Times New Roman" w:eastAsia="Times New Roman" w:hAnsi="Times New Roman" w:cs="Times New Roman"/>
                <w:sz w:val="24"/>
                <w:szCs w:val="24"/>
                <w:lang w:eastAsia="lv-LV"/>
              </w:rPr>
              <w:t>uzņēmējdarbības vidi pašvaldības teritorijā</w:t>
            </w:r>
            <w:r>
              <w:rPr>
                <w:rFonts w:ascii="Times New Roman" w:eastAsia="Times New Roman" w:hAnsi="Times New Roman" w:cs="Times New Roman"/>
                <w:sz w:val="24"/>
                <w:szCs w:val="24"/>
                <w:lang w:eastAsia="lv-LV"/>
              </w:rPr>
              <w:t>.</w:t>
            </w:r>
            <w:r>
              <w:rPr>
                <w:rFonts w:ascii="Times New Roman" w:hAnsi="Times New Roman" w:cs="Times New Roman"/>
                <w:sz w:val="24"/>
                <w:szCs w:val="24"/>
              </w:rPr>
              <w:t xml:space="preserve"> S</w:t>
            </w:r>
            <w:r w:rsidR="001771C7">
              <w:rPr>
                <w:rFonts w:ascii="Times New Roman" w:eastAsia="Times New Roman" w:hAnsi="Times New Roman" w:cs="Times New Roman"/>
                <w:bCs/>
                <w:sz w:val="24"/>
                <w:szCs w:val="24"/>
                <w:lang w:eastAsia="lv-LV"/>
              </w:rPr>
              <w:t xml:space="preserve">aistošo noteikumu regulējumam nav ietekme uz </w:t>
            </w:r>
            <w:r w:rsidR="00363BF1">
              <w:rPr>
                <w:rFonts w:ascii="Times New Roman" w:eastAsia="Times New Roman" w:hAnsi="Times New Roman" w:cs="Times New Roman"/>
                <w:bCs/>
                <w:sz w:val="24"/>
                <w:szCs w:val="24"/>
                <w:lang w:eastAsia="lv-LV"/>
              </w:rPr>
              <w:t>konkurenci</w:t>
            </w:r>
            <w:r w:rsidR="001771C7">
              <w:rPr>
                <w:rFonts w:ascii="Times New Roman" w:eastAsia="Times New Roman" w:hAnsi="Times New Roman" w:cs="Times New Roman"/>
                <w:bCs/>
                <w:sz w:val="24"/>
                <w:szCs w:val="24"/>
                <w:lang w:eastAsia="lv-LV"/>
              </w:rPr>
              <w:t>.</w:t>
            </w:r>
          </w:p>
        </w:tc>
      </w:tr>
      <w:tr w:rsidR="00EB0D70" w:rsidRPr="00EB0D70" w14:paraId="500FD1C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793105" w14:textId="0246D4D8" w:rsidR="00A64A17" w:rsidRDefault="00A64A1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BB7849">
              <w:rPr>
                <w:rFonts w:ascii="Times New Roman" w:eastAsia="Times New Roman" w:hAnsi="Times New Roman" w:cs="Times New Roman"/>
                <w:sz w:val="24"/>
                <w:szCs w:val="24"/>
                <w:lang w:eastAsia="lv-LV"/>
              </w:rPr>
              <w:t>r Saistošajiem noteikumiem ir paredzama ietekme uz administratīvajām procedūrām</w:t>
            </w:r>
            <w:r>
              <w:rPr>
                <w:rFonts w:ascii="Times New Roman" w:eastAsia="Times New Roman" w:hAnsi="Times New Roman" w:cs="Times New Roman"/>
                <w:sz w:val="24"/>
                <w:szCs w:val="24"/>
                <w:lang w:eastAsia="lv-LV"/>
              </w:rPr>
              <w:t xml:space="preserve">, jo </w:t>
            </w:r>
            <w:r w:rsidRPr="008F0791">
              <w:rPr>
                <w:rFonts w:ascii="Times New Roman" w:hAnsi="Times New Roman" w:cs="Times New Roman"/>
                <w:sz w:val="24"/>
                <w:szCs w:val="24"/>
              </w:rPr>
              <w:t>Jelgavas val</w:t>
            </w:r>
            <w:r>
              <w:rPr>
                <w:rFonts w:ascii="Times New Roman" w:hAnsi="Times New Roman" w:cs="Times New Roman"/>
                <w:sz w:val="24"/>
                <w:szCs w:val="24"/>
              </w:rPr>
              <w:t>stspilsētas pašvaldības iestādei</w:t>
            </w:r>
            <w:r w:rsidRPr="008F0791">
              <w:rPr>
                <w:rFonts w:ascii="Times New Roman" w:hAnsi="Times New Roman" w:cs="Times New Roman"/>
                <w:sz w:val="24"/>
                <w:szCs w:val="24"/>
              </w:rPr>
              <w:t xml:space="preserve"> “Jelgavas sociālo lietu pārvalde</w:t>
            </w:r>
            <w:r>
              <w:rPr>
                <w:rFonts w:ascii="Times New Roman" w:hAnsi="Times New Roman" w:cs="Times New Roman"/>
                <w:sz w:val="24"/>
                <w:szCs w:val="24"/>
              </w:rPr>
              <w:t>”</w:t>
            </w:r>
            <w:r w:rsidRPr="008F0791">
              <w:rPr>
                <w:rFonts w:ascii="Times New Roman" w:hAnsi="Times New Roman" w:cs="Times New Roman"/>
                <w:sz w:val="24"/>
                <w:szCs w:val="24"/>
              </w:rPr>
              <w:t xml:space="preserve"> </w:t>
            </w:r>
            <w:r>
              <w:rPr>
                <w:rFonts w:ascii="Times New Roman" w:hAnsi="Times New Roman" w:cs="Times New Roman"/>
                <w:sz w:val="24"/>
                <w:szCs w:val="24"/>
              </w:rPr>
              <w:t>būs jās</w:t>
            </w:r>
            <w:r w:rsidR="00894A54">
              <w:rPr>
                <w:rFonts w:ascii="Times New Roman" w:hAnsi="Times New Roman" w:cs="Times New Roman"/>
                <w:sz w:val="24"/>
                <w:szCs w:val="24"/>
              </w:rPr>
              <w:t>niedz</w:t>
            </w:r>
            <w:r>
              <w:rPr>
                <w:rFonts w:ascii="Times New Roman" w:hAnsi="Times New Roman" w:cs="Times New Roman"/>
                <w:sz w:val="24"/>
                <w:szCs w:val="24"/>
              </w:rPr>
              <w:t xml:space="preserve"> atzinumi par personām,</w:t>
            </w:r>
            <w:r w:rsidR="00BB7849">
              <w:rPr>
                <w:rFonts w:ascii="Times New Roman" w:eastAsia="Times New Roman" w:hAnsi="Times New Roman" w:cs="Times New Roman"/>
                <w:sz w:val="24"/>
                <w:szCs w:val="24"/>
                <w:lang w:eastAsia="lv-LV"/>
              </w:rPr>
              <w:t xml:space="preserve"> </w:t>
            </w:r>
            <w:r w:rsidRPr="008F0791">
              <w:rPr>
                <w:rFonts w:ascii="Times New Roman" w:eastAsia="Times New Roman" w:hAnsi="Times New Roman" w:cs="Times New Roman"/>
                <w:sz w:val="24"/>
                <w:szCs w:val="24"/>
                <w:lang w:eastAsia="lv-LV"/>
              </w:rPr>
              <w:t>kuras</w:t>
            </w:r>
            <w:r w:rsidR="00894A54">
              <w:rPr>
                <w:rFonts w:ascii="Times New Roman" w:eastAsia="Times New Roman" w:hAnsi="Times New Roman" w:cs="Times New Roman"/>
                <w:sz w:val="24"/>
                <w:szCs w:val="24"/>
                <w:lang w:eastAsia="lv-LV"/>
              </w:rPr>
              <w:t xml:space="preserve"> vēlas</w:t>
            </w:r>
            <w:r w:rsidRPr="008F0791">
              <w:rPr>
                <w:rFonts w:ascii="Times New Roman" w:eastAsia="Times New Roman" w:hAnsi="Times New Roman" w:cs="Times New Roman"/>
                <w:sz w:val="24"/>
                <w:szCs w:val="24"/>
                <w:lang w:eastAsia="lv-LV"/>
              </w:rPr>
              <w:t xml:space="preserve"> izstā</w:t>
            </w:r>
            <w:r w:rsidR="00894A54">
              <w:rPr>
                <w:rFonts w:ascii="Times New Roman" w:eastAsia="Times New Roman" w:hAnsi="Times New Roman" w:cs="Times New Roman"/>
                <w:sz w:val="24"/>
                <w:szCs w:val="24"/>
                <w:lang w:eastAsia="lv-LV"/>
              </w:rPr>
              <w:t>ties</w:t>
            </w:r>
            <w:r w:rsidRPr="008F0791">
              <w:rPr>
                <w:rFonts w:ascii="Times New Roman" w:eastAsia="Times New Roman" w:hAnsi="Times New Roman" w:cs="Times New Roman"/>
                <w:sz w:val="24"/>
                <w:szCs w:val="24"/>
                <w:lang w:eastAsia="lv-LV"/>
              </w:rPr>
              <w:t xml:space="preserve"> no </w:t>
            </w:r>
            <w:r w:rsidRPr="008F0791">
              <w:rPr>
                <w:rFonts w:ascii="Times New Roman" w:hAnsi="Times New Roman" w:cs="Times New Roman"/>
                <w:sz w:val="24"/>
                <w:szCs w:val="24"/>
              </w:rPr>
              <w:t>grupu dzīvokļa</w:t>
            </w:r>
            <w:r w:rsidDel="00BB7849">
              <w:rPr>
                <w:rFonts w:ascii="Times New Roman" w:eastAsia="Times New Roman" w:hAnsi="Times New Roman" w:cs="Times New Roman"/>
                <w:sz w:val="24"/>
                <w:szCs w:val="24"/>
                <w:lang w:eastAsia="lv-LV"/>
              </w:rPr>
              <w:t xml:space="preserve"> </w:t>
            </w:r>
            <w:r w:rsidR="00894A54">
              <w:rPr>
                <w:rFonts w:ascii="Times New Roman" w:eastAsia="Times New Roman" w:hAnsi="Times New Roman" w:cs="Times New Roman"/>
                <w:sz w:val="24"/>
                <w:szCs w:val="24"/>
                <w:lang w:eastAsia="lv-LV"/>
              </w:rPr>
              <w:t>izvērtējot</w:t>
            </w:r>
            <w:r>
              <w:rPr>
                <w:rFonts w:ascii="Times New Roman" w:eastAsia="Times New Roman" w:hAnsi="Times New Roman" w:cs="Times New Roman"/>
                <w:sz w:val="24"/>
                <w:szCs w:val="24"/>
                <w:lang w:eastAsia="lv-LV"/>
              </w:rPr>
              <w:t xml:space="preserve"> š</w:t>
            </w:r>
            <w:r w:rsidR="00894A54">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person</w:t>
            </w:r>
            <w:r w:rsidR="00894A54">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spēj</w:t>
            </w:r>
            <w:r w:rsidR="00894A54">
              <w:rPr>
                <w:rFonts w:ascii="Times New Roman" w:eastAsia="Times New Roman" w:hAnsi="Times New Roman" w:cs="Times New Roman"/>
                <w:sz w:val="24"/>
                <w:szCs w:val="24"/>
                <w:lang w:eastAsia="lv-LV"/>
              </w:rPr>
              <w:t>as</w:t>
            </w:r>
            <w:r>
              <w:rPr>
                <w:rFonts w:ascii="Times New Roman" w:eastAsia="Times New Roman" w:hAnsi="Times New Roman" w:cs="Times New Roman"/>
                <w:sz w:val="24"/>
                <w:szCs w:val="24"/>
                <w:lang w:eastAsia="lv-LV"/>
              </w:rPr>
              <w:t xml:space="preserve"> dzīvot patstāvīgi.</w:t>
            </w:r>
          </w:p>
          <w:p w14:paraId="480A5947" w14:textId="498BB65C" w:rsidR="00EB0D70" w:rsidRPr="00EB0D70" w:rsidRDefault="00A64A1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Saistošajiem noteikumiem nav plānota ietekme uz  administratīvās procedūras izmaksām.</w:t>
            </w:r>
            <w:r w:rsidR="00F217D7" w:rsidRPr="00F217D7">
              <w:rPr>
                <w:rFonts w:ascii="Times New Roman" w:eastAsia="Times New Roman" w:hAnsi="Times New Roman" w:cs="Times New Roman"/>
                <w:sz w:val="24"/>
                <w:szCs w:val="24"/>
                <w:lang w:eastAsia="lv-LV"/>
              </w:rPr>
              <w:t> </w:t>
            </w:r>
          </w:p>
        </w:tc>
      </w:tr>
      <w:tr w:rsidR="00EB0D70" w:rsidRPr="00EB0D70" w14:paraId="675531F8"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45340" w14:textId="77777777" w:rsidR="00A165AA" w:rsidRDefault="00EE1E5D"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ir nepieciešami Pašvaldību likuma 4. panta pirmās daļas 10. punktā noteikto pašvaldības autonomo funkciju izpildes nodrošināšanai.</w:t>
            </w:r>
          </w:p>
          <w:p w14:paraId="52497688" w14:textId="1360823F" w:rsidR="00EE1E5D" w:rsidRPr="001327FB" w:rsidRDefault="00EE1E5D"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ietekmes uz cilvēkresursiem.</w:t>
            </w:r>
          </w:p>
        </w:tc>
      </w:tr>
      <w:tr w:rsidR="00EB0D70" w:rsidRPr="00EB0D70" w14:paraId="74ABE3E6"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15EB9D9A" w:rsidR="00EB0D70" w:rsidRPr="00EB0D70" w:rsidRDefault="00A165AA" w:rsidP="0083090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w:t>
            </w:r>
            <w:r w:rsidR="0083090F">
              <w:rPr>
                <w:rFonts w:ascii="Times New Roman" w:eastAsia="Times New Roman" w:hAnsi="Times New Roman" w:cs="Times New Roman"/>
                <w:sz w:val="24"/>
                <w:szCs w:val="24"/>
                <w:lang w:eastAsia="lv-LV"/>
              </w:rPr>
              <w:t>izpildi nodrošina Jelgavas valstspilsētas pašvaldības iestādes “Centrālā pārvalde” Pašvaldības īpašumu departaments.</w:t>
            </w:r>
          </w:p>
        </w:tc>
      </w:tr>
      <w:tr w:rsidR="00EB0D70" w:rsidRPr="00EB0D70" w14:paraId="26632A81"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63BA1D19" w:rsidR="00EB0D70" w:rsidRPr="00EB0D70" w:rsidRDefault="002821A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 xml:space="preserve">aistošie noteikumi ir piemēroti iecerētā mērķa </w:t>
            </w:r>
            <w:r w:rsidR="00E3774F">
              <w:t xml:space="preserve">- </w:t>
            </w:r>
            <w:r w:rsidR="00E3774F" w:rsidRPr="00245528">
              <w:rPr>
                <w:rFonts w:ascii="Times New Roman" w:hAnsi="Times New Roman" w:cs="Times New Roman"/>
              </w:rPr>
              <w:t xml:space="preserve">palīdzības mājokļa jautājumu risināšanā </w:t>
            </w:r>
            <w:r w:rsidR="00E3774F">
              <w:t xml:space="preserve">– </w:t>
            </w:r>
            <w:r w:rsidR="00EB0D70" w:rsidRPr="00EB0D70">
              <w:rPr>
                <w:rFonts w:ascii="Times New Roman" w:eastAsia="Times New Roman" w:hAnsi="Times New Roman" w:cs="Times New Roman"/>
                <w:sz w:val="24"/>
                <w:szCs w:val="24"/>
                <w:lang w:eastAsia="lv-LV"/>
              </w:rPr>
              <w:t>sasniegšana</w:t>
            </w:r>
            <w:r w:rsidR="00E3774F">
              <w:rPr>
                <w:rFonts w:ascii="Times New Roman" w:eastAsia="Times New Roman" w:hAnsi="Times New Roman" w:cs="Times New Roman"/>
                <w:sz w:val="24"/>
                <w:szCs w:val="24"/>
                <w:lang w:eastAsia="lv-LV"/>
              </w:rPr>
              <w:t>i.</w:t>
            </w:r>
            <w:r w:rsidR="00EB0D70" w:rsidRPr="00EB0D70">
              <w:rPr>
                <w:rFonts w:ascii="Times New Roman" w:eastAsia="Times New Roman" w:hAnsi="Times New Roman" w:cs="Times New Roman"/>
                <w:sz w:val="24"/>
                <w:szCs w:val="24"/>
                <w:lang w:eastAsia="lv-LV"/>
              </w:rPr>
              <w:t xml:space="preserve"> </w:t>
            </w:r>
            <w:r w:rsidR="00E3774F" w:rsidRPr="00245528">
              <w:rPr>
                <w:rFonts w:ascii="Times New Roman" w:hAnsi="Times New Roman" w:cs="Times New Roman"/>
              </w:rPr>
              <w:t>Pašvaldības izraudzītie līdzekļi un paredzamā rīcība ir piemēroti mērķa sasniegšanai.</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2531EF" w14:textId="5558EDD0" w:rsidR="00EB0D70" w:rsidRPr="00EF43AA" w:rsidRDefault="00A165AA" w:rsidP="00A165AA">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Saistošo noteikumu projekts un tam pievienotais paskaidrojuma raksts</w:t>
            </w:r>
            <w:r w:rsidR="00B51824">
              <w:rPr>
                <w:rFonts w:ascii="Times New Roman" w:hAnsi="Times New Roman" w:cs="Times New Roman"/>
                <w:sz w:val="24"/>
                <w:szCs w:val="24"/>
              </w:rPr>
              <w:t xml:space="preserve"> </w:t>
            </w:r>
            <w:r w:rsidR="00E3774F">
              <w:rPr>
                <w:rFonts w:ascii="Times New Roman" w:hAnsi="Times New Roman" w:cs="Times New Roman"/>
                <w:sz w:val="24"/>
                <w:szCs w:val="24"/>
              </w:rPr>
              <w:t>28</w:t>
            </w:r>
            <w:r w:rsidR="00B51824">
              <w:rPr>
                <w:rFonts w:ascii="Times New Roman" w:hAnsi="Times New Roman" w:cs="Times New Roman"/>
                <w:sz w:val="24"/>
                <w:szCs w:val="24"/>
              </w:rPr>
              <w:t xml:space="preserve">.02.2024. </w:t>
            </w:r>
            <w:r w:rsidRPr="00BE37EA">
              <w:rPr>
                <w:rFonts w:ascii="Times New Roman" w:hAnsi="Times New Roman" w:cs="Times New Roman"/>
                <w:sz w:val="24"/>
                <w:szCs w:val="24"/>
              </w:rPr>
              <w:t xml:space="preserve">publicēts pašvaldības oficiālajā tīmekļvietnē </w:t>
            </w:r>
            <w:hyperlink r:id="rId8"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E3774F">
              <w:rPr>
                <w:rFonts w:ascii="Times New Roman" w:hAnsi="Times New Roman" w:cs="Times New Roman"/>
                <w:sz w:val="24"/>
                <w:szCs w:val="24"/>
              </w:rPr>
              <w:t>15</w:t>
            </w:r>
            <w:r w:rsidR="00B51824">
              <w:rPr>
                <w:rFonts w:ascii="Times New Roman" w:hAnsi="Times New Roman" w:cs="Times New Roman"/>
                <w:sz w:val="24"/>
                <w:szCs w:val="24"/>
              </w:rPr>
              <w:t>.03.2024.</w:t>
            </w:r>
            <w:r w:rsidR="000B3818">
              <w:rPr>
                <w:rFonts w:ascii="Times New Roman" w:hAnsi="Times New Roman" w:cs="Times New Roman"/>
                <w:sz w:val="24"/>
                <w:szCs w:val="24"/>
              </w:rPr>
              <w:t xml:space="preserve"> Sabiedrības viedokļi nav saņemti.</w:t>
            </w:r>
            <w:bookmarkStart w:id="1" w:name="_GoBack"/>
            <w:bookmarkEnd w:id="1"/>
          </w:p>
        </w:tc>
      </w:tr>
    </w:tbl>
    <w:p w14:paraId="4B480527" w14:textId="77777777" w:rsidR="006E6612" w:rsidRDefault="006E6612" w:rsidP="00EF43AA">
      <w:pPr>
        <w:spacing w:after="0"/>
        <w:rPr>
          <w:rFonts w:ascii="Times New Roman" w:eastAsia="Times New Roman" w:hAnsi="Times New Roman" w:cs="Times New Roman"/>
          <w:sz w:val="24"/>
          <w:szCs w:val="24"/>
          <w:lang w:eastAsia="lv-LV"/>
        </w:rPr>
      </w:pPr>
    </w:p>
    <w:p w14:paraId="24FA8422" w14:textId="77777777" w:rsidR="006E6612" w:rsidRDefault="006E6612" w:rsidP="00EF43AA">
      <w:pPr>
        <w:spacing w:after="0"/>
        <w:rPr>
          <w:rFonts w:ascii="Times New Roman" w:eastAsia="Times New Roman" w:hAnsi="Times New Roman" w:cs="Times New Roman"/>
          <w:sz w:val="24"/>
          <w:szCs w:val="24"/>
          <w:lang w:eastAsia="lv-LV"/>
        </w:rPr>
      </w:pPr>
    </w:p>
    <w:p w14:paraId="3F8DC44F" w14:textId="46A53751" w:rsidR="008C7558" w:rsidRPr="00EF43AA" w:rsidRDefault="006E6612" w:rsidP="00EF43AA">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Jelgavas valstspilsētas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326959">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A.Rāviņš</w:t>
      </w:r>
    </w:p>
    <w:sectPr w:rsidR="008C7558" w:rsidRPr="00EF43AA" w:rsidSect="006E6612">
      <w:footerReference w:type="default" r:id="rId9"/>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947C84" w16cex:dateUtc="2024-02-27T14:09:00Z"/>
  <w16cex:commentExtensible w16cex:durableId="13587194" w16cex:dateUtc="2024-02-27T14:16:00Z"/>
  <w16cex:commentExtensible w16cex:durableId="37C7E614" w16cex:dateUtc="2024-02-27T14:18:00Z"/>
  <w16cex:commentExtensible w16cex:durableId="0A8CC732" w16cex:dateUtc="2024-02-27T14:20:00Z"/>
  <w16cex:commentExtensible w16cex:durableId="16F03B6D" w16cex:dateUtc="2024-02-27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E2AC7" w16cid:durableId="63947C84"/>
  <w16cid:commentId w16cid:paraId="269421FB" w16cid:durableId="235EE100"/>
  <w16cid:commentId w16cid:paraId="55719B96" w16cid:durableId="13587194"/>
  <w16cid:commentId w16cid:paraId="0FDFB3C7" w16cid:durableId="4CD3395D"/>
  <w16cid:commentId w16cid:paraId="2959A06C" w16cid:durableId="37C7E614"/>
  <w16cid:commentId w16cid:paraId="60CD43F3" w16cid:durableId="0A0B4F5F"/>
  <w16cid:commentId w16cid:paraId="4B1C50BB" w16cid:durableId="0A8CC732"/>
  <w16cid:commentId w16cid:paraId="3C22D8FD" w16cid:durableId="7B1EC68F"/>
  <w16cid:commentId w16cid:paraId="30C0668E" w16cid:durableId="16F03B6D"/>
  <w16cid:commentId w16cid:paraId="0F166DCE" w16cid:durableId="2FB771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FFBA7" w14:textId="77777777" w:rsidR="00AD497A" w:rsidRDefault="00AD497A" w:rsidP="008438A6">
      <w:pPr>
        <w:spacing w:after="0" w:line="240" w:lineRule="auto"/>
      </w:pPr>
      <w:r>
        <w:separator/>
      </w:r>
    </w:p>
  </w:endnote>
  <w:endnote w:type="continuationSeparator" w:id="0">
    <w:p w14:paraId="1C29710B" w14:textId="77777777" w:rsidR="00AD497A" w:rsidRDefault="00AD497A"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3280"/>
      <w:docPartObj>
        <w:docPartGallery w:val="Page Numbers (Bottom of Page)"/>
        <w:docPartUnique/>
      </w:docPartObj>
    </w:sdtPr>
    <w:sdtEndPr>
      <w:rPr>
        <w:rFonts w:ascii="Times New Roman" w:hAnsi="Times New Roman" w:cs="Times New Roman"/>
        <w:noProof/>
        <w:sz w:val="20"/>
        <w:szCs w:val="20"/>
      </w:rPr>
    </w:sdtEndPr>
    <w:sdtContent>
      <w:p w14:paraId="4F9B535D" w14:textId="7DA534D3" w:rsidR="00FF4C8E" w:rsidRPr="00D26C89" w:rsidRDefault="00EF43AA" w:rsidP="00D26C89">
        <w:pPr>
          <w:pStyle w:val="Footer"/>
          <w:jc w:val="center"/>
          <w:rPr>
            <w:rFonts w:ascii="Times New Roman" w:hAnsi="Times New Roman" w:cs="Times New Roman"/>
            <w:noProof/>
            <w:sz w:val="24"/>
            <w:szCs w:val="24"/>
          </w:rPr>
        </w:pPr>
        <w:r w:rsidRPr="006E6612">
          <w:rPr>
            <w:rFonts w:ascii="Times New Roman" w:hAnsi="Times New Roman" w:cs="Times New Roman"/>
            <w:sz w:val="24"/>
            <w:szCs w:val="24"/>
          </w:rPr>
          <w:fldChar w:fldCharType="begin"/>
        </w:r>
        <w:r w:rsidRPr="006E6612">
          <w:rPr>
            <w:rFonts w:ascii="Times New Roman" w:hAnsi="Times New Roman" w:cs="Times New Roman"/>
            <w:sz w:val="24"/>
            <w:szCs w:val="24"/>
          </w:rPr>
          <w:instrText xml:space="preserve"> PAGE   \* MERGEFORMAT </w:instrText>
        </w:r>
        <w:r w:rsidRPr="006E6612">
          <w:rPr>
            <w:rFonts w:ascii="Times New Roman" w:hAnsi="Times New Roman" w:cs="Times New Roman"/>
            <w:sz w:val="24"/>
            <w:szCs w:val="24"/>
          </w:rPr>
          <w:fldChar w:fldCharType="separate"/>
        </w:r>
        <w:r w:rsidR="00594BF8">
          <w:rPr>
            <w:rFonts w:ascii="Times New Roman" w:hAnsi="Times New Roman" w:cs="Times New Roman"/>
            <w:noProof/>
            <w:sz w:val="24"/>
            <w:szCs w:val="24"/>
          </w:rPr>
          <w:t>1</w:t>
        </w:r>
        <w:r w:rsidRPr="006E661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E09A0" w14:textId="77777777" w:rsidR="00AD497A" w:rsidRDefault="00AD497A" w:rsidP="008438A6">
      <w:pPr>
        <w:spacing w:after="0" w:line="240" w:lineRule="auto"/>
      </w:pPr>
      <w:r>
        <w:separator/>
      </w:r>
    </w:p>
  </w:footnote>
  <w:footnote w:type="continuationSeparator" w:id="0">
    <w:p w14:paraId="29F9EDAE" w14:textId="77777777" w:rsidR="00AD497A" w:rsidRDefault="00AD497A"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1074"/>
    <w:rsid w:val="00002409"/>
    <w:rsid w:val="00004313"/>
    <w:rsid w:val="00030F26"/>
    <w:rsid w:val="00050447"/>
    <w:rsid w:val="0009727B"/>
    <w:rsid w:val="000A4B4E"/>
    <w:rsid w:val="000B294A"/>
    <w:rsid w:val="000B3818"/>
    <w:rsid w:val="000B6255"/>
    <w:rsid w:val="000B6565"/>
    <w:rsid w:val="000C7312"/>
    <w:rsid w:val="000F47F7"/>
    <w:rsid w:val="0010206C"/>
    <w:rsid w:val="00107B5B"/>
    <w:rsid w:val="00112DB1"/>
    <w:rsid w:val="001172FB"/>
    <w:rsid w:val="00117C3B"/>
    <w:rsid w:val="001205C2"/>
    <w:rsid w:val="00122DA2"/>
    <w:rsid w:val="001271B0"/>
    <w:rsid w:val="001273F7"/>
    <w:rsid w:val="001327FB"/>
    <w:rsid w:val="0015683E"/>
    <w:rsid w:val="001771C7"/>
    <w:rsid w:val="00180892"/>
    <w:rsid w:val="001950CA"/>
    <w:rsid w:val="001B112E"/>
    <w:rsid w:val="001B2F49"/>
    <w:rsid w:val="001B5924"/>
    <w:rsid w:val="001B64F0"/>
    <w:rsid w:val="001F4B0A"/>
    <w:rsid w:val="002072BE"/>
    <w:rsid w:val="00217EE4"/>
    <w:rsid w:val="00245528"/>
    <w:rsid w:val="002467ED"/>
    <w:rsid w:val="00247DE4"/>
    <w:rsid w:val="00263062"/>
    <w:rsid w:val="00264F9A"/>
    <w:rsid w:val="002718F9"/>
    <w:rsid w:val="002763FD"/>
    <w:rsid w:val="00276A09"/>
    <w:rsid w:val="002821A8"/>
    <w:rsid w:val="00292C60"/>
    <w:rsid w:val="00296346"/>
    <w:rsid w:val="002A156A"/>
    <w:rsid w:val="002A1BBA"/>
    <w:rsid w:val="002C009E"/>
    <w:rsid w:val="00310634"/>
    <w:rsid w:val="003244DC"/>
    <w:rsid w:val="0032562B"/>
    <w:rsid w:val="00326959"/>
    <w:rsid w:val="003420A6"/>
    <w:rsid w:val="00363BF1"/>
    <w:rsid w:val="003849C8"/>
    <w:rsid w:val="00390113"/>
    <w:rsid w:val="003A5891"/>
    <w:rsid w:val="003A5F65"/>
    <w:rsid w:val="003C2A53"/>
    <w:rsid w:val="003C2E01"/>
    <w:rsid w:val="003C53F7"/>
    <w:rsid w:val="003D4910"/>
    <w:rsid w:val="003E7DD6"/>
    <w:rsid w:val="004035EA"/>
    <w:rsid w:val="00406296"/>
    <w:rsid w:val="0042622D"/>
    <w:rsid w:val="00481AE1"/>
    <w:rsid w:val="00484929"/>
    <w:rsid w:val="00485D4B"/>
    <w:rsid w:val="004951E3"/>
    <w:rsid w:val="004962D9"/>
    <w:rsid w:val="00496E09"/>
    <w:rsid w:val="004D78EB"/>
    <w:rsid w:val="004F1009"/>
    <w:rsid w:val="004F63DF"/>
    <w:rsid w:val="005012F6"/>
    <w:rsid w:val="005537E6"/>
    <w:rsid w:val="00556ECC"/>
    <w:rsid w:val="00565FBD"/>
    <w:rsid w:val="00594BF8"/>
    <w:rsid w:val="005B7447"/>
    <w:rsid w:val="005C6238"/>
    <w:rsid w:val="005C66C6"/>
    <w:rsid w:val="005D0FE3"/>
    <w:rsid w:val="005D44F6"/>
    <w:rsid w:val="005E1AD6"/>
    <w:rsid w:val="005E4425"/>
    <w:rsid w:val="005F6C71"/>
    <w:rsid w:val="00606599"/>
    <w:rsid w:val="006458EA"/>
    <w:rsid w:val="00652F0D"/>
    <w:rsid w:val="00653AE8"/>
    <w:rsid w:val="006555F6"/>
    <w:rsid w:val="00662EB9"/>
    <w:rsid w:val="00667A10"/>
    <w:rsid w:val="00686D1F"/>
    <w:rsid w:val="00697248"/>
    <w:rsid w:val="006A3162"/>
    <w:rsid w:val="006A3849"/>
    <w:rsid w:val="006A6FC2"/>
    <w:rsid w:val="006B34F0"/>
    <w:rsid w:val="006B3B2A"/>
    <w:rsid w:val="006B59B2"/>
    <w:rsid w:val="006C43AF"/>
    <w:rsid w:val="006D53A3"/>
    <w:rsid w:val="006E6612"/>
    <w:rsid w:val="006F3368"/>
    <w:rsid w:val="00701945"/>
    <w:rsid w:val="00717E36"/>
    <w:rsid w:val="007355B8"/>
    <w:rsid w:val="00744FD8"/>
    <w:rsid w:val="0075619A"/>
    <w:rsid w:val="00762D57"/>
    <w:rsid w:val="0077660D"/>
    <w:rsid w:val="007864A1"/>
    <w:rsid w:val="0079230F"/>
    <w:rsid w:val="007B0B0B"/>
    <w:rsid w:val="007D054A"/>
    <w:rsid w:val="007E3142"/>
    <w:rsid w:val="007E708E"/>
    <w:rsid w:val="00807B44"/>
    <w:rsid w:val="0083090F"/>
    <w:rsid w:val="0083114B"/>
    <w:rsid w:val="008438A6"/>
    <w:rsid w:val="00860E13"/>
    <w:rsid w:val="00861A69"/>
    <w:rsid w:val="00861E48"/>
    <w:rsid w:val="00863894"/>
    <w:rsid w:val="00865BFE"/>
    <w:rsid w:val="008700A2"/>
    <w:rsid w:val="00876366"/>
    <w:rsid w:val="00894A54"/>
    <w:rsid w:val="008A6573"/>
    <w:rsid w:val="008B09AE"/>
    <w:rsid w:val="008C5921"/>
    <w:rsid w:val="008C7558"/>
    <w:rsid w:val="008D52A8"/>
    <w:rsid w:val="008F0791"/>
    <w:rsid w:val="008F0B39"/>
    <w:rsid w:val="008F5F1F"/>
    <w:rsid w:val="008F7BB7"/>
    <w:rsid w:val="0091399E"/>
    <w:rsid w:val="00947714"/>
    <w:rsid w:val="0096069F"/>
    <w:rsid w:val="009767CF"/>
    <w:rsid w:val="00976868"/>
    <w:rsid w:val="00983D12"/>
    <w:rsid w:val="009963A4"/>
    <w:rsid w:val="009A6D2D"/>
    <w:rsid w:val="009C18B2"/>
    <w:rsid w:val="009E458F"/>
    <w:rsid w:val="009E5BF2"/>
    <w:rsid w:val="009F07E2"/>
    <w:rsid w:val="00A165AA"/>
    <w:rsid w:val="00A32089"/>
    <w:rsid w:val="00A36452"/>
    <w:rsid w:val="00A435AA"/>
    <w:rsid w:val="00A64A17"/>
    <w:rsid w:val="00A65223"/>
    <w:rsid w:val="00A7219A"/>
    <w:rsid w:val="00A73309"/>
    <w:rsid w:val="00A73B62"/>
    <w:rsid w:val="00AB0100"/>
    <w:rsid w:val="00AC2DDE"/>
    <w:rsid w:val="00AD497A"/>
    <w:rsid w:val="00AD720F"/>
    <w:rsid w:val="00AE338A"/>
    <w:rsid w:val="00B2045D"/>
    <w:rsid w:val="00B51824"/>
    <w:rsid w:val="00B52867"/>
    <w:rsid w:val="00B56372"/>
    <w:rsid w:val="00B635A8"/>
    <w:rsid w:val="00B638C4"/>
    <w:rsid w:val="00B65A4D"/>
    <w:rsid w:val="00B70731"/>
    <w:rsid w:val="00B71C0D"/>
    <w:rsid w:val="00B83D42"/>
    <w:rsid w:val="00B902BE"/>
    <w:rsid w:val="00BA7CC3"/>
    <w:rsid w:val="00BB73F1"/>
    <w:rsid w:val="00BB7849"/>
    <w:rsid w:val="00BD6F12"/>
    <w:rsid w:val="00BE37EA"/>
    <w:rsid w:val="00BF1EA6"/>
    <w:rsid w:val="00BF3086"/>
    <w:rsid w:val="00BF4234"/>
    <w:rsid w:val="00C03596"/>
    <w:rsid w:val="00C24606"/>
    <w:rsid w:val="00C47C61"/>
    <w:rsid w:val="00C56409"/>
    <w:rsid w:val="00C62F3E"/>
    <w:rsid w:val="00C672D3"/>
    <w:rsid w:val="00C8516C"/>
    <w:rsid w:val="00C86B7A"/>
    <w:rsid w:val="00C874FB"/>
    <w:rsid w:val="00C9217B"/>
    <w:rsid w:val="00CB3606"/>
    <w:rsid w:val="00CE1143"/>
    <w:rsid w:val="00CF619B"/>
    <w:rsid w:val="00D26C89"/>
    <w:rsid w:val="00D27539"/>
    <w:rsid w:val="00D52F2E"/>
    <w:rsid w:val="00D530FC"/>
    <w:rsid w:val="00D66D87"/>
    <w:rsid w:val="00D96E13"/>
    <w:rsid w:val="00DA33AD"/>
    <w:rsid w:val="00DA409A"/>
    <w:rsid w:val="00DB2EAB"/>
    <w:rsid w:val="00DC06B1"/>
    <w:rsid w:val="00DC1D97"/>
    <w:rsid w:val="00DC3FC3"/>
    <w:rsid w:val="00DD20F5"/>
    <w:rsid w:val="00DF49CA"/>
    <w:rsid w:val="00E1161F"/>
    <w:rsid w:val="00E13999"/>
    <w:rsid w:val="00E14515"/>
    <w:rsid w:val="00E15A76"/>
    <w:rsid w:val="00E17C32"/>
    <w:rsid w:val="00E25AC7"/>
    <w:rsid w:val="00E3774F"/>
    <w:rsid w:val="00E401A7"/>
    <w:rsid w:val="00E516BB"/>
    <w:rsid w:val="00E61D28"/>
    <w:rsid w:val="00E705C8"/>
    <w:rsid w:val="00E70972"/>
    <w:rsid w:val="00E777F6"/>
    <w:rsid w:val="00E80491"/>
    <w:rsid w:val="00E835D5"/>
    <w:rsid w:val="00EB0D70"/>
    <w:rsid w:val="00EB175F"/>
    <w:rsid w:val="00EC3D11"/>
    <w:rsid w:val="00ED0309"/>
    <w:rsid w:val="00ED2517"/>
    <w:rsid w:val="00ED4AF4"/>
    <w:rsid w:val="00EE1E5D"/>
    <w:rsid w:val="00EF43AA"/>
    <w:rsid w:val="00F217D7"/>
    <w:rsid w:val="00F33165"/>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6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CF741-CFEB-436B-BC6A-BDE3E6F0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3513</Words>
  <Characters>2003</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2024-01-18T11:36:00Z</cp:lastPrinted>
  <dcterms:created xsi:type="dcterms:W3CDTF">2024-03-21T06:37:00Z</dcterms:created>
  <dcterms:modified xsi:type="dcterms:W3CDTF">2024-03-21T07:42:00Z</dcterms:modified>
</cp:coreProperties>
</file>