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5931" w14:textId="77777777" w:rsidR="000F0516" w:rsidRPr="00724FAE" w:rsidRDefault="000F0516" w:rsidP="000F0516">
      <w:pPr>
        <w:pStyle w:val="Virsraksts1"/>
        <w:ind w:left="5103"/>
        <w:jc w:val="left"/>
        <w:rPr>
          <w:b w:val="0"/>
          <w:sz w:val="24"/>
        </w:rPr>
      </w:pPr>
      <w:r w:rsidRPr="00724FAE">
        <w:rPr>
          <w:b w:val="0"/>
          <w:sz w:val="24"/>
        </w:rPr>
        <w:t>APSTIPRINU</w:t>
      </w:r>
    </w:p>
    <w:p w14:paraId="07B38392" w14:textId="77777777" w:rsidR="000F0516" w:rsidRPr="00724FAE" w:rsidRDefault="000F0516" w:rsidP="000F0516">
      <w:pPr>
        <w:pStyle w:val="naislab"/>
        <w:spacing w:before="0" w:beforeAutospacing="0" w:after="0" w:afterAutospacing="0"/>
        <w:ind w:left="5103"/>
        <w:jc w:val="left"/>
        <w:rPr>
          <w:lang w:val="lv-LV"/>
        </w:rPr>
      </w:pPr>
      <w:r w:rsidRPr="00724FAE">
        <w:rPr>
          <w:lang w:val="lv-LV"/>
        </w:rPr>
        <w:t xml:space="preserve">Jelgavas </w:t>
      </w:r>
      <w:r w:rsidR="00A13337">
        <w:rPr>
          <w:lang w:val="lv-LV"/>
        </w:rPr>
        <w:t>valsts</w:t>
      </w:r>
      <w:r w:rsidRPr="00724FAE">
        <w:rPr>
          <w:lang w:val="lv-LV"/>
        </w:rPr>
        <w:t xml:space="preserve">pilsētas pašvaldības </w:t>
      </w:r>
      <w:r w:rsidR="009E576A" w:rsidRPr="00724FAE">
        <w:rPr>
          <w:lang w:val="lv-LV"/>
        </w:rPr>
        <w:t>iestādes</w:t>
      </w:r>
      <w:r w:rsidRPr="00724FAE">
        <w:rPr>
          <w:lang w:val="lv-LV"/>
        </w:rPr>
        <w:t xml:space="preserve"> „Pilsētsaimniecība” </w:t>
      </w:r>
      <w:r w:rsidR="009E576A" w:rsidRPr="00724FAE">
        <w:rPr>
          <w:lang w:val="lv-LV"/>
        </w:rPr>
        <w:t>vadītāj</w:t>
      </w:r>
      <w:r w:rsidR="00FD2E5A" w:rsidRPr="00724FAE">
        <w:rPr>
          <w:lang w:val="lv-LV"/>
        </w:rPr>
        <w:t>s</w:t>
      </w:r>
      <w:r w:rsidR="00F5541F" w:rsidRPr="00724FAE">
        <w:rPr>
          <w:lang w:val="lv-LV"/>
        </w:rPr>
        <w:t xml:space="preserve"> </w:t>
      </w:r>
    </w:p>
    <w:p w14:paraId="0CCB388E" w14:textId="77777777" w:rsidR="000F0516" w:rsidRPr="00724FAE" w:rsidRDefault="00F5541F" w:rsidP="000F0516">
      <w:pPr>
        <w:pStyle w:val="naislab"/>
        <w:spacing w:before="240" w:beforeAutospacing="0" w:after="0" w:afterAutospacing="0"/>
        <w:ind w:left="5103"/>
        <w:jc w:val="left"/>
        <w:rPr>
          <w:lang w:val="lv-LV"/>
        </w:rPr>
      </w:pPr>
      <w:r w:rsidRPr="00724FAE">
        <w:rPr>
          <w:lang w:val="lv-LV"/>
        </w:rPr>
        <w:t xml:space="preserve">_____________________ </w:t>
      </w:r>
      <w:proofErr w:type="spellStart"/>
      <w:r w:rsidR="00FD2E5A" w:rsidRPr="00724FAE">
        <w:rPr>
          <w:lang w:val="lv-LV"/>
        </w:rPr>
        <w:t>M.Mielavs</w:t>
      </w:r>
      <w:proofErr w:type="spellEnd"/>
    </w:p>
    <w:p w14:paraId="6B45621F" w14:textId="77777777" w:rsidR="000F0516" w:rsidRPr="00724FAE" w:rsidRDefault="000F0516" w:rsidP="000F0516">
      <w:pPr>
        <w:ind w:left="5103"/>
        <w:rPr>
          <w:lang w:val="lv-LV"/>
        </w:rPr>
      </w:pPr>
      <w:r w:rsidRPr="00724FAE">
        <w:rPr>
          <w:szCs w:val="24"/>
          <w:lang w:val="lv-LV"/>
        </w:rPr>
        <w:t>20</w:t>
      </w:r>
      <w:r w:rsidR="00C76C6B">
        <w:rPr>
          <w:szCs w:val="24"/>
          <w:lang w:val="lv-LV"/>
        </w:rPr>
        <w:t>24</w:t>
      </w:r>
      <w:r w:rsidR="007B6D67" w:rsidRPr="00724FAE">
        <w:rPr>
          <w:szCs w:val="24"/>
          <w:lang w:val="lv-LV"/>
        </w:rPr>
        <w:t>.</w:t>
      </w:r>
      <w:r w:rsidRPr="00724FAE">
        <w:rPr>
          <w:szCs w:val="24"/>
          <w:lang w:val="lv-LV"/>
        </w:rPr>
        <w:t xml:space="preserve">gada </w:t>
      </w:r>
      <w:r w:rsidR="005B0FD1">
        <w:rPr>
          <w:szCs w:val="24"/>
          <w:lang w:val="lv-LV"/>
        </w:rPr>
        <w:t>27</w:t>
      </w:r>
      <w:r w:rsidR="00921ADA">
        <w:rPr>
          <w:szCs w:val="24"/>
          <w:lang w:val="lv-LV"/>
        </w:rPr>
        <w:t>.februārī</w:t>
      </w:r>
    </w:p>
    <w:p w14:paraId="5FD2247D" w14:textId="77777777" w:rsidR="00196B9A" w:rsidRPr="00724FAE" w:rsidRDefault="00196B9A" w:rsidP="00696D5A">
      <w:pPr>
        <w:ind w:left="5670"/>
        <w:rPr>
          <w:lang w:val="lv-LV"/>
        </w:rPr>
      </w:pPr>
    </w:p>
    <w:p w14:paraId="1BCEB889" w14:textId="77777777" w:rsidR="00915CE2" w:rsidRPr="00724FAE" w:rsidRDefault="00716324" w:rsidP="005358CB">
      <w:pPr>
        <w:jc w:val="center"/>
        <w:rPr>
          <w:b/>
          <w:caps/>
          <w:szCs w:val="24"/>
          <w:lang w:val="lv-LV"/>
        </w:rPr>
      </w:pPr>
      <w:r w:rsidRPr="00724FAE">
        <w:rPr>
          <w:b/>
          <w:caps/>
          <w:szCs w:val="24"/>
          <w:lang w:val="lv-LV"/>
        </w:rPr>
        <w:t>RAKSTISKAS izsoles „</w:t>
      </w:r>
      <w:r w:rsidR="00C76C6B" w:rsidRPr="00C76C6B">
        <w:t xml:space="preserve"> </w:t>
      </w:r>
      <w:r w:rsidR="00C76C6B" w:rsidRPr="00C76C6B">
        <w:rPr>
          <w:b/>
          <w:caps/>
          <w:szCs w:val="24"/>
          <w:lang w:val="lv-LV"/>
        </w:rPr>
        <w:t>AUTOMOBILIS RENAULT KANGOO</w:t>
      </w:r>
      <w:r w:rsidRPr="00724FAE">
        <w:rPr>
          <w:b/>
          <w:caps/>
          <w:szCs w:val="24"/>
          <w:lang w:val="lv-LV"/>
        </w:rPr>
        <w:t>”</w:t>
      </w:r>
    </w:p>
    <w:p w14:paraId="648A338A" w14:textId="77777777" w:rsidR="004B2FA2" w:rsidRPr="00724FAE" w:rsidRDefault="00F8172C" w:rsidP="005358CB">
      <w:pPr>
        <w:jc w:val="center"/>
        <w:rPr>
          <w:b/>
          <w:caps/>
          <w:szCs w:val="24"/>
          <w:lang w:val="lv-LV"/>
        </w:rPr>
      </w:pPr>
      <w:r w:rsidRPr="00724FAE">
        <w:rPr>
          <w:b/>
          <w:caps/>
          <w:szCs w:val="24"/>
          <w:lang w:val="lv-LV"/>
        </w:rPr>
        <w:t>NOTEIKUMI</w:t>
      </w:r>
    </w:p>
    <w:p w14:paraId="24E811D2" w14:textId="77777777" w:rsidR="00DA66F5" w:rsidRPr="00724FAE" w:rsidRDefault="00DA66F5" w:rsidP="005358CB">
      <w:pPr>
        <w:ind w:left="720"/>
        <w:jc w:val="both"/>
        <w:rPr>
          <w:b/>
          <w:szCs w:val="24"/>
          <w:lang w:val="lv-LV"/>
        </w:rPr>
      </w:pPr>
    </w:p>
    <w:p w14:paraId="76007336" w14:textId="77777777" w:rsidR="00CF3E5F" w:rsidRPr="00CF3E5F" w:rsidRDefault="00CF3E5F" w:rsidP="00A13337">
      <w:pPr>
        <w:pStyle w:val="Sarakstarindkopa"/>
        <w:numPr>
          <w:ilvl w:val="0"/>
          <w:numId w:val="20"/>
        </w:numPr>
        <w:jc w:val="both"/>
        <w:rPr>
          <w:szCs w:val="24"/>
          <w:lang w:val="lv-LV"/>
        </w:rPr>
      </w:pPr>
      <w:r w:rsidRPr="00CF3E5F">
        <w:rPr>
          <w:szCs w:val="24"/>
          <w:lang w:val="lv-LV"/>
        </w:rPr>
        <w:t>Rakstiskas izsoles noteikumi (turpmāk – noteikumi) nosaka kārtību, kādā tiek organizēta un veikta kustamās mantas atsavināšana rakstiskā izsolē, ko organizē Jelgavas valstspilsētas pašvaldības iestādes „Pilsētsaimniecība” (turpmāk – JVPI „Pilsētsaimniecība”) vadītāja izveidota izsoles komisija (turpmāk – komisija).</w:t>
      </w:r>
    </w:p>
    <w:p w14:paraId="0A50DB3A" w14:textId="77777777" w:rsidR="00224E5A" w:rsidRDefault="00CF3E5F" w:rsidP="00CF3E5F">
      <w:pPr>
        <w:numPr>
          <w:ilvl w:val="0"/>
          <w:numId w:val="20"/>
        </w:numPr>
        <w:jc w:val="both"/>
        <w:rPr>
          <w:szCs w:val="24"/>
          <w:lang w:val="lv-LV"/>
        </w:rPr>
      </w:pPr>
      <w:r w:rsidRPr="00CF3E5F">
        <w:rPr>
          <w:b/>
          <w:szCs w:val="24"/>
          <w:lang w:val="lv-LV"/>
        </w:rPr>
        <w:t xml:space="preserve">Izsoles objekts: </w:t>
      </w:r>
      <w:r w:rsidRPr="00CF3E5F">
        <w:rPr>
          <w:szCs w:val="24"/>
          <w:lang w:val="lv-LV"/>
        </w:rPr>
        <w:t xml:space="preserve">vieglais pasažieru automobilis Renault </w:t>
      </w:r>
      <w:proofErr w:type="spellStart"/>
      <w:r w:rsidRPr="00CF3E5F">
        <w:rPr>
          <w:szCs w:val="24"/>
          <w:lang w:val="lv-LV"/>
        </w:rPr>
        <w:t>Kangoo</w:t>
      </w:r>
      <w:proofErr w:type="spellEnd"/>
      <w:r w:rsidRPr="00CF3E5F">
        <w:rPr>
          <w:szCs w:val="24"/>
          <w:lang w:val="lv-LV"/>
        </w:rPr>
        <w:t xml:space="preserve"> II ar valsts reģistrācijas Nr. JA 334 (skatīt 1. pielikumu „ Eksperta atzinums”), turpmāk – kustamā manta, kas atrodas Sakņudārza iel</w:t>
      </w:r>
      <w:r w:rsidR="00C706B6">
        <w:rPr>
          <w:szCs w:val="24"/>
          <w:lang w:val="lv-LV"/>
        </w:rPr>
        <w:t>ā</w:t>
      </w:r>
      <w:r w:rsidRPr="00CF3E5F">
        <w:rPr>
          <w:szCs w:val="24"/>
          <w:lang w:val="lv-LV"/>
        </w:rPr>
        <w:t xml:space="preserve"> 2B, Jelgavā.</w:t>
      </w:r>
    </w:p>
    <w:p w14:paraId="5AF6F63E" w14:textId="77777777" w:rsidR="00771D14" w:rsidRPr="00771D14" w:rsidRDefault="00771D14" w:rsidP="00771D14">
      <w:pPr>
        <w:numPr>
          <w:ilvl w:val="0"/>
          <w:numId w:val="20"/>
        </w:numPr>
        <w:jc w:val="both"/>
        <w:rPr>
          <w:szCs w:val="24"/>
          <w:lang w:val="lv-LV"/>
        </w:rPr>
      </w:pPr>
      <w:r w:rsidRPr="00B06306">
        <w:rPr>
          <w:b/>
          <w:szCs w:val="24"/>
          <w:lang w:val="lv-LV"/>
        </w:rPr>
        <w:t xml:space="preserve">Izsoles veids </w:t>
      </w:r>
      <w:r w:rsidRPr="00B06306">
        <w:rPr>
          <w:szCs w:val="24"/>
          <w:lang w:val="lv-LV"/>
        </w:rPr>
        <w:t xml:space="preserve">– rakstiska izsole ar </w:t>
      </w:r>
      <w:r>
        <w:rPr>
          <w:szCs w:val="24"/>
          <w:lang w:val="lv-LV"/>
        </w:rPr>
        <w:t>lejup</w:t>
      </w:r>
      <w:r w:rsidRPr="00B06306">
        <w:rPr>
          <w:szCs w:val="24"/>
          <w:lang w:val="lv-LV"/>
        </w:rPr>
        <w:t>ejošu soli (turpmāk – izsole).</w:t>
      </w:r>
    </w:p>
    <w:p w14:paraId="4F518EE0" w14:textId="77777777" w:rsidR="00D75F62" w:rsidRPr="00D75F62" w:rsidRDefault="00D75F62" w:rsidP="005972E3">
      <w:pPr>
        <w:numPr>
          <w:ilvl w:val="0"/>
          <w:numId w:val="20"/>
        </w:numPr>
        <w:jc w:val="both"/>
        <w:rPr>
          <w:szCs w:val="24"/>
          <w:lang w:val="lv-LV"/>
        </w:rPr>
      </w:pPr>
      <w:r>
        <w:rPr>
          <w:b/>
          <w:szCs w:val="24"/>
          <w:lang w:val="lv-LV"/>
        </w:rPr>
        <w:t>Informācijas publicēšanas un sniegšanas kārtība</w:t>
      </w:r>
      <w:r w:rsidR="00316AB9">
        <w:rPr>
          <w:b/>
          <w:szCs w:val="24"/>
          <w:lang w:val="lv-LV"/>
        </w:rPr>
        <w:t>:</w:t>
      </w:r>
    </w:p>
    <w:p w14:paraId="06E305DD" w14:textId="77777777" w:rsidR="004B4AE2" w:rsidRPr="00AE5A74" w:rsidRDefault="004B4AE2" w:rsidP="004B4AE2">
      <w:pPr>
        <w:numPr>
          <w:ilvl w:val="1"/>
          <w:numId w:val="20"/>
        </w:numPr>
        <w:jc w:val="both"/>
        <w:rPr>
          <w:szCs w:val="24"/>
          <w:lang w:val="lv-LV"/>
        </w:rPr>
      </w:pPr>
      <w:r>
        <w:rPr>
          <w:szCs w:val="24"/>
          <w:lang w:val="lv-LV"/>
        </w:rPr>
        <w:t>s</w:t>
      </w:r>
      <w:r w:rsidRPr="00724FAE">
        <w:rPr>
          <w:szCs w:val="24"/>
          <w:lang w:val="lv-LV"/>
        </w:rPr>
        <w:t xml:space="preserve">ludinājums par rakstisku izsoli tiek publicēts Jelgavas </w:t>
      </w:r>
      <w:r>
        <w:rPr>
          <w:szCs w:val="24"/>
          <w:lang w:val="lv-LV"/>
        </w:rPr>
        <w:t>valsts</w:t>
      </w:r>
      <w:r w:rsidRPr="00724FAE">
        <w:rPr>
          <w:szCs w:val="24"/>
          <w:lang w:val="lv-LV"/>
        </w:rPr>
        <w:t xml:space="preserve">pilsētas pašvaldības </w:t>
      </w:r>
      <w:r>
        <w:rPr>
          <w:szCs w:val="24"/>
          <w:lang w:val="lv-LV"/>
        </w:rPr>
        <w:t>tīmekļvietnē</w:t>
      </w:r>
      <w:r w:rsidRPr="00724FAE">
        <w:rPr>
          <w:szCs w:val="24"/>
          <w:lang w:val="lv-LV"/>
        </w:rPr>
        <w:t xml:space="preserve"> </w:t>
      </w:r>
      <w:hyperlink r:id="rId8" w:history="1">
        <w:r w:rsidRPr="00AE5A74">
          <w:rPr>
            <w:rStyle w:val="Hipersaite"/>
            <w:color w:val="auto"/>
            <w:szCs w:val="24"/>
            <w:u w:val="none"/>
            <w:lang w:val="lv-LV"/>
          </w:rPr>
          <w:t>www.jelgava.lv</w:t>
        </w:r>
      </w:hyperlink>
      <w:r>
        <w:rPr>
          <w:szCs w:val="24"/>
          <w:lang w:val="lv-LV"/>
        </w:rPr>
        <w:t>;</w:t>
      </w:r>
      <w:r w:rsidRPr="00AE5A74">
        <w:rPr>
          <w:szCs w:val="24"/>
          <w:lang w:val="lv-LV"/>
        </w:rPr>
        <w:t xml:space="preserve"> JVPI „Pilsētsaimniecība” tīmekļvietnē www.pilsetsaimnieciba.lv un laikrakstā „Jelgavas Vēstnesis”.</w:t>
      </w:r>
    </w:p>
    <w:p w14:paraId="4E64A4A2" w14:textId="77777777" w:rsidR="00F8172C" w:rsidRPr="00724FAE" w:rsidRDefault="004B4AE2" w:rsidP="004B4AE2">
      <w:pPr>
        <w:numPr>
          <w:ilvl w:val="1"/>
          <w:numId w:val="20"/>
        </w:numPr>
        <w:jc w:val="both"/>
        <w:rPr>
          <w:szCs w:val="24"/>
          <w:lang w:val="lv-LV"/>
        </w:rPr>
      </w:pPr>
      <w:r w:rsidRPr="004B4AE2">
        <w:rPr>
          <w:szCs w:val="24"/>
          <w:lang w:val="lv-LV"/>
        </w:rPr>
        <w:t>a</w:t>
      </w:r>
      <w:r w:rsidR="00F72F0C" w:rsidRPr="004B4AE2">
        <w:rPr>
          <w:szCs w:val="24"/>
          <w:lang w:val="lv-LV"/>
        </w:rPr>
        <w:t xml:space="preserve">r </w:t>
      </w:r>
      <w:r w:rsidR="00122AB6" w:rsidRPr="004B4AE2">
        <w:rPr>
          <w:szCs w:val="24"/>
          <w:lang w:val="lv-LV"/>
        </w:rPr>
        <w:t>i</w:t>
      </w:r>
      <w:r w:rsidR="0074169A" w:rsidRPr="004B4AE2">
        <w:rPr>
          <w:szCs w:val="24"/>
          <w:lang w:val="lv-LV"/>
        </w:rPr>
        <w:t xml:space="preserve">zsoles </w:t>
      </w:r>
      <w:r w:rsidR="00122AB6" w:rsidRPr="004B4AE2">
        <w:rPr>
          <w:szCs w:val="24"/>
          <w:lang w:val="lv-LV"/>
        </w:rPr>
        <w:t>noteikumiem</w:t>
      </w:r>
      <w:r w:rsidR="00A45EEB">
        <w:rPr>
          <w:szCs w:val="24"/>
          <w:lang w:val="lv-LV"/>
        </w:rPr>
        <w:t xml:space="preserve"> un līguma projektu (noteikumu 2.pielikums)</w:t>
      </w:r>
      <w:r w:rsidR="006D45EC" w:rsidRPr="00724FAE">
        <w:rPr>
          <w:szCs w:val="24"/>
          <w:lang w:val="lv-LV"/>
        </w:rPr>
        <w:t xml:space="preserve"> </w:t>
      </w:r>
      <w:r w:rsidR="00F8172C" w:rsidRPr="00724FAE">
        <w:rPr>
          <w:szCs w:val="24"/>
          <w:lang w:val="lv-LV"/>
        </w:rPr>
        <w:t>var iepazīties J</w:t>
      </w:r>
      <w:r w:rsidR="00C72F40">
        <w:rPr>
          <w:szCs w:val="24"/>
          <w:lang w:val="lv-LV"/>
        </w:rPr>
        <w:t>V</w:t>
      </w:r>
      <w:r w:rsidR="00F8172C" w:rsidRPr="00724FAE">
        <w:rPr>
          <w:szCs w:val="24"/>
          <w:lang w:val="lv-LV"/>
        </w:rPr>
        <w:t>P</w:t>
      </w:r>
      <w:r w:rsidR="00F834FF" w:rsidRPr="00724FAE">
        <w:rPr>
          <w:szCs w:val="24"/>
          <w:lang w:val="lv-LV"/>
        </w:rPr>
        <w:t>I</w:t>
      </w:r>
      <w:r w:rsidR="00F8172C" w:rsidRPr="00724FAE">
        <w:rPr>
          <w:szCs w:val="24"/>
          <w:lang w:val="lv-LV"/>
        </w:rPr>
        <w:t xml:space="preserve"> </w:t>
      </w:r>
      <w:r w:rsidR="0068351C" w:rsidRPr="00724FAE">
        <w:rPr>
          <w:szCs w:val="24"/>
          <w:lang w:val="lv-LV"/>
        </w:rPr>
        <w:t>„</w:t>
      </w:r>
      <w:r w:rsidR="00F8172C" w:rsidRPr="00724FAE">
        <w:rPr>
          <w:szCs w:val="24"/>
          <w:lang w:val="lv-LV"/>
        </w:rPr>
        <w:t xml:space="preserve">Pilsētsaimniecība” </w:t>
      </w:r>
      <w:r w:rsidR="009D6B21">
        <w:rPr>
          <w:szCs w:val="24"/>
          <w:lang w:val="lv-LV"/>
        </w:rPr>
        <w:t>tīmekļvietnē</w:t>
      </w:r>
      <w:r w:rsidR="00F72F0C" w:rsidRPr="00724FAE">
        <w:rPr>
          <w:szCs w:val="24"/>
          <w:lang w:val="lv-LV"/>
        </w:rPr>
        <w:t xml:space="preserve"> </w:t>
      </w:r>
      <w:hyperlink r:id="rId9" w:history="1">
        <w:r w:rsidR="00224E5A" w:rsidRPr="00724FAE">
          <w:rPr>
            <w:lang w:val="lv-LV"/>
          </w:rPr>
          <w:t>www.pilsetsaimnieciba.lv</w:t>
        </w:r>
      </w:hyperlink>
      <w:r w:rsidR="00224E5A" w:rsidRPr="00724FAE">
        <w:rPr>
          <w:szCs w:val="24"/>
          <w:lang w:val="lv-LV"/>
        </w:rPr>
        <w:t xml:space="preserve"> sadaļā „Iepirkumi un izsoles”</w:t>
      </w:r>
      <w:r w:rsidR="00771D14">
        <w:rPr>
          <w:szCs w:val="24"/>
          <w:lang w:val="lv-LV"/>
        </w:rPr>
        <w:t xml:space="preserve"> </w:t>
      </w:r>
      <w:r w:rsidR="00771D14" w:rsidRPr="00771D14">
        <w:rPr>
          <w:szCs w:val="24"/>
          <w:lang w:val="lv-LV"/>
        </w:rPr>
        <w:t xml:space="preserve">vai Pulkveža Oskara Kalpaka </w:t>
      </w:r>
      <w:r>
        <w:rPr>
          <w:szCs w:val="24"/>
          <w:lang w:val="lv-LV"/>
        </w:rPr>
        <w:t>ielā 16A, Jelgavā, 6. kabinetā darba dienās:</w:t>
      </w:r>
      <w:r w:rsidR="00771D14" w:rsidRPr="00771D14">
        <w:rPr>
          <w:szCs w:val="24"/>
          <w:lang w:val="lv-LV"/>
        </w:rPr>
        <w:t xml:space="preserve"> pirmdienās no plkst. 8.00 līdz plkst. 19.00</w:t>
      </w:r>
      <w:r w:rsidR="00FC7BC5">
        <w:rPr>
          <w:szCs w:val="24"/>
          <w:lang w:val="lv-LV"/>
        </w:rPr>
        <w:t xml:space="preserve"> (</w:t>
      </w:r>
      <w:r w:rsidR="00FC7BC5" w:rsidRPr="00771D14">
        <w:rPr>
          <w:szCs w:val="24"/>
          <w:lang w:val="lv-LV"/>
        </w:rPr>
        <w:t>pusdienas pārtraukums no plkst.</w:t>
      </w:r>
      <w:r w:rsidR="00FC7BC5">
        <w:rPr>
          <w:szCs w:val="24"/>
          <w:lang w:val="lv-LV"/>
        </w:rPr>
        <w:t> 12.00 līdz plkst. 13.00)</w:t>
      </w:r>
      <w:r w:rsidR="00771D14" w:rsidRPr="00771D14">
        <w:rPr>
          <w:szCs w:val="24"/>
          <w:lang w:val="lv-LV"/>
        </w:rPr>
        <w:t xml:space="preserve">, otrdienās, trešdienās un ceturtdienās no plkst. </w:t>
      </w:r>
      <w:r w:rsidR="00FC7BC5">
        <w:rPr>
          <w:szCs w:val="24"/>
          <w:lang w:val="lv-LV"/>
        </w:rPr>
        <w:t>8.00 līdz plkst. 17.00 (</w:t>
      </w:r>
      <w:r w:rsidR="00771D14" w:rsidRPr="00771D14">
        <w:rPr>
          <w:szCs w:val="24"/>
          <w:lang w:val="lv-LV"/>
        </w:rPr>
        <w:t>pusdienas pārtraukums no plkst.</w:t>
      </w:r>
      <w:r w:rsidR="00A13337">
        <w:rPr>
          <w:szCs w:val="24"/>
          <w:lang w:val="lv-LV"/>
        </w:rPr>
        <w:t> 12.00 līdz plkst. </w:t>
      </w:r>
      <w:r w:rsidR="00FC7BC5">
        <w:rPr>
          <w:szCs w:val="24"/>
          <w:lang w:val="lv-LV"/>
        </w:rPr>
        <w:t>13.00),</w:t>
      </w:r>
      <w:r w:rsidR="00FC7BC5" w:rsidRPr="00FC7BC5">
        <w:rPr>
          <w:szCs w:val="24"/>
          <w:lang w:val="lv-LV"/>
        </w:rPr>
        <w:t xml:space="preserve"> </w:t>
      </w:r>
      <w:r w:rsidR="00FC7BC5">
        <w:rPr>
          <w:szCs w:val="24"/>
          <w:lang w:val="lv-LV"/>
        </w:rPr>
        <w:t>piektdienās no plkst. </w:t>
      </w:r>
      <w:r w:rsidR="00FC7BC5" w:rsidRPr="00771D14">
        <w:rPr>
          <w:szCs w:val="24"/>
          <w:lang w:val="lv-LV"/>
        </w:rPr>
        <w:t>8.00 līdz plkst. 14.30</w:t>
      </w:r>
      <w:r w:rsidR="00FC7BC5">
        <w:rPr>
          <w:szCs w:val="24"/>
          <w:lang w:val="lv-LV"/>
        </w:rPr>
        <w:t xml:space="preserve"> (pusdienas pārtraukums no plkst.12.00 līdz 12.30).</w:t>
      </w:r>
    </w:p>
    <w:p w14:paraId="060CC148" w14:textId="28FA2E5F" w:rsidR="00C245E9" w:rsidRPr="00724FAE" w:rsidRDefault="004B790D" w:rsidP="00C245E9">
      <w:pPr>
        <w:numPr>
          <w:ilvl w:val="0"/>
          <w:numId w:val="20"/>
        </w:numPr>
        <w:jc w:val="both"/>
        <w:rPr>
          <w:szCs w:val="24"/>
          <w:lang w:val="lv-LV"/>
        </w:rPr>
      </w:pPr>
      <w:r w:rsidRPr="00724FAE">
        <w:rPr>
          <w:szCs w:val="24"/>
          <w:lang w:val="lv-LV"/>
        </w:rPr>
        <w:t>P</w:t>
      </w:r>
      <w:r w:rsidR="00F94C70" w:rsidRPr="00724FAE">
        <w:rPr>
          <w:szCs w:val="24"/>
          <w:lang w:val="lv-LV"/>
        </w:rPr>
        <w:t xml:space="preserve">irms izsoles </w:t>
      </w:r>
      <w:r w:rsidRPr="00724FAE">
        <w:rPr>
          <w:szCs w:val="24"/>
          <w:lang w:val="lv-LV"/>
        </w:rPr>
        <w:t xml:space="preserve">kustamo mantu dabā </w:t>
      </w:r>
      <w:r w:rsidR="00F94C70" w:rsidRPr="00724FAE">
        <w:rPr>
          <w:szCs w:val="24"/>
          <w:lang w:val="lv-LV"/>
        </w:rPr>
        <w:t xml:space="preserve">var </w:t>
      </w:r>
      <w:r w:rsidR="00F94C70" w:rsidRPr="00624B23">
        <w:rPr>
          <w:szCs w:val="24"/>
          <w:lang w:val="lv-LV"/>
        </w:rPr>
        <w:t>apskatīt līdz 20</w:t>
      </w:r>
      <w:r w:rsidR="00711A8B" w:rsidRPr="00624B23">
        <w:rPr>
          <w:szCs w:val="24"/>
          <w:lang w:val="lv-LV"/>
        </w:rPr>
        <w:t>24</w:t>
      </w:r>
      <w:r w:rsidR="00F94C70" w:rsidRPr="00624B23">
        <w:rPr>
          <w:szCs w:val="24"/>
          <w:lang w:val="lv-LV"/>
        </w:rPr>
        <w:t xml:space="preserve">.gada </w:t>
      </w:r>
      <w:r w:rsidR="000D7EB7" w:rsidRPr="00624B23">
        <w:rPr>
          <w:szCs w:val="24"/>
          <w:lang w:val="lv-LV"/>
        </w:rPr>
        <w:t>15</w:t>
      </w:r>
      <w:r w:rsidR="005D7E17" w:rsidRPr="00624B23">
        <w:rPr>
          <w:szCs w:val="24"/>
          <w:lang w:val="lv-LV"/>
        </w:rPr>
        <w:t>.</w:t>
      </w:r>
      <w:r w:rsidR="000D7EB7" w:rsidRPr="00624B23">
        <w:rPr>
          <w:szCs w:val="24"/>
          <w:lang w:val="lv-LV"/>
        </w:rPr>
        <w:t>martam</w:t>
      </w:r>
      <w:r w:rsidR="00DA0F3C" w:rsidRPr="00624B23">
        <w:rPr>
          <w:szCs w:val="24"/>
          <w:lang w:val="lv-LV"/>
        </w:rPr>
        <w:t>, iepriekš</w:t>
      </w:r>
      <w:r w:rsidR="00DA0F3C" w:rsidRPr="00724FAE">
        <w:rPr>
          <w:szCs w:val="24"/>
          <w:lang w:val="lv-LV"/>
        </w:rPr>
        <w:t xml:space="preserve"> sazinoties ar J</w:t>
      </w:r>
      <w:r w:rsidR="00711A8B">
        <w:rPr>
          <w:szCs w:val="24"/>
          <w:lang w:val="lv-LV"/>
        </w:rPr>
        <w:t>V</w:t>
      </w:r>
      <w:r w:rsidR="00DA0F3C" w:rsidRPr="00724FAE">
        <w:rPr>
          <w:szCs w:val="24"/>
          <w:lang w:val="lv-LV"/>
        </w:rPr>
        <w:t xml:space="preserve">PI „Pilsētsaimniecība” </w:t>
      </w:r>
      <w:r w:rsidR="009D6B21">
        <w:rPr>
          <w:szCs w:val="24"/>
          <w:lang w:val="lv-LV"/>
        </w:rPr>
        <w:t xml:space="preserve">Saimniecības nodaļas </w:t>
      </w:r>
      <w:r w:rsidR="00624B23">
        <w:rPr>
          <w:szCs w:val="24"/>
          <w:lang w:val="lv-LV"/>
        </w:rPr>
        <w:t>vadītāju Mārtiņu Krūmiņu</w:t>
      </w:r>
      <w:r w:rsidR="00DA0F3C" w:rsidRPr="00724FAE">
        <w:rPr>
          <w:szCs w:val="24"/>
          <w:lang w:val="lv-LV"/>
        </w:rPr>
        <w:t>, mobilais tālrunis</w:t>
      </w:r>
      <w:r w:rsidR="00E369B7" w:rsidRPr="00724FAE">
        <w:rPr>
          <w:szCs w:val="24"/>
          <w:lang w:val="lv-LV"/>
        </w:rPr>
        <w:t>:</w:t>
      </w:r>
      <w:r w:rsidR="00DA0F3C" w:rsidRPr="00724FAE">
        <w:rPr>
          <w:szCs w:val="24"/>
          <w:lang w:val="lv-LV"/>
        </w:rPr>
        <w:t xml:space="preserve"> </w:t>
      </w:r>
      <w:r w:rsidR="00624B23">
        <w:rPr>
          <w:szCs w:val="24"/>
          <w:lang w:val="lv-LV"/>
        </w:rPr>
        <w:t>29339162</w:t>
      </w:r>
      <w:r w:rsidR="00DB38B6" w:rsidRPr="00724FAE">
        <w:rPr>
          <w:szCs w:val="24"/>
          <w:lang w:val="lv-LV"/>
        </w:rPr>
        <w:t>.</w:t>
      </w:r>
    </w:p>
    <w:p w14:paraId="325FA63F" w14:textId="77777777" w:rsidR="00503DEF" w:rsidRPr="00503DEF" w:rsidRDefault="00503DEF" w:rsidP="00503DEF">
      <w:pPr>
        <w:numPr>
          <w:ilvl w:val="0"/>
          <w:numId w:val="20"/>
        </w:numPr>
        <w:jc w:val="both"/>
        <w:rPr>
          <w:szCs w:val="24"/>
          <w:lang w:val="lv-LV"/>
        </w:rPr>
      </w:pPr>
      <w:r w:rsidRPr="00503DEF">
        <w:rPr>
          <w:b/>
          <w:szCs w:val="24"/>
          <w:lang w:val="lv-LV"/>
        </w:rPr>
        <w:t>Izsoles dalībnieki</w:t>
      </w:r>
      <w:r w:rsidRPr="00503DEF">
        <w:rPr>
          <w:szCs w:val="24"/>
          <w:lang w:val="lv-LV"/>
        </w:rPr>
        <w:t xml:space="preserve"> - </w:t>
      </w:r>
      <w:r>
        <w:rPr>
          <w:szCs w:val="24"/>
          <w:lang w:val="lv-LV"/>
        </w:rPr>
        <w:t>p</w:t>
      </w:r>
      <w:r w:rsidRPr="00503DEF">
        <w:rPr>
          <w:szCs w:val="24"/>
          <w:lang w:val="lv-LV"/>
        </w:rPr>
        <w:t>ar izsoles dalībnieku var kļūt juridiskā vai fiziskā persona vai personu grupa, kura saskaņā ar spēkā esošajiem normatīvajiem aktiem un šiem noteikumiem ir tiesīgi piedalīties izsolē un iegūt kustamo mantu</w:t>
      </w:r>
      <w:r>
        <w:rPr>
          <w:szCs w:val="24"/>
          <w:lang w:val="lv-LV"/>
        </w:rPr>
        <w:t>.</w:t>
      </w:r>
    </w:p>
    <w:p w14:paraId="1A79967B" w14:textId="77777777" w:rsidR="00E369B7" w:rsidRPr="00724FAE" w:rsidRDefault="00E369B7" w:rsidP="00E369B7">
      <w:pPr>
        <w:numPr>
          <w:ilvl w:val="0"/>
          <w:numId w:val="20"/>
        </w:numPr>
        <w:jc w:val="both"/>
        <w:rPr>
          <w:szCs w:val="24"/>
          <w:lang w:val="lv-LV"/>
        </w:rPr>
      </w:pPr>
      <w:r w:rsidRPr="00724FAE">
        <w:rPr>
          <w:b/>
          <w:szCs w:val="24"/>
          <w:lang w:val="lv-LV"/>
        </w:rPr>
        <w:t>Piedāvājumu iesniegšanas kārtība, izsoles vieta un laiks</w:t>
      </w:r>
      <w:r w:rsidRPr="00724FAE">
        <w:rPr>
          <w:szCs w:val="24"/>
          <w:lang w:val="lv-LV"/>
        </w:rPr>
        <w:t>:</w:t>
      </w:r>
    </w:p>
    <w:p w14:paraId="458EAD1F" w14:textId="77777777" w:rsidR="00FC7BC5" w:rsidRDefault="00FC7BC5" w:rsidP="00FC7BC5">
      <w:pPr>
        <w:numPr>
          <w:ilvl w:val="1"/>
          <w:numId w:val="20"/>
        </w:numPr>
        <w:ind w:left="426" w:hanging="426"/>
        <w:jc w:val="both"/>
        <w:rPr>
          <w:szCs w:val="24"/>
          <w:lang w:val="lv-LV"/>
        </w:rPr>
      </w:pPr>
      <w:r>
        <w:rPr>
          <w:b/>
          <w:szCs w:val="24"/>
          <w:lang w:val="lv-LV"/>
        </w:rPr>
        <w:t xml:space="preserve">Izsoles </w:t>
      </w:r>
      <w:r w:rsidR="00E369B7" w:rsidRPr="00724FAE">
        <w:rPr>
          <w:b/>
          <w:szCs w:val="24"/>
          <w:lang w:val="lv-LV"/>
        </w:rPr>
        <w:t>dalībnieks</w:t>
      </w:r>
      <w:r w:rsidR="00E369B7" w:rsidRPr="00724FAE">
        <w:rPr>
          <w:szCs w:val="24"/>
          <w:lang w:val="lv-LV"/>
        </w:rPr>
        <w:t xml:space="preserve"> </w:t>
      </w:r>
      <w:r w:rsidR="00F74859" w:rsidRPr="00724FAE">
        <w:rPr>
          <w:b/>
          <w:szCs w:val="24"/>
          <w:lang w:val="lv-LV"/>
        </w:rPr>
        <w:t>piedāvājumu izsolē var iesniegt</w:t>
      </w:r>
      <w:r w:rsidR="00F74859">
        <w:rPr>
          <w:szCs w:val="24"/>
          <w:lang w:val="lv-LV"/>
        </w:rPr>
        <w:t xml:space="preserve"> </w:t>
      </w:r>
      <w:r w:rsidRPr="00FC7BC5">
        <w:rPr>
          <w:szCs w:val="24"/>
          <w:lang w:val="lv-LV"/>
        </w:rPr>
        <w:t>personīgi</w:t>
      </w:r>
      <w:r>
        <w:rPr>
          <w:szCs w:val="24"/>
          <w:lang w:val="lv-LV"/>
        </w:rPr>
        <w:t xml:space="preserve"> </w:t>
      </w:r>
      <w:r w:rsidRPr="00CF3E5F">
        <w:rPr>
          <w:szCs w:val="24"/>
          <w:lang w:val="lv-LV"/>
        </w:rPr>
        <w:t>JVPI „Pilsētsaimniecība</w:t>
      </w:r>
      <w:r>
        <w:rPr>
          <w:szCs w:val="24"/>
          <w:lang w:val="lv-LV"/>
        </w:rPr>
        <w:t xml:space="preserve">”, </w:t>
      </w:r>
      <w:r w:rsidRPr="00FD3C15">
        <w:rPr>
          <w:szCs w:val="24"/>
          <w:lang w:val="lv-LV"/>
        </w:rPr>
        <w:t>P</w:t>
      </w:r>
      <w:r>
        <w:rPr>
          <w:szCs w:val="24"/>
          <w:lang w:val="lv-LV"/>
        </w:rPr>
        <w:t>ulkveža Oskara Kalpaka ielā 16A,</w:t>
      </w:r>
      <w:r w:rsidRPr="00F74859">
        <w:rPr>
          <w:szCs w:val="24"/>
          <w:lang w:val="lv-LV"/>
        </w:rPr>
        <w:t xml:space="preserve"> </w:t>
      </w:r>
      <w:r w:rsidRPr="00FD3C15">
        <w:rPr>
          <w:szCs w:val="24"/>
          <w:lang w:val="lv-LV"/>
        </w:rPr>
        <w:t>Jelgavā</w:t>
      </w:r>
      <w:r>
        <w:rPr>
          <w:szCs w:val="24"/>
          <w:lang w:val="lv-LV"/>
        </w:rPr>
        <w:t>, LV-3001, 2.satvā 9.kabinetā darba dienās (</w:t>
      </w:r>
      <w:r w:rsidRPr="00771D14">
        <w:rPr>
          <w:szCs w:val="24"/>
          <w:lang w:val="lv-LV"/>
        </w:rPr>
        <w:t>pirmdienās no plkst. 8.00 līdz plkst. 19.00</w:t>
      </w:r>
      <w:r>
        <w:rPr>
          <w:szCs w:val="24"/>
          <w:lang w:val="lv-LV"/>
        </w:rPr>
        <w:t xml:space="preserve"> (</w:t>
      </w:r>
      <w:r w:rsidRPr="00771D14">
        <w:rPr>
          <w:szCs w:val="24"/>
          <w:lang w:val="lv-LV"/>
        </w:rPr>
        <w:t>pusdienas pārtraukums no plkst.</w:t>
      </w:r>
      <w:r>
        <w:rPr>
          <w:szCs w:val="24"/>
          <w:lang w:val="lv-LV"/>
        </w:rPr>
        <w:t> 12.00 līdz plkst. 13.00)</w:t>
      </w:r>
      <w:r w:rsidRPr="00771D14">
        <w:rPr>
          <w:szCs w:val="24"/>
          <w:lang w:val="lv-LV"/>
        </w:rPr>
        <w:t xml:space="preserve">, otrdienās, trešdienās un ceturtdienās no plkst. </w:t>
      </w:r>
      <w:r>
        <w:rPr>
          <w:szCs w:val="24"/>
          <w:lang w:val="lv-LV"/>
        </w:rPr>
        <w:t>8.00 līdz plkst. 17.00 (</w:t>
      </w:r>
      <w:r w:rsidRPr="00771D14">
        <w:rPr>
          <w:szCs w:val="24"/>
          <w:lang w:val="lv-LV"/>
        </w:rPr>
        <w:t>pusdienas pārtraukums no plkst.</w:t>
      </w:r>
      <w:r>
        <w:rPr>
          <w:szCs w:val="24"/>
          <w:lang w:val="lv-LV"/>
        </w:rPr>
        <w:t> 12.00 līdz plkst. 13.00),</w:t>
      </w:r>
      <w:r w:rsidRPr="00FC7BC5">
        <w:rPr>
          <w:szCs w:val="24"/>
          <w:lang w:val="lv-LV"/>
        </w:rPr>
        <w:t xml:space="preserve"> </w:t>
      </w:r>
      <w:r>
        <w:rPr>
          <w:szCs w:val="24"/>
          <w:lang w:val="lv-LV"/>
        </w:rPr>
        <w:t>piektdienās no plkst. </w:t>
      </w:r>
      <w:r w:rsidRPr="00771D14">
        <w:rPr>
          <w:szCs w:val="24"/>
          <w:lang w:val="lv-LV"/>
        </w:rPr>
        <w:t>8.00 līdz plkst. 14.30</w:t>
      </w:r>
      <w:r>
        <w:rPr>
          <w:szCs w:val="24"/>
          <w:lang w:val="lv-LV"/>
        </w:rPr>
        <w:t xml:space="preserve"> (pusdienas pārtraukums no plkst.12.00 līdz 12.30)), vai nosūtot pa pastu uz adresi </w:t>
      </w:r>
      <w:r w:rsidRPr="00FD3C15">
        <w:rPr>
          <w:szCs w:val="24"/>
          <w:lang w:val="lv-LV"/>
        </w:rPr>
        <w:t>P</w:t>
      </w:r>
      <w:r>
        <w:rPr>
          <w:szCs w:val="24"/>
          <w:lang w:val="lv-LV"/>
        </w:rPr>
        <w:t>ulkveža Oskara Kalpaka iela 16A,</w:t>
      </w:r>
      <w:r w:rsidRPr="00F74859">
        <w:rPr>
          <w:szCs w:val="24"/>
          <w:lang w:val="lv-LV"/>
        </w:rPr>
        <w:t xml:space="preserve"> </w:t>
      </w:r>
      <w:r w:rsidRPr="00FD3C15">
        <w:rPr>
          <w:szCs w:val="24"/>
          <w:lang w:val="lv-LV"/>
        </w:rPr>
        <w:t>Jelgav</w:t>
      </w:r>
      <w:r>
        <w:rPr>
          <w:szCs w:val="24"/>
          <w:lang w:val="lv-LV"/>
        </w:rPr>
        <w:t xml:space="preserve">a, LV-3001 ar norādi JVPI “Pilsētsaimniecība” komisijai un noformējot atbilstoši noteikumu </w:t>
      </w:r>
      <w:r w:rsidR="00593314">
        <w:rPr>
          <w:szCs w:val="24"/>
          <w:lang w:val="lv-LV"/>
        </w:rPr>
        <w:t>8.3</w:t>
      </w:r>
      <w:r>
        <w:rPr>
          <w:szCs w:val="24"/>
          <w:lang w:val="lv-LV"/>
        </w:rPr>
        <w:t>. apakšpunkta nosacījumiem;</w:t>
      </w:r>
    </w:p>
    <w:p w14:paraId="0D946032" w14:textId="1912E072" w:rsidR="00030F78" w:rsidRPr="00624B23" w:rsidRDefault="00030F78" w:rsidP="00FC7BC5">
      <w:pPr>
        <w:numPr>
          <w:ilvl w:val="1"/>
          <w:numId w:val="20"/>
        </w:numPr>
        <w:ind w:left="426" w:hanging="426"/>
        <w:jc w:val="both"/>
        <w:rPr>
          <w:szCs w:val="24"/>
          <w:lang w:val="lv-LV"/>
        </w:rPr>
      </w:pPr>
      <w:r w:rsidRPr="00624B23">
        <w:rPr>
          <w:szCs w:val="24"/>
          <w:lang w:val="lv-LV"/>
        </w:rPr>
        <w:t xml:space="preserve">dalībnieku piedāvājumu pieņemšana tiek pārtraukta desmit minūtes pirms rakstiskās izsoles sākuma, tas ir 2024.gada </w:t>
      </w:r>
      <w:r w:rsidR="00624B23" w:rsidRPr="00624B23">
        <w:rPr>
          <w:szCs w:val="24"/>
          <w:lang w:val="lv-LV"/>
        </w:rPr>
        <w:t>18</w:t>
      </w:r>
      <w:r w:rsidRPr="00624B23">
        <w:rPr>
          <w:szCs w:val="24"/>
          <w:lang w:val="lv-LV"/>
        </w:rPr>
        <w:t>.</w:t>
      </w:r>
      <w:r w:rsidR="00624B23" w:rsidRPr="00624B23">
        <w:rPr>
          <w:szCs w:val="24"/>
          <w:lang w:val="lv-LV"/>
        </w:rPr>
        <w:t>martā</w:t>
      </w:r>
      <w:r w:rsidRPr="00624B23">
        <w:rPr>
          <w:szCs w:val="24"/>
          <w:lang w:val="lv-LV"/>
        </w:rPr>
        <w:t>, plkst.9.50;</w:t>
      </w:r>
    </w:p>
    <w:p w14:paraId="103B2127" w14:textId="5CB97C8F" w:rsidR="00D75F62" w:rsidRPr="00624B23" w:rsidRDefault="00D75F62" w:rsidP="00FC7BC5">
      <w:pPr>
        <w:numPr>
          <w:ilvl w:val="1"/>
          <w:numId w:val="20"/>
        </w:numPr>
        <w:ind w:left="426" w:hanging="426"/>
        <w:jc w:val="both"/>
        <w:rPr>
          <w:szCs w:val="24"/>
          <w:lang w:val="lv-LV"/>
        </w:rPr>
      </w:pPr>
      <w:r w:rsidRPr="00624B23">
        <w:rPr>
          <w:szCs w:val="24"/>
          <w:lang w:val="lv-LV"/>
        </w:rPr>
        <w:t xml:space="preserve">izsoles sākums noteikts 2024.gada </w:t>
      </w:r>
      <w:r w:rsidR="000D7EB7" w:rsidRPr="00624B23">
        <w:rPr>
          <w:szCs w:val="24"/>
          <w:lang w:val="lv-LV"/>
        </w:rPr>
        <w:t>18.martā</w:t>
      </w:r>
      <w:r w:rsidRPr="00624B23">
        <w:rPr>
          <w:szCs w:val="24"/>
          <w:lang w:val="lv-LV"/>
        </w:rPr>
        <w:t>, plkst.</w:t>
      </w:r>
      <w:r w:rsidRPr="00624B23">
        <w:t> </w:t>
      </w:r>
      <w:r w:rsidRPr="00624B23">
        <w:rPr>
          <w:szCs w:val="24"/>
          <w:lang w:val="lv-LV"/>
        </w:rPr>
        <w:t>10.00, JVPI „Pilsētsaimniecība”, Pulkveža Oskara Kalpaka ielā 16A Jelgavā, 7.kabinetā.</w:t>
      </w:r>
    </w:p>
    <w:p w14:paraId="4773977B" w14:textId="77777777" w:rsidR="00D75F62" w:rsidRDefault="00D75F62" w:rsidP="00FC7BC5">
      <w:pPr>
        <w:numPr>
          <w:ilvl w:val="1"/>
          <w:numId w:val="20"/>
        </w:numPr>
        <w:ind w:left="426" w:hanging="426"/>
        <w:jc w:val="both"/>
        <w:rPr>
          <w:szCs w:val="24"/>
          <w:lang w:val="lv-LV"/>
        </w:rPr>
      </w:pPr>
      <w:r>
        <w:rPr>
          <w:szCs w:val="24"/>
          <w:lang w:val="lv-LV"/>
        </w:rPr>
        <w:t>Dalībnieka pieteikums tiek reģistrēts norādot šādas ziņas:</w:t>
      </w:r>
    </w:p>
    <w:p w14:paraId="38871A02" w14:textId="77777777" w:rsidR="00D75F62" w:rsidRDefault="00D75F62" w:rsidP="00D75F62">
      <w:pPr>
        <w:numPr>
          <w:ilvl w:val="2"/>
          <w:numId w:val="20"/>
        </w:numPr>
        <w:jc w:val="both"/>
        <w:rPr>
          <w:szCs w:val="24"/>
          <w:lang w:val="lv-LV"/>
        </w:rPr>
      </w:pPr>
      <w:r>
        <w:rPr>
          <w:szCs w:val="24"/>
          <w:lang w:val="lv-LV"/>
        </w:rPr>
        <w:t>Dalībnieka pilns nosaukums, dalībnieka juridiskā adrese un/vai kontaktadrese, pilnvarotās personas vai pārstāvja vārds, uzvārds;</w:t>
      </w:r>
    </w:p>
    <w:p w14:paraId="31FD8DC7" w14:textId="77777777" w:rsidR="00D75F62" w:rsidRDefault="00D75F62" w:rsidP="00D75F62">
      <w:pPr>
        <w:numPr>
          <w:ilvl w:val="2"/>
          <w:numId w:val="20"/>
        </w:numPr>
        <w:jc w:val="both"/>
        <w:rPr>
          <w:szCs w:val="24"/>
          <w:lang w:val="lv-LV"/>
        </w:rPr>
      </w:pPr>
      <w:r>
        <w:rPr>
          <w:szCs w:val="24"/>
          <w:lang w:val="lv-LV"/>
        </w:rPr>
        <w:t>Dalībnieka pieteikuma iesniegšanas laiks un veids;</w:t>
      </w:r>
    </w:p>
    <w:p w14:paraId="6734D6F8" w14:textId="77777777" w:rsidR="00D75F62" w:rsidRDefault="00D75F62" w:rsidP="00550882">
      <w:pPr>
        <w:numPr>
          <w:ilvl w:val="1"/>
          <w:numId w:val="20"/>
        </w:numPr>
        <w:ind w:left="426"/>
        <w:jc w:val="both"/>
        <w:rPr>
          <w:szCs w:val="24"/>
          <w:lang w:val="lv-LV"/>
        </w:rPr>
      </w:pPr>
      <w:r>
        <w:rPr>
          <w:szCs w:val="24"/>
          <w:lang w:val="lv-LV"/>
        </w:rPr>
        <w:t>Pieteikumi, kas iesniegti pēc noteikumu 7.3. apakšpunktā noteiktā termiņa, tai skaitā arī sūtījumus pa pastu, komisija nereģistrē un neatvērtus atgriež atpakaļ iesniedzējiem;</w:t>
      </w:r>
    </w:p>
    <w:p w14:paraId="7127D377" w14:textId="77777777" w:rsidR="00D75F62" w:rsidRDefault="00D75F62" w:rsidP="00550882">
      <w:pPr>
        <w:numPr>
          <w:ilvl w:val="1"/>
          <w:numId w:val="20"/>
        </w:numPr>
        <w:ind w:left="426"/>
        <w:jc w:val="both"/>
        <w:rPr>
          <w:szCs w:val="24"/>
          <w:lang w:val="lv-LV"/>
        </w:rPr>
      </w:pPr>
      <w:r>
        <w:rPr>
          <w:szCs w:val="24"/>
          <w:lang w:val="lv-LV"/>
        </w:rPr>
        <w:t>Komisija dalībnieku pieteikumus glabā neatvērtus līdz izsoles sākumam;</w:t>
      </w:r>
    </w:p>
    <w:p w14:paraId="1FE8613C" w14:textId="77777777" w:rsidR="00D75F62" w:rsidRPr="00D75F62" w:rsidRDefault="00D75F62" w:rsidP="00550882">
      <w:pPr>
        <w:numPr>
          <w:ilvl w:val="1"/>
          <w:numId w:val="20"/>
        </w:numPr>
        <w:ind w:left="426"/>
        <w:jc w:val="both"/>
        <w:rPr>
          <w:szCs w:val="24"/>
          <w:lang w:val="lv-LV"/>
        </w:rPr>
      </w:pPr>
      <w:r>
        <w:rPr>
          <w:szCs w:val="24"/>
          <w:lang w:val="lv-LV"/>
        </w:rPr>
        <w:lastRenderedPageBreak/>
        <w:t>Ziņas par dalībniekiem un to skaitu netiek izpaustas līdz izsoles sākumam;</w:t>
      </w:r>
    </w:p>
    <w:p w14:paraId="30E70EF1" w14:textId="77777777" w:rsidR="002B2C9A" w:rsidRDefault="00E369B7" w:rsidP="002B2C9A">
      <w:pPr>
        <w:numPr>
          <w:ilvl w:val="1"/>
          <w:numId w:val="20"/>
        </w:numPr>
        <w:ind w:left="426" w:hanging="426"/>
        <w:jc w:val="both"/>
        <w:rPr>
          <w:szCs w:val="24"/>
          <w:lang w:val="lv-LV"/>
        </w:rPr>
      </w:pPr>
      <w:r w:rsidRPr="00724FAE">
        <w:rPr>
          <w:b/>
          <w:szCs w:val="24"/>
          <w:lang w:val="lv-LV"/>
        </w:rPr>
        <w:t>izsoles dalībnieks</w:t>
      </w:r>
      <w:r w:rsidR="00F75EF8" w:rsidRPr="00F75EF8">
        <w:rPr>
          <w:b/>
          <w:szCs w:val="24"/>
          <w:lang w:val="lv-LV"/>
        </w:rPr>
        <w:t xml:space="preserve"> </w:t>
      </w:r>
      <w:r w:rsidR="00F75EF8" w:rsidRPr="00724FAE">
        <w:rPr>
          <w:b/>
          <w:szCs w:val="24"/>
          <w:lang w:val="lv-LV"/>
        </w:rPr>
        <w:t>var piedalīties izsolē</w:t>
      </w:r>
      <w:r w:rsidR="00F75EF8">
        <w:rPr>
          <w:b/>
          <w:szCs w:val="24"/>
          <w:lang w:val="lv-LV"/>
        </w:rPr>
        <w:t>, ja</w:t>
      </w:r>
      <w:r w:rsidR="00593314">
        <w:rPr>
          <w:b/>
          <w:szCs w:val="24"/>
          <w:lang w:val="lv-LV"/>
        </w:rPr>
        <w:t>:</w:t>
      </w:r>
      <w:r w:rsidR="002B2C9A">
        <w:rPr>
          <w:b/>
          <w:szCs w:val="24"/>
          <w:lang w:val="lv-LV"/>
        </w:rPr>
        <w:t xml:space="preserve"> </w:t>
      </w:r>
    </w:p>
    <w:p w14:paraId="2B350CB8" w14:textId="77777777" w:rsidR="00593314" w:rsidRPr="00624B23" w:rsidRDefault="00593314" w:rsidP="002B2C9A">
      <w:pPr>
        <w:numPr>
          <w:ilvl w:val="2"/>
          <w:numId w:val="20"/>
        </w:numPr>
        <w:jc w:val="both"/>
        <w:rPr>
          <w:szCs w:val="24"/>
          <w:lang w:val="lv-LV"/>
        </w:rPr>
      </w:pPr>
      <w:r w:rsidRPr="00593314">
        <w:rPr>
          <w:szCs w:val="24"/>
          <w:lang w:val="lv-LV"/>
        </w:rPr>
        <w:t xml:space="preserve">uzrāda </w:t>
      </w:r>
      <w:r w:rsidRPr="00624B23">
        <w:rPr>
          <w:szCs w:val="24"/>
          <w:lang w:val="lv-LV"/>
        </w:rPr>
        <w:t xml:space="preserve">šādus dokumentus: </w:t>
      </w:r>
    </w:p>
    <w:p w14:paraId="2D35A82A" w14:textId="77777777" w:rsidR="002B2C9A" w:rsidRPr="00624B23" w:rsidRDefault="002B2C9A" w:rsidP="00593314">
      <w:pPr>
        <w:numPr>
          <w:ilvl w:val="3"/>
          <w:numId w:val="20"/>
        </w:numPr>
        <w:jc w:val="both"/>
        <w:rPr>
          <w:szCs w:val="24"/>
          <w:lang w:val="lv-LV"/>
        </w:rPr>
      </w:pPr>
      <w:r w:rsidRPr="00624B23">
        <w:rPr>
          <w:szCs w:val="24"/>
          <w:lang w:val="lv-LV"/>
        </w:rPr>
        <w:t>Fiziskās personas – personu apliecinošu dokumentu (pase vai ID karte);</w:t>
      </w:r>
    </w:p>
    <w:p w14:paraId="7E812B5F" w14:textId="5A842111" w:rsidR="002B2C9A" w:rsidRPr="00593314" w:rsidRDefault="002B2C9A" w:rsidP="00593314">
      <w:pPr>
        <w:numPr>
          <w:ilvl w:val="3"/>
          <w:numId w:val="20"/>
        </w:numPr>
        <w:jc w:val="both"/>
        <w:rPr>
          <w:szCs w:val="24"/>
          <w:lang w:val="lv-LV"/>
        </w:rPr>
      </w:pPr>
      <w:r w:rsidRPr="00624B23">
        <w:rPr>
          <w:szCs w:val="24"/>
          <w:lang w:val="lv-LV"/>
        </w:rPr>
        <w:t>Juridiskā</w:t>
      </w:r>
      <w:r w:rsidR="00593314" w:rsidRPr="00624B23">
        <w:rPr>
          <w:szCs w:val="24"/>
          <w:lang w:val="lv-LV"/>
        </w:rPr>
        <w:t>s</w:t>
      </w:r>
      <w:r w:rsidRPr="00624B23">
        <w:rPr>
          <w:szCs w:val="24"/>
          <w:lang w:val="lv-LV"/>
        </w:rPr>
        <w:t xml:space="preserve"> persona</w:t>
      </w:r>
      <w:r w:rsidR="00593314" w:rsidRPr="00624B23">
        <w:rPr>
          <w:szCs w:val="24"/>
          <w:lang w:val="lv-LV"/>
        </w:rPr>
        <w:t xml:space="preserve">s </w:t>
      </w:r>
      <w:r w:rsidR="00F5233F" w:rsidRPr="00624B23">
        <w:rPr>
          <w:szCs w:val="24"/>
          <w:lang w:val="lv-LV"/>
        </w:rPr>
        <w:t>–</w:t>
      </w:r>
      <w:r w:rsidR="00593314" w:rsidRPr="00624B23">
        <w:rPr>
          <w:szCs w:val="24"/>
          <w:lang w:val="lv-LV"/>
        </w:rPr>
        <w:t xml:space="preserve"> </w:t>
      </w:r>
      <w:r w:rsidR="00F5233F" w:rsidRPr="00624B23">
        <w:rPr>
          <w:szCs w:val="24"/>
          <w:lang w:val="lv-LV"/>
        </w:rPr>
        <w:t>pārstāvēt</w:t>
      </w:r>
      <w:r w:rsidR="008B0798" w:rsidRPr="00624B23">
        <w:rPr>
          <w:szCs w:val="24"/>
          <w:lang w:val="lv-LV"/>
        </w:rPr>
        <w:t xml:space="preserve"> </w:t>
      </w:r>
      <w:r w:rsidR="00F5233F" w:rsidRPr="00624B23">
        <w:rPr>
          <w:szCs w:val="24"/>
          <w:lang w:val="lv-LV"/>
        </w:rPr>
        <w:t xml:space="preserve">tiesīgās fiziskās personas personu apliecinošs dokuments (pase vai ID karte), </w:t>
      </w:r>
      <w:r w:rsidR="00593314" w:rsidRPr="00624B23">
        <w:rPr>
          <w:szCs w:val="24"/>
          <w:lang w:val="lv-LV"/>
        </w:rPr>
        <w:t xml:space="preserve">ja juridisku personu nepārstāv </w:t>
      </w:r>
      <w:proofErr w:type="spellStart"/>
      <w:r w:rsidR="00593314" w:rsidRPr="00624B23">
        <w:rPr>
          <w:szCs w:val="24"/>
          <w:lang w:val="lv-LV"/>
        </w:rPr>
        <w:t>paraksttiesīgā</w:t>
      </w:r>
      <w:proofErr w:type="spellEnd"/>
      <w:r w:rsidR="00593314" w:rsidRPr="00624B23">
        <w:rPr>
          <w:szCs w:val="24"/>
          <w:lang w:val="lv-LV"/>
        </w:rPr>
        <w:t xml:space="preserve"> amatpersona – </w:t>
      </w:r>
      <w:r w:rsidR="00F5233F" w:rsidRPr="00624B23">
        <w:rPr>
          <w:szCs w:val="24"/>
          <w:lang w:val="lv-LV"/>
        </w:rPr>
        <w:t xml:space="preserve"> papildus </w:t>
      </w:r>
      <w:r w:rsidR="00593314" w:rsidRPr="00624B23">
        <w:rPr>
          <w:szCs w:val="24"/>
          <w:lang w:val="lv-LV"/>
        </w:rPr>
        <w:t xml:space="preserve">jāuzrāda </w:t>
      </w:r>
      <w:r w:rsidR="00593314" w:rsidRPr="00593314">
        <w:rPr>
          <w:szCs w:val="24"/>
          <w:lang w:val="lv-LV"/>
        </w:rPr>
        <w:t>juridiskas personas izdota pilnvara</w:t>
      </w:r>
      <w:r w:rsidR="00593314">
        <w:rPr>
          <w:szCs w:val="24"/>
          <w:lang w:val="lv-LV"/>
        </w:rPr>
        <w:t>;</w:t>
      </w:r>
      <w:r w:rsidR="00F5233F">
        <w:rPr>
          <w:szCs w:val="24"/>
          <w:lang w:val="lv-LV"/>
        </w:rPr>
        <w:t xml:space="preserve"> </w:t>
      </w:r>
    </w:p>
    <w:p w14:paraId="3C69CCBB" w14:textId="77777777" w:rsidR="00E369B7" w:rsidRPr="00724FAE" w:rsidRDefault="00E369B7" w:rsidP="00E369B7">
      <w:pPr>
        <w:numPr>
          <w:ilvl w:val="2"/>
          <w:numId w:val="20"/>
        </w:numPr>
        <w:ind w:left="993" w:hanging="567"/>
        <w:jc w:val="both"/>
        <w:rPr>
          <w:szCs w:val="24"/>
          <w:lang w:val="lv-LV"/>
        </w:rPr>
      </w:pPr>
      <w:r w:rsidRPr="00724FAE">
        <w:rPr>
          <w:szCs w:val="24"/>
          <w:lang w:val="lv-LV"/>
        </w:rPr>
        <w:t xml:space="preserve"> </w:t>
      </w:r>
      <w:r w:rsidR="000B7554">
        <w:rPr>
          <w:szCs w:val="24"/>
          <w:lang w:val="lv-LV"/>
        </w:rPr>
        <w:t>ir pārskaitījis</w:t>
      </w:r>
      <w:r w:rsidRPr="00724FAE">
        <w:rPr>
          <w:szCs w:val="24"/>
          <w:lang w:val="lv-LV"/>
        </w:rPr>
        <w:t xml:space="preserve"> nepieciešamo nodrošinājuma apmēru</w:t>
      </w:r>
      <w:r w:rsidR="0038361A">
        <w:rPr>
          <w:szCs w:val="24"/>
          <w:lang w:val="lv-LV"/>
        </w:rPr>
        <w:t xml:space="preserve"> saskaņā ar noteikumu 10.punktu un nodrošinājums ir saņemts JVPI “Pilsētsaimniecība” kontā;</w:t>
      </w:r>
    </w:p>
    <w:p w14:paraId="41DFE718" w14:textId="77777777" w:rsidR="00520634" w:rsidRPr="00520634" w:rsidRDefault="00F75EF8" w:rsidP="00520634">
      <w:pPr>
        <w:numPr>
          <w:ilvl w:val="2"/>
          <w:numId w:val="20"/>
        </w:numPr>
        <w:ind w:left="993" w:hanging="567"/>
        <w:jc w:val="both"/>
        <w:rPr>
          <w:szCs w:val="24"/>
          <w:lang w:val="lv-LV"/>
        </w:rPr>
      </w:pPr>
      <w:r w:rsidRPr="009F0879">
        <w:rPr>
          <w:szCs w:val="24"/>
          <w:lang w:val="lv-LV"/>
        </w:rPr>
        <w:t xml:space="preserve">ir </w:t>
      </w:r>
      <w:r w:rsidR="00E369B7" w:rsidRPr="009F0879">
        <w:rPr>
          <w:szCs w:val="24"/>
          <w:lang w:val="lv-LV"/>
        </w:rPr>
        <w:t>iesniedz</w:t>
      </w:r>
      <w:r w:rsidRPr="009F0879">
        <w:rPr>
          <w:szCs w:val="24"/>
          <w:lang w:val="lv-LV"/>
        </w:rPr>
        <w:t>is</w:t>
      </w:r>
      <w:r w:rsidR="00E369B7" w:rsidRPr="009F0879">
        <w:rPr>
          <w:szCs w:val="24"/>
          <w:lang w:val="lv-LV"/>
        </w:rPr>
        <w:t xml:space="preserve"> piedāvājumu</w:t>
      </w:r>
      <w:r w:rsidR="00E369B7" w:rsidRPr="00724FAE">
        <w:rPr>
          <w:szCs w:val="24"/>
          <w:lang w:val="lv-LV"/>
        </w:rPr>
        <w:t xml:space="preserve"> atbilstoši noteikumu </w:t>
      </w:r>
      <w:r w:rsidR="004B790D" w:rsidRPr="00724FAE">
        <w:rPr>
          <w:szCs w:val="24"/>
          <w:lang w:val="lv-LV"/>
        </w:rPr>
        <w:t>8</w:t>
      </w:r>
      <w:r w:rsidR="00E369B7" w:rsidRPr="00724FAE">
        <w:rPr>
          <w:szCs w:val="24"/>
          <w:lang w:val="lv-LV"/>
        </w:rPr>
        <w:t xml:space="preserve">.punkta prasībām noteikumu </w:t>
      </w:r>
      <w:r w:rsidR="004B790D" w:rsidRPr="00724FAE">
        <w:rPr>
          <w:szCs w:val="24"/>
          <w:lang w:val="lv-LV"/>
        </w:rPr>
        <w:t>7</w:t>
      </w:r>
      <w:r>
        <w:rPr>
          <w:szCs w:val="24"/>
          <w:lang w:val="lv-LV"/>
        </w:rPr>
        <w:t>.1</w:t>
      </w:r>
      <w:r w:rsidR="00E369B7" w:rsidRPr="00724FAE">
        <w:rPr>
          <w:szCs w:val="24"/>
          <w:lang w:val="lv-LV"/>
        </w:rPr>
        <w:t xml:space="preserve">.apakšpunktā noteiktajā </w:t>
      </w:r>
      <w:r>
        <w:rPr>
          <w:szCs w:val="24"/>
          <w:lang w:val="lv-LV"/>
        </w:rPr>
        <w:t>kārtībā</w:t>
      </w:r>
      <w:r w:rsidR="00520634">
        <w:rPr>
          <w:szCs w:val="24"/>
          <w:lang w:val="lv-LV"/>
        </w:rPr>
        <w:t>.</w:t>
      </w:r>
    </w:p>
    <w:p w14:paraId="45B1504C" w14:textId="77777777" w:rsidR="00E369B7" w:rsidRPr="00724FAE" w:rsidRDefault="00E369B7" w:rsidP="00E369B7">
      <w:pPr>
        <w:numPr>
          <w:ilvl w:val="0"/>
          <w:numId w:val="20"/>
        </w:numPr>
        <w:jc w:val="both"/>
        <w:rPr>
          <w:b/>
          <w:szCs w:val="24"/>
          <w:lang w:val="lv-LV"/>
        </w:rPr>
      </w:pPr>
      <w:r w:rsidRPr="00724FAE">
        <w:rPr>
          <w:b/>
          <w:szCs w:val="24"/>
          <w:lang w:val="lv-LV"/>
        </w:rPr>
        <w:t>Piedāvājumā iesniedzamie dokumenti:</w:t>
      </w:r>
    </w:p>
    <w:p w14:paraId="3E623F83" w14:textId="77777777" w:rsidR="00E369B7" w:rsidRPr="00724FAE" w:rsidRDefault="00E369B7" w:rsidP="00E369B7">
      <w:pPr>
        <w:numPr>
          <w:ilvl w:val="1"/>
          <w:numId w:val="20"/>
        </w:numPr>
        <w:ind w:left="426" w:hanging="426"/>
        <w:jc w:val="both"/>
        <w:rPr>
          <w:szCs w:val="24"/>
          <w:lang w:val="lv-LV"/>
        </w:rPr>
      </w:pPr>
      <w:r w:rsidRPr="00724FAE">
        <w:rPr>
          <w:szCs w:val="24"/>
          <w:lang w:val="lv-LV"/>
        </w:rPr>
        <w:t xml:space="preserve">piedāvājums saskaņā ar noteikumu </w:t>
      </w:r>
      <w:r w:rsidR="00A45EEB">
        <w:rPr>
          <w:szCs w:val="24"/>
          <w:lang w:val="lv-LV"/>
        </w:rPr>
        <w:t>3</w:t>
      </w:r>
      <w:r w:rsidR="00FC1EDC" w:rsidRPr="00724FAE">
        <w:rPr>
          <w:szCs w:val="24"/>
          <w:lang w:val="lv-LV"/>
        </w:rPr>
        <w:t>.pielikumā noteikto formu;</w:t>
      </w:r>
    </w:p>
    <w:p w14:paraId="5A2B5E81" w14:textId="77777777" w:rsidR="00E369B7" w:rsidRDefault="00E369B7" w:rsidP="00E369B7">
      <w:pPr>
        <w:numPr>
          <w:ilvl w:val="1"/>
          <w:numId w:val="20"/>
        </w:numPr>
        <w:ind w:left="426" w:hanging="426"/>
        <w:jc w:val="both"/>
        <w:rPr>
          <w:szCs w:val="24"/>
          <w:lang w:val="lv-LV"/>
        </w:rPr>
      </w:pPr>
      <w:r w:rsidRPr="00724FAE">
        <w:rPr>
          <w:szCs w:val="24"/>
          <w:lang w:val="lv-LV"/>
        </w:rPr>
        <w:t>juridiskai personai – pilnvara, ja juridisko personu pārstāv persona, kurai nav pārstāvības tiesības;</w:t>
      </w:r>
    </w:p>
    <w:p w14:paraId="4CD55381" w14:textId="77777777" w:rsidR="00E369B7" w:rsidRPr="00724FAE" w:rsidRDefault="00E369B7" w:rsidP="00E369B7">
      <w:pPr>
        <w:numPr>
          <w:ilvl w:val="1"/>
          <w:numId w:val="20"/>
        </w:numPr>
        <w:ind w:left="426" w:hanging="426"/>
        <w:jc w:val="both"/>
        <w:rPr>
          <w:szCs w:val="24"/>
          <w:lang w:val="lv-LV"/>
        </w:rPr>
      </w:pPr>
      <w:r w:rsidRPr="00724FAE">
        <w:rPr>
          <w:szCs w:val="24"/>
          <w:lang w:val="lv-LV"/>
        </w:rPr>
        <w:t>piedāvājums jāiesniedz slēgtā aploksnē, ar norādi:</w:t>
      </w:r>
    </w:p>
    <w:p w14:paraId="2EF15122" w14:textId="77777777" w:rsidR="00E369B7" w:rsidRPr="00724FAE" w:rsidRDefault="00E369B7" w:rsidP="00E369B7">
      <w:pPr>
        <w:pStyle w:val="Virsraksts9"/>
        <w:pBdr>
          <w:top w:val="single" w:sz="4" w:space="1" w:color="auto"/>
          <w:left w:val="single" w:sz="4" w:space="4" w:color="auto"/>
          <w:bottom w:val="single" w:sz="4" w:space="1" w:color="auto"/>
          <w:right w:val="single" w:sz="4" w:space="4" w:color="auto"/>
        </w:pBdr>
        <w:spacing w:before="120" w:after="0"/>
        <w:jc w:val="center"/>
        <w:rPr>
          <w:rFonts w:ascii="Times New Roman" w:hAnsi="Times New Roman"/>
          <w:b/>
          <w:i/>
          <w:sz w:val="24"/>
          <w:szCs w:val="24"/>
          <w:lang w:val="lv-LV"/>
        </w:rPr>
      </w:pPr>
      <w:r w:rsidRPr="00724FAE">
        <w:rPr>
          <w:rFonts w:ascii="Times New Roman" w:hAnsi="Times New Roman"/>
          <w:b/>
          <w:i/>
          <w:sz w:val="24"/>
          <w:szCs w:val="24"/>
          <w:lang w:val="lv-LV"/>
        </w:rPr>
        <w:t xml:space="preserve">„Jelgavas </w:t>
      </w:r>
      <w:r w:rsidR="001A3CB3">
        <w:rPr>
          <w:rFonts w:ascii="Times New Roman" w:hAnsi="Times New Roman"/>
          <w:b/>
          <w:i/>
          <w:sz w:val="24"/>
          <w:szCs w:val="24"/>
          <w:lang w:val="lv-LV"/>
        </w:rPr>
        <w:t>valsts</w:t>
      </w:r>
      <w:r w:rsidRPr="00724FAE">
        <w:rPr>
          <w:rFonts w:ascii="Times New Roman" w:hAnsi="Times New Roman"/>
          <w:b/>
          <w:i/>
          <w:sz w:val="24"/>
          <w:szCs w:val="24"/>
          <w:lang w:val="lv-LV"/>
        </w:rPr>
        <w:t>pilsētas pašvaldības iestādei „Pilsētsaimniecība”</w:t>
      </w:r>
    </w:p>
    <w:p w14:paraId="7AC253F3" w14:textId="77777777" w:rsidR="00E369B7" w:rsidRPr="00724FAE" w:rsidRDefault="00E369B7" w:rsidP="00E369B7">
      <w:pPr>
        <w:pBdr>
          <w:top w:val="single" w:sz="4" w:space="1" w:color="auto"/>
          <w:left w:val="single" w:sz="4" w:space="4" w:color="auto"/>
          <w:bottom w:val="single" w:sz="4" w:space="1" w:color="auto"/>
          <w:right w:val="single" w:sz="4" w:space="4" w:color="auto"/>
        </w:pBdr>
        <w:tabs>
          <w:tab w:val="num" w:pos="720"/>
        </w:tabs>
        <w:jc w:val="center"/>
        <w:rPr>
          <w:i/>
          <w:iCs/>
          <w:lang w:val="lv-LV"/>
        </w:rPr>
      </w:pPr>
      <w:r w:rsidRPr="00724FAE">
        <w:rPr>
          <w:b/>
          <w:i/>
          <w:iCs/>
          <w:lang w:val="lv-LV"/>
        </w:rPr>
        <w:t>Piedāvājums rakstiskai izsolei „</w:t>
      </w:r>
      <w:r w:rsidR="001A3CB3" w:rsidRPr="001A3CB3">
        <w:t xml:space="preserve"> </w:t>
      </w:r>
      <w:r w:rsidR="001A3CB3" w:rsidRPr="001A3CB3">
        <w:rPr>
          <w:b/>
          <w:i/>
          <w:iCs/>
          <w:lang w:val="lv-LV"/>
        </w:rPr>
        <w:t>AUTOMOBILIS RENAULT KANGOO</w:t>
      </w:r>
      <w:r w:rsidRPr="00724FAE">
        <w:rPr>
          <w:b/>
          <w:i/>
          <w:iCs/>
          <w:lang w:val="lv-LV"/>
        </w:rPr>
        <w:t>”</w:t>
      </w:r>
    </w:p>
    <w:p w14:paraId="0C1B7FE0" w14:textId="77777777" w:rsidR="00E369B7" w:rsidRPr="00724FAE" w:rsidRDefault="00E369B7" w:rsidP="00E369B7">
      <w:pPr>
        <w:pBdr>
          <w:top w:val="single" w:sz="4" w:space="1" w:color="auto"/>
          <w:left w:val="single" w:sz="4" w:space="4" w:color="auto"/>
          <w:bottom w:val="single" w:sz="4" w:space="1" w:color="auto"/>
          <w:right w:val="single" w:sz="4" w:space="4" w:color="auto"/>
        </w:pBdr>
        <w:tabs>
          <w:tab w:val="num" w:pos="720"/>
        </w:tabs>
        <w:jc w:val="center"/>
        <w:rPr>
          <w:b/>
          <w:szCs w:val="24"/>
          <w:lang w:val="lv-LV"/>
        </w:rPr>
      </w:pPr>
      <w:r w:rsidRPr="00724FAE">
        <w:rPr>
          <w:b/>
          <w:i/>
          <w:iCs/>
          <w:lang w:val="lv-LV"/>
        </w:rPr>
        <w:t xml:space="preserve">Iesniedzēja </w:t>
      </w:r>
      <w:r w:rsidRPr="00724FAE">
        <w:rPr>
          <w:b/>
          <w:i/>
          <w:szCs w:val="24"/>
          <w:lang w:val="lv-LV"/>
        </w:rPr>
        <w:t>vārds, uzvārds vai juridiskai personai – nosaukums</w:t>
      </w:r>
      <w:r w:rsidRPr="00724FAE">
        <w:rPr>
          <w:b/>
          <w:szCs w:val="24"/>
          <w:lang w:val="lv-LV"/>
        </w:rPr>
        <w:t>”</w:t>
      </w:r>
    </w:p>
    <w:p w14:paraId="16056BC0" w14:textId="7F0C2872" w:rsidR="00E369B7" w:rsidRPr="00FD3C15" w:rsidRDefault="00E369B7" w:rsidP="00E369B7">
      <w:pPr>
        <w:numPr>
          <w:ilvl w:val="0"/>
          <w:numId w:val="20"/>
        </w:numPr>
        <w:jc w:val="both"/>
        <w:rPr>
          <w:bCs/>
          <w:szCs w:val="24"/>
          <w:lang w:val="lv-LV"/>
        </w:rPr>
      </w:pPr>
      <w:r w:rsidRPr="00724FAE">
        <w:rPr>
          <w:b/>
          <w:szCs w:val="24"/>
          <w:lang w:val="lv-LV"/>
        </w:rPr>
        <w:t>Rakstiskas izsoles kustamās mantas nosacītā cena</w:t>
      </w:r>
      <w:r w:rsidRPr="00724FAE">
        <w:rPr>
          <w:szCs w:val="24"/>
          <w:lang w:val="lv-LV"/>
        </w:rPr>
        <w:t xml:space="preserve"> (sākumcena) ir </w:t>
      </w:r>
      <w:r w:rsidR="00FD3C15" w:rsidRPr="00FD3C15">
        <w:rPr>
          <w:b/>
          <w:bCs/>
          <w:szCs w:val="24"/>
          <w:lang w:val="lv-LV"/>
        </w:rPr>
        <w:t>2830</w:t>
      </w:r>
      <w:r w:rsidRPr="00FD3C15">
        <w:rPr>
          <w:b/>
          <w:bCs/>
          <w:szCs w:val="24"/>
          <w:lang w:val="lv-LV"/>
        </w:rPr>
        <w:t xml:space="preserve">,00 </w:t>
      </w:r>
      <w:r w:rsidRPr="00FD3C15">
        <w:rPr>
          <w:b/>
          <w:bCs/>
          <w:i/>
          <w:szCs w:val="24"/>
          <w:lang w:val="lv-LV"/>
        </w:rPr>
        <w:t>euro</w:t>
      </w:r>
      <w:r w:rsidRPr="00724FAE">
        <w:rPr>
          <w:szCs w:val="24"/>
          <w:lang w:val="lv-LV"/>
        </w:rPr>
        <w:t xml:space="preserve"> (</w:t>
      </w:r>
      <w:r w:rsidR="00FD3C15" w:rsidRPr="00FD3C15">
        <w:rPr>
          <w:szCs w:val="24"/>
          <w:lang w:val="lv-LV"/>
        </w:rPr>
        <w:t xml:space="preserve">divi tūkstoši astoņi simti trīsdesmit eiro </w:t>
      </w:r>
      <w:r w:rsidR="00FD3C15" w:rsidRPr="0038361A">
        <w:rPr>
          <w:i/>
          <w:szCs w:val="24"/>
          <w:lang w:val="lv-LV"/>
        </w:rPr>
        <w:t>euro</w:t>
      </w:r>
      <w:r w:rsidR="00FD3C15" w:rsidRPr="00FD3C15">
        <w:rPr>
          <w:szCs w:val="24"/>
          <w:lang w:val="lv-LV"/>
        </w:rPr>
        <w:t xml:space="preserve"> 00 centi)</w:t>
      </w:r>
      <w:r w:rsidRPr="00724FAE">
        <w:rPr>
          <w:szCs w:val="24"/>
          <w:lang w:val="lv-LV"/>
        </w:rPr>
        <w:t xml:space="preserve">) bez pievienotās vērtības nodokļa (PVN), apstiprināta ar Jelgavas </w:t>
      </w:r>
      <w:r w:rsidR="00FD3C15">
        <w:rPr>
          <w:szCs w:val="24"/>
          <w:lang w:val="lv-LV"/>
        </w:rPr>
        <w:t>valsts</w:t>
      </w:r>
      <w:r w:rsidRPr="00724FAE">
        <w:rPr>
          <w:szCs w:val="24"/>
          <w:lang w:val="lv-LV"/>
        </w:rPr>
        <w:t>pilsētas pašvaldības izpilddirektor</w:t>
      </w:r>
      <w:r w:rsidR="003651C6">
        <w:rPr>
          <w:szCs w:val="24"/>
          <w:lang w:val="lv-LV"/>
        </w:rPr>
        <w:t>es</w:t>
      </w:r>
      <w:r w:rsidRPr="00724FAE">
        <w:rPr>
          <w:szCs w:val="24"/>
          <w:lang w:val="lv-LV"/>
        </w:rPr>
        <w:t xml:space="preserve"> 20</w:t>
      </w:r>
      <w:r w:rsidR="00FD3C15">
        <w:rPr>
          <w:szCs w:val="24"/>
          <w:lang w:val="lv-LV"/>
        </w:rPr>
        <w:t>24</w:t>
      </w:r>
      <w:r w:rsidRPr="00724FAE">
        <w:rPr>
          <w:szCs w:val="24"/>
          <w:lang w:val="lv-LV"/>
        </w:rPr>
        <w:t xml:space="preserve">.gada </w:t>
      </w:r>
      <w:r w:rsidR="00AB7A4A" w:rsidRPr="00EE58F4">
        <w:rPr>
          <w:szCs w:val="24"/>
          <w:lang w:val="lv-LV"/>
        </w:rPr>
        <w:t>2</w:t>
      </w:r>
      <w:r w:rsidR="00EE58F4" w:rsidRPr="00EE58F4">
        <w:rPr>
          <w:szCs w:val="24"/>
          <w:lang w:val="lv-LV"/>
        </w:rPr>
        <w:t>6</w:t>
      </w:r>
      <w:r w:rsidR="00AB7A4A" w:rsidRPr="00EE58F4">
        <w:rPr>
          <w:szCs w:val="24"/>
          <w:lang w:val="lv-LV"/>
        </w:rPr>
        <w:t>.janvāra</w:t>
      </w:r>
      <w:r w:rsidRPr="00EE58F4">
        <w:rPr>
          <w:szCs w:val="24"/>
          <w:lang w:val="lv-LV"/>
        </w:rPr>
        <w:t xml:space="preserve"> rīkojumu Nr.</w:t>
      </w:r>
      <w:r w:rsidR="006A0048" w:rsidRPr="00EE58F4">
        <w:rPr>
          <w:szCs w:val="24"/>
          <w:lang w:val="lv-LV"/>
        </w:rPr>
        <w:t>2</w:t>
      </w:r>
      <w:r w:rsidR="00EE58F4" w:rsidRPr="00EE58F4">
        <w:rPr>
          <w:szCs w:val="24"/>
          <w:lang w:val="lv-LV"/>
        </w:rPr>
        <w:t>5</w:t>
      </w:r>
      <w:r w:rsidR="006A0048" w:rsidRPr="00EE58F4">
        <w:rPr>
          <w:szCs w:val="24"/>
          <w:lang w:val="lv-LV"/>
        </w:rPr>
        <w:t>-ri</w:t>
      </w:r>
      <w:r w:rsidRPr="00EE58F4">
        <w:rPr>
          <w:szCs w:val="24"/>
          <w:lang w:val="lv-LV"/>
        </w:rPr>
        <w:t xml:space="preserve"> „Par </w:t>
      </w:r>
      <w:r w:rsidR="00EE58F4" w:rsidRPr="00EE58F4">
        <w:rPr>
          <w:szCs w:val="24"/>
          <w:lang w:val="lv-LV"/>
        </w:rPr>
        <w:t>atļauju Jelgavas valstspilsētas pašvaldības iestādei “Pilsētsaimniecība” atsavināt kustamo mantu</w:t>
      </w:r>
      <w:r w:rsidRPr="00EE58F4">
        <w:rPr>
          <w:szCs w:val="24"/>
          <w:lang w:val="lv-LV"/>
        </w:rPr>
        <w:t>” un</w:t>
      </w:r>
      <w:r w:rsidRPr="00724FAE">
        <w:rPr>
          <w:szCs w:val="24"/>
          <w:lang w:val="lv-LV"/>
        </w:rPr>
        <w:t xml:space="preserve"> noteiktais </w:t>
      </w:r>
      <w:r w:rsidRPr="00724FAE">
        <w:rPr>
          <w:b/>
          <w:szCs w:val="24"/>
          <w:lang w:val="lv-LV"/>
        </w:rPr>
        <w:t xml:space="preserve">izsoles solis </w:t>
      </w:r>
      <w:r w:rsidR="000D7EB7">
        <w:rPr>
          <w:b/>
          <w:szCs w:val="24"/>
          <w:lang w:val="lv-LV"/>
        </w:rPr>
        <w:t>1</w:t>
      </w:r>
      <w:r w:rsidR="00FD3C15" w:rsidRPr="00FD3C15">
        <w:rPr>
          <w:b/>
          <w:szCs w:val="24"/>
          <w:lang w:val="lv-LV"/>
        </w:rPr>
        <w:t xml:space="preserve">,00 </w:t>
      </w:r>
      <w:r w:rsidR="00FD3C15" w:rsidRPr="0038361A">
        <w:rPr>
          <w:b/>
          <w:i/>
          <w:szCs w:val="24"/>
          <w:lang w:val="lv-LV"/>
        </w:rPr>
        <w:t>euro</w:t>
      </w:r>
      <w:r w:rsidR="00FD3C15" w:rsidRPr="00FD3C15">
        <w:rPr>
          <w:b/>
          <w:szCs w:val="24"/>
          <w:lang w:val="lv-LV"/>
        </w:rPr>
        <w:t xml:space="preserve"> (</w:t>
      </w:r>
      <w:r w:rsidR="000D7EB7">
        <w:rPr>
          <w:b/>
          <w:szCs w:val="24"/>
          <w:lang w:val="lv-LV"/>
        </w:rPr>
        <w:t>viens</w:t>
      </w:r>
      <w:r w:rsidR="00FD3C15" w:rsidRPr="00FD3C15">
        <w:rPr>
          <w:b/>
          <w:szCs w:val="24"/>
          <w:lang w:val="lv-LV"/>
        </w:rPr>
        <w:t xml:space="preserve"> </w:t>
      </w:r>
      <w:r w:rsidR="00FD3C15" w:rsidRPr="0038361A">
        <w:rPr>
          <w:b/>
          <w:i/>
          <w:szCs w:val="24"/>
          <w:lang w:val="lv-LV"/>
        </w:rPr>
        <w:t>euro</w:t>
      </w:r>
      <w:r w:rsidR="00FD3C15" w:rsidRPr="00FD3C15">
        <w:rPr>
          <w:b/>
          <w:szCs w:val="24"/>
          <w:lang w:val="lv-LV"/>
        </w:rPr>
        <w:t xml:space="preserve"> 00 centi)</w:t>
      </w:r>
      <w:r w:rsidR="00FD3C15">
        <w:rPr>
          <w:b/>
          <w:szCs w:val="24"/>
          <w:lang w:val="lv-LV"/>
        </w:rPr>
        <w:t xml:space="preserve"> </w:t>
      </w:r>
      <w:r w:rsidR="00FD3C15" w:rsidRPr="00FD3C15">
        <w:rPr>
          <w:bCs/>
          <w:szCs w:val="24"/>
          <w:lang w:val="lv-LV"/>
        </w:rPr>
        <w:t>bez pievienotās vērtības nodokļa</w:t>
      </w:r>
      <w:r w:rsidRPr="00FD3C15">
        <w:rPr>
          <w:bCs/>
          <w:szCs w:val="24"/>
          <w:lang w:val="lv-LV"/>
        </w:rPr>
        <w:t>.</w:t>
      </w:r>
      <w:r w:rsidR="00F5233F" w:rsidRPr="00624B23">
        <w:rPr>
          <w:bCs/>
          <w:szCs w:val="24"/>
          <w:u w:val="single"/>
          <w:lang w:val="lv-LV"/>
        </w:rPr>
        <w:t xml:space="preserve"> </w:t>
      </w:r>
      <w:r w:rsidR="00F5233F" w:rsidRPr="00624B23">
        <w:rPr>
          <w:bCs/>
          <w:i/>
          <w:szCs w:val="24"/>
          <w:u w:val="single"/>
          <w:lang w:val="lv-LV"/>
        </w:rPr>
        <w:t>Izsoles dalībniekam iesniedzot piedāvājumu ir jāievēro izsoles solis.</w:t>
      </w:r>
      <w:r w:rsidR="00F5233F" w:rsidRPr="00624B23">
        <w:rPr>
          <w:bCs/>
          <w:szCs w:val="24"/>
          <w:u w:val="single"/>
          <w:lang w:val="lv-LV"/>
        </w:rPr>
        <w:t xml:space="preserve"> </w:t>
      </w:r>
    </w:p>
    <w:p w14:paraId="69036124" w14:textId="77777777" w:rsidR="00E369B7" w:rsidRPr="00724FAE" w:rsidRDefault="00E369B7" w:rsidP="00E369B7">
      <w:pPr>
        <w:numPr>
          <w:ilvl w:val="0"/>
          <w:numId w:val="20"/>
        </w:numPr>
        <w:jc w:val="both"/>
        <w:rPr>
          <w:b/>
          <w:szCs w:val="24"/>
          <w:lang w:val="lv-LV"/>
        </w:rPr>
      </w:pPr>
      <w:r w:rsidRPr="00724FAE">
        <w:rPr>
          <w:b/>
          <w:szCs w:val="24"/>
          <w:lang w:val="lv-LV"/>
        </w:rPr>
        <w:t>Nodrošinājuma apmērs un iemaksas kārtība:</w:t>
      </w:r>
    </w:p>
    <w:p w14:paraId="41B28B5A" w14:textId="77777777" w:rsidR="00E369B7" w:rsidRPr="00724FAE" w:rsidRDefault="00E369B7" w:rsidP="00E369B7">
      <w:pPr>
        <w:numPr>
          <w:ilvl w:val="1"/>
          <w:numId w:val="20"/>
        </w:numPr>
        <w:ind w:left="567" w:hanging="567"/>
        <w:jc w:val="both"/>
        <w:rPr>
          <w:b/>
          <w:szCs w:val="24"/>
          <w:lang w:val="lv-LV"/>
        </w:rPr>
      </w:pPr>
      <w:r w:rsidRPr="00724FAE">
        <w:rPr>
          <w:szCs w:val="24"/>
          <w:lang w:val="lv-LV"/>
        </w:rPr>
        <w:t xml:space="preserve">izsoles dalībnieks pirms izsoles </w:t>
      </w:r>
      <w:r w:rsidR="0038361A">
        <w:rPr>
          <w:szCs w:val="24"/>
          <w:lang w:val="lv-LV"/>
        </w:rPr>
        <w:t>pārskaita</w:t>
      </w:r>
      <w:r w:rsidRPr="00724FAE">
        <w:rPr>
          <w:szCs w:val="24"/>
          <w:lang w:val="lv-LV"/>
        </w:rPr>
        <w:t xml:space="preserve"> nodrošinājumu 10% (desmit procentu) apmērā no nosacītās cenas, kas ir </w:t>
      </w:r>
      <w:r w:rsidR="00FD3C15" w:rsidRPr="00FD3C15">
        <w:rPr>
          <w:b/>
          <w:bCs/>
          <w:szCs w:val="24"/>
          <w:lang w:val="lv-LV"/>
        </w:rPr>
        <w:t xml:space="preserve">283,00 </w:t>
      </w:r>
      <w:r w:rsidR="00FD3C15" w:rsidRPr="0038361A">
        <w:rPr>
          <w:b/>
          <w:bCs/>
          <w:i/>
          <w:szCs w:val="24"/>
          <w:lang w:val="lv-LV"/>
        </w:rPr>
        <w:t>euro</w:t>
      </w:r>
      <w:r w:rsidR="00FD3C15" w:rsidRPr="00FD3C15">
        <w:rPr>
          <w:szCs w:val="24"/>
          <w:lang w:val="lv-LV"/>
        </w:rPr>
        <w:t xml:space="preserve"> (divi simti astoņdesmit trīs </w:t>
      </w:r>
      <w:r w:rsidR="00FD3C15" w:rsidRPr="0038361A">
        <w:rPr>
          <w:i/>
          <w:szCs w:val="24"/>
          <w:lang w:val="lv-LV"/>
        </w:rPr>
        <w:t>euro</w:t>
      </w:r>
      <w:r w:rsidR="00FD3C15" w:rsidRPr="00FD3C15">
        <w:rPr>
          <w:szCs w:val="24"/>
          <w:lang w:val="lv-LV"/>
        </w:rPr>
        <w:t xml:space="preserve"> 00 centi) bez pievienotās vērtības nodokļa</w:t>
      </w:r>
      <w:r w:rsidRPr="00724FAE">
        <w:rPr>
          <w:szCs w:val="24"/>
          <w:lang w:val="lv-LV"/>
        </w:rPr>
        <w:t>;</w:t>
      </w:r>
    </w:p>
    <w:p w14:paraId="7998DD66" w14:textId="77777777" w:rsidR="00E369B7" w:rsidRPr="00724FAE" w:rsidRDefault="00E369B7" w:rsidP="00E369B7">
      <w:pPr>
        <w:numPr>
          <w:ilvl w:val="1"/>
          <w:numId w:val="20"/>
        </w:numPr>
        <w:ind w:left="567" w:hanging="567"/>
        <w:jc w:val="both"/>
        <w:rPr>
          <w:b/>
          <w:szCs w:val="24"/>
          <w:lang w:val="lv-LV"/>
        </w:rPr>
      </w:pPr>
      <w:r w:rsidRPr="00724FAE">
        <w:rPr>
          <w:szCs w:val="24"/>
          <w:lang w:val="lv-LV"/>
        </w:rPr>
        <w:t>n</w:t>
      </w:r>
      <w:r w:rsidRPr="00724FAE">
        <w:rPr>
          <w:lang w:val="lv-LV"/>
        </w:rPr>
        <w:t xml:space="preserve">odrošinājums </w:t>
      </w:r>
      <w:bookmarkStart w:id="0" w:name="_Hlk157699812"/>
      <w:r w:rsidR="004B790D" w:rsidRPr="00724FAE">
        <w:rPr>
          <w:lang w:val="lv-LV"/>
        </w:rPr>
        <w:t>jāpārskaita pirms izsoles J</w:t>
      </w:r>
      <w:r w:rsidR="001A3CB3">
        <w:rPr>
          <w:lang w:val="lv-LV"/>
        </w:rPr>
        <w:t>V</w:t>
      </w:r>
      <w:r w:rsidR="004B790D" w:rsidRPr="00724FAE">
        <w:rPr>
          <w:lang w:val="lv-LV"/>
        </w:rPr>
        <w:t>PI „</w:t>
      </w:r>
      <w:r w:rsidRPr="00724FAE">
        <w:rPr>
          <w:lang w:val="lv-LV"/>
        </w:rPr>
        <w:t xml:space="preserve">Pilsētsaimniecība” (reģistrācijas Nr.90001282486) kontā LV61UNLA0050001003121, norādot maksājuma mērķi: </w:t>
      </w:r>
      <w:r w:rsidR="00714197" w:rsidRPr="00724FAE">
        <w:rPr>
          <w:lang w:val="lv-LV"/>
        </w:rPr>
        <w:t>„</w:t>
      </w:r>
      <w:r w:rsidR="001A3CB3" w:rsidRPr="003651C6">
        <w:rPr>
          <w:i/>
          <w:noProof/>
          <w:szCs w:val="24"/>
          <w:lang w:val="lv-LV" w:eastAsia="lv-LV"/>
        </w:rPr>
        <w:t>Automobilis Renault Kangoo</w:t>
      </w:r>
      <w:r w:rsidR="001A3CB3" w:rsidRPr="001A3CB3">
        <w:rPr>
          <w:rFonts w:ascii="Arial" w:hAnsi="Arial" w:cs="Arial"/>
          <w:i/>
          <w:noProof/>
          <w:szCs w:val="24"/>
          <w:lang w:val="lv-LV" w:eastAsia="lv-LV"/>
        </w:rPr>
        <w:t xml:space="preserve"> </w:t>
      </w:r>
      <w:r w:rsidRPr="00724FAE">
        <w:rPr>
          <w:i/>
          <w:iCs/>
          <w:lang w:val="lv-LV"/>
        </w:rPr>
        <w:t>izsoles nodrošinājums</w:t>
      </w:r>
      <w:r w:rsidRPr="00724FAE">
        <w:rPr>
          <w:lang w:val="lv-LV"/>
        </w:rPr>
        <w:t>”. Nodrošinājumu par saņemtu uzskata, kad naudas līdzekļi ienākuši</w:t>
      </w:r>
      <w:r w:rsidR="004B790D" w:rsidRPr="00724FAE">
        <w:rPr>
          <w:lang w:val="lv-LV"/>
        </w:rPr>
        <w:t xml:space="preserve"> J</w:t>
      </w:r>
      <w:r w:rsidR="001A3CB3">
        <w:rPr>
          <w:lang w:val="lv-LV"/>
        </w:rPr>
        <w:t>V</w:t>
      </w:r>
      <w:r w:rsidR="004B790D" w:rsidRPr="00724FAE">
        <w:rPr>
          <w:lang w:val="lv-LV"/>
        </w:rPr>
        <w:t>PI „</w:t>
      </w:r>
      <w:r w:rsidRPr="00724FAE">
        <w:rPr>
          <w:lang w:val="lv-LV"/>
        </w:rPr>
        <w:t>Pilsētsaimniecība” kontā</w:t>
      </w:r>
      <w:bookmarkEnd w:id="0"/>
      <w:r w:rsidRPr="00724FAE">
        <w:rPr>
          <w:lang w:val="lv-LV"/>
        </w:rPr>
        <w:t>;</w:t>
      </w:r>
    </w:p>
    <w:p w14:paraId="78728CDC" w14:textId="77777777" w:rsidR="00E369B7" w:rsidRPr="00724FAE" w:rsidRDefault="00E369B7" w:rsidP="00E369B7">
      <w:pPr>
        <w:numPr>
          <w:ilvl w:val="1"/>
          <w:numId w:val="20"/>
        </w:numPr>
        <w:ind w:left="567" w:hanging="567"/>
        <w:jc w:val="both"/>
        <w:rPr>
          <w:b/>
          <w:szCs w:val="24"/>
          <w:lang w:val="lv-LV"/>
        </w:rPr>
      </w:pPr>
      <w:r w:rsidRPr="00724FAE">
        <w:rPr>
          <w:szCs w:val="24"/>
          <w:lang w:val="lv-LV"/>
        </w:rPr>
        <w:t xml:space="preserve">izsoles dalībniekam, kurš nav nosolījis </w:t>
      </w:r>
      <w:r w:rsidR="00BB4774" w:rsidRPr="00724FAE">
        <w:rPr>
          <w:szCs w:val="24"/>
          <w:lang w:val="lv-LV"/>
        </w:rPr>
        <w:t>kustamo mantu</w:t>
      </w:r>
      <w:r w:rsidRPr="00724FAE">
        <w:rPr>
          <w:szCs w:val="24"/>
          <w:lang w:val="lv-LV"/>
        </w:rPr>
        <w:t>, J</w:t>
      </w:r>
      <w:r w:rsidR="001A3CB3">
        <w:rPr>
          <w:szCs w:val="24"/>
          <w:lang w:val="lv-LV"/>
        </w:rPr>
        <w:t>V</w:t>
      </w:r>
      <w:r w:rsidRPr="00724FAE">
        <w:rPr>
          <w:szCs w:val="24"/>
          <w:lang w:val="lv-LV"/>
        </w:rPr>
        <w:t>PI „Pilsētsaimniecība” atmaksā nodrošinājumu 5 (piecu) darba dienu laikā pēc izsoles ar pārskaitījumu izsoles dalībnieka norēķinu kontā, pamatojoties uz izsoles dalībnieka iesniegumu;</w:t>
      </w:r>
    </w:p>
    <w:p w14:paraId="5D92C909" w14:textId="77777777" w:rsidR="00E369B7" w:rsidRPr="00724FAE" w:rsidRDefault="00E369B7" w:rsidP="00E369B7">
      <w:pPr>
        <w:numPr>
          <w:ilvl w:val="1"/>
          <w:numId w:val="20"/>
        </w:numPr>
        <w:ind w:left="567" w:hanging="567"/>
        <w:jc w:val="both"/>
        <w:rPr>
          <w:b/>
          <w:szCs w:val="24"/>
          <w:lang w:val="lv-LV"/>
        </w:rPr>
      </w:pPr>
      <w:r w:rsidRPr="00724FAE">
        <w:rPr>
          <w:szCs w:val="24"/>
          <w:lang w:val="lv-LV"/>
        </w:rPr>
        <w:t>izsoles dalībniekam, kurš ir nosolījis kustamo mantu, nodrošinājumu ieskaita apmaksājamajā summā.</w:t>
      </w:r>
    </w:p>
    <w:p w14:paraId="63373483" w14:textId="77777777" w:rsidR="00E369B7" w:rsidRPr="00724FAE" w:rsidRDefault="00E369B7" w:rsidP="00E369B7">
      <w:pPr>
        <w:numPr>
          <w:ilvl w:val="0"/>
          <w:numId w:val="20"/>
        </w:numPr>
        <w:jc w:val="both"/>
        <w:rPr>
          <w:b/>
          <w:szCs w:val="24"/>
          <w:lang w:val="lv-LV"/>
        </w:rPr>
      </w:pPr>
      <w:r w:rsidRPr="00724FAE">
        <w:rPr>
          <w:b/>
          <w:szCs w:val="24"/>
          <w:lang w:val="lv-LV"/>
        </w:rPr>
        <w:t>Samaksas kārtība:</w:t>
      </w:r>
    </w:p>
    <w:p w14:paraId="57E6620D" w14:textId="77777777" w:rsidR="00E369B7" w:rsidRPr="00724FAE" w:rsidRDefault="00E369B7" w:rsidP="00E369B7">
      <w:pPr>
        <w:numPr>
          <w:ilvl w:val="1"/>
          <w:numId w:val="20"/>
        </w:numPr>
        <w:ind w:left="567" w:hanging="567"/>
        <w:jc w:val="both"/>
        <w:rPr>
          <w:b/>
          <w:szCs w:val="24"/>
          <w:lang w:val="lv-LV"/>
        </w:rPr>
      </w:pPr>
      <w:r w:rsidRPr="00724FAE">
        <w:rPr>
          <w:szCs w:val="24"/>
          <w:lang w:val="lv-LV"/>
        </w:rPr>
        <w:t xml:space="preserve">piedāvātā augstākā summa un pievienotās vērtības nodoklis 21% dalībniekam jāsamaksā ar vienu maksājumu pilnā apmērā </w:t>
      </w:r>
      <w:r w:rsidR="009835D4" w:rsidRPr="00724FAE">
        <w:rPr>
          <w:szCs w:val="24"/>
          <w:lang w:val="lv-LV"/>
        </w:rPr>
        <w:t>7</w:t>
      </w:r>
      <w:r w:rsidRPr="00724FAE">
        <w:rPr>
          <w:szCs w:val="24"/>
          <w:lang w:val="lv-LV"/>
        </w:rPr>
        <w:t xml:space="preserve"> dienu laikā no izsoles dienas </w:t>
      </w:r>
      <w:r w:rsidR="004B790D" w:rsidRPr="00724FAE">
        <w:rPr>
          <w:szCs w:val="24"/>
          <w:lang w:val="lv-LV"/>
        </w:rPr>
        <w:t>saskaņā ar J</w:t>
      </w:r>
      <w:r w:rsidR="001A3CB3">
        <w:rPr>
          <w:szCs w:val="24"/>
          <w:lang w:val="lv-LV"/>
        </w:rPr>
        <w:t>V</w:t>
      </w:r>
      <w:r w:rsidR="004B790D" w:rsidRPr="00724FAE">
        <w:rPr>
          <w:szCs w:val="24"/>
          <w:lang w:val="lv-LV"/>
        </w:rPr>
        <w:t>PI </w:t>
      </w:r>
      <w:r w:rsidRPr="00724FAE">
        <w:rPr>
          <w:szCs w:val="24"/>
          <w:lang w:val="lv-LV"/>
        </w:rPr>
        <w:t>„Pilsētsaimniecība” izsniegto rēķinu ar pārskaitījumu uz rēķinā norādīto kontu. Iemaksātā nodrošinājuma summa (noteikumu 1</w:t>
      </w:r>
      <w:r w:rsidR="004B790D" w:rsidRPr="00724FAE">
        <w:rPr>
          <w:szCs w:val="24"/>
          <w:lang w:val="lv-LV"/>
        </w:rPr>
        <w:t>0.</w:t>
      </w:r>
      <w:r w:rsidRPr="00724FAE">
        <w:rPr>
          <w:szCs w:val="24"/>
          <w:lang w:val="lv-LV"/>
        </w:rPr>
        <w:t>1.punkts) tiek ieskaitīta pirkuma summā</w:t>
      </w:r>
      <w:r w:rsidR="006A0048" w:rsidRPr="00724FAE">
        <w:rPr>
          <w:szCs w:val="24"/>
          <w:lang w:val="lv-LV"/>
        </w:rPr>
        <w:t>;</w:t>
      </w:r>
      <w:r w:rsidRPr="00724FAE">
        <w:rPr>
          <w:szCs w:val="24"/>
          <w:lang w:val="lv-LV"/>
        </w:rPr>
        <w:t xml:space="preserve"> </w:t>
      </w:r>
    </w:p>
    <w:p w14:paraId="3C4C6C1B" w14:textId="77777777" w:rsidR="00E369B7" w:rsidRPr="00724FAE" w:rsidRDefault="00E369B7" w:rsidP="00E369B7">
      <w:pPr>
        <w:numPr>
          <w:ilvl w:val="1"/>
          <w:numId w:val="20"/>
        </w:numPr>
        <w:ind w:left="567" w:hanging="567"/>
        <w:jc w:val="both"/>
        <w:rPr>
          <w:lang w:val="lv-LV"/>
        </w:rPr>
      </w:pPr>
      <w:r w:rsidRPr="00724FAE">
        <w:rPr>
          <w:szCs w:val="24"/>
          <w:lang w:val="lv-LV"/>
        </w:rPr>
        <w:t xml:space="preserve">ja persona ar vienu maksājumu pilnā apmērā </w:t>
      </w:r>
      <w:r w:rsidR="009835D4" w:rsidRPr="00724FAE">
        <w:rPr>
          <w:szCs w:val="24"/>
          <w:lang w:val="lv-LV"/>
        </w:rPr>
        <w:t xml:space="preserve">septiņu </w:t>
      </w:r>
      <w:r w:rsidRPr="00724FAE">
        <w:rPr>
          <w:szCs w:val="24"/>
          <w:lang w:val="lv-LV"/>
        </w:rPr>
        <w:t>dienu laikā no izsoles dienas saskaņā ar J</w:t>
      </w:r>
      <w:r w:rsidR="001A3CB3">
        <w:rPr>
          <w:szCs w:val="24"/>
          <w:lang w:val="lv-LV"/>
        </w:rPr>
        <w:t>V</w:t>
      </w:r>
      <w:r w:rsidRPr="00724FAE">
        <w:rPr>
          <w:szCs w:val="24"/>
          <w:lang w:val="lv-LV"/>
        </w:rPr>
        <w:t xml:space="preserve">PI „Pilsētsaimniecība” izsniegto rēķinu ar pārskaitījumu uz rēķinā norādīto kontu nav samaksājusi piedāvāto augstāko summu un pievienotās vērtības nodokli 21%, tā zaudē iesniegto nodrošinājumu, kā arī </w:t>
      </w:r>
      <w:r w:rsidR="00BB4774" w:rsidRPr="00724FAE">
        <w:rPr>
          <w:szCs w:val="24"/>
          <w:lang w:val="lv-LV"/>
        </w:rPr>
        <w:t>kustamās mantas p</w:t>
      </w:r>
      <w:r w:rsidRPr="00724FAE">
        <w:rPr>
          <w:szCs w:val="24"/>
          <w:lang w:val="lv-LV"/>
        </w:rPr>
        <w:t xml:space="preserve">irkšanas tiesības. Šādā gadījumā </w:t>
      </w:r>
      <w:r w:rsidR="00FC1EDC" w:rsidRPr="00724FAE">
        <w:rPr>
          <w:szCs w:val="24"/>
          <w:lang w:val="lv-LV"/>
        </w:rPr>
        <w:t>izsole ar lejupejošu soli atzīstama par nenotikušu</w:t>
      </w:r>
      <w:r w:rsidR="00F75EF8">
        <w:rPr>
          <w:szCs w:val="24"/>
          <w:lang w:val="lv-LV"/>
        </w:rPr>
        <w:t>;</w:t>
      </w:r>
      <w:r w:rsidRPr="00724FAE">
        <w:rPr>
          <w:szCs w:val="24"/>
          <w:lang w:val="lv-LV"/>
        </w:rPr>
        <w:t xml:space="preserve"> </w:t>
      </w:r>
    </w:p>
    <w:p w14:paraId="5ADC2A6A" w14:textId="77777777" w:rsidR="00E369B7" w:rsidRPr="00724FAE" w:rsidRDefault="00E369B7" w:rsidP="00E369B7">
      <w:pPr>
        <w:numPr>
          <w:ilvl w:val="1"/>
          <w:numId w:val="20"/>
        </w:numPr>
        <w:ind w:left="567" w:hanging="567"/>
        <w:jc w:val="both"/>
        <w:rPr>
          <w:lang w:val="lv-LV"/>
        </w:rPr>
      </w:pPr>
      <w:r w:rsidRPr="00724FAE">
        <w:rPr>
          <w:lang w:val="lv-LV"/>
        </w:rPr>
        <w:t xml:space="preserve">pēc </w:t>
      </w:r>
      <w:r w:rsidRPr="00724FAE">
        <w:rPr>
          <w:szCs w:val="24"/>
          <w:lang w:val="lv-LV"/>
        </w:rPr>
        <w:t>piedāvātās augstākā</w:t>
      </w:r>
      <w:r w:rsidRPr="00724FAE">
        <w:rPr>
          <w:lang w:val="lv-LV"/>
        </w:rPr>
        <w:t>s summas samaksas noteikumu 1</w:t>
      </w:r>
      <w:r w:rsidR="004B790D" w:rsidRPr="00724FAE">
        <w:rPr>
          <w:lang w:val="lv-LV"/>
        </w:rPr>
        <w:t>1</w:t>
      </w:r>
      <w:r w:rsidRPr="00724FAE">
        <w:rPr>
          <w:lang w:val="lv-LV"/>
        </w:rPr>
        <w:t>.1.apakšpunktā noteiktajā kārtībā (atbilstošas naudas summas ieskaitīšana J</w:t>
      </w:r>
      <w:r w:rsidR="001A3CB3">
        <w:rPr>
          <w:lang w:val="lv-LV"/>
        </w:rPr>
        <w:t>V</w:t>
      </w:r>
      <w:r w:rsidRPr="00724FAE">
        <w:rPr>
          <w:lang w:val="lv-LV"/>
        </w:rPr>
        <w:t>PI „Pilsētsaimniecība” kontā), J</w:t>
      </w:r>
      <w:r w:rsidR="00DD598E">
        <w:rPr>
          <w:lang w:val="lv-LV"/>
        </w:rPr>
        <w:t>V</w:t>
      </w:r>
      <w:r w:rsidRPr="00724FAE">
        <w:rPr>
          <w:lang w:val="lv-LV"/>
        </w:rPr>
        <w:t xml:space="preserve">PI „Pilsētsaimniecība” un nosolītājs paraksta pirkuma līgumu (noteikumu </w:t>
      </w:r>
      <w:r w:rsidR="00A45EEB">
        <w:rPr>
          <w:lang w:val="lv-LV"/>
        </w:rPr>
        <w:t>2</w:t>
      </w:r>
      <w:r w:rsidRPr="00724FAE">
        <w:rPr>
          <w:lang w:val="lv-LV"/>
        </w:rPr>
        <w:t>.pielikums).</w:t>
      </w:r>
    </w:p>
    <w:p w14:paraId="4B53FFD8" w14:textId="77777777" w:rsidR="00E369B7" w:rsidRPr="00724FAE" w:rsidRDefault="00E369B7" w:rsidP="00E369B7">
      <w:pPr>
        <w:numPr>
          <w:ilvl w:val="0"/>
          <w:numId w:val="20"/>
        </w:numPr>
        <w:jc w:val="both"/>
        <w:rPr>
          <w:b/>
          <w:szCs w:val="24"/>
          <w:lang w:val="lv-LV"/>
        </w:rPr>
      </w:pPr>
      <w:r w:rsidRPr="00724FAE">
        <w:rPr>
          <w:lang w:val="lv-LV"/>
        </w:rPr>
        <w:lastRenderedPageBreak/>
        <w:t xml:space="preserve">Nosolītājs iegūst pirkuma tiesības uz nosolīto </w:t>
      </w:r>
      <w:r w:rsidR="00BB4774" w:rsidRPr="00724FAE">
        <w:rPr>
          <w:lang w:val="lv-LV"/>
        </w:rPr>
        <w:t xml:space="preserve">kustamo mantu </w:t>
      </w:r>
      <w:r w:rsidRPr="00724FAE">
        <w:rPr>
          <w:lang w:val="lv-LV"/>
        </w:rPr>
        <w:t>pēc pirkuma līguma parakstīšanas.</w:t>
      </w:r>
    </w:p>
    <w:p w14:paraId="708AEB6A" w14:textId="77777777" w:rsidR="00E369B7" w:rsidRPr="00724FAE" w:rsidRDefault="00E369B7" w:rsidP="00E369B7">
      <w:pPr>
        <w:numPr>
          <w:ilvl w:val="0"/>
          <w:numId w:val="20"/>
        </w:numPr>
        <w:jc w:val="both"/>
        <w:rPr>
          <w:b/>
          <w:szCs w:val="24"/>
          <w:lang w:val="lv-LV"/>
        </w:rPr>
      </w:pPr>
      <w:r w:rsidRPr="00724FAE">
        <w:rPr>
          <w:b/>
          <w:szCs w:val="24"/>
          <w:lang w:val="lv-LV"/>
        </w:rPr>
        <w:t>Izsoles norise:</w:t>
      </w:r>
    </w:p>
    <w:p w14:paraId="1C763B92" w14:textId="77777777" w:rsidR="00E369B7" w:rsidRPr="00724FAE" w:rsidRDefault="00E369B7" w:rsidP="00E369B7">
      <w:pPr>
        <w:numPr>
          <w:ilvl w:val="1"/>
          <w:numId w:val="20"/>
        </w:numPr>
        <w:ind w:left="567" w:hanging="567"/>
        <w:jc w:val="both"/>
        <w:rPr>
          <w:szCs w:val="24"/>
          <w:lang w:val="lv-LV"/>
        </w:rPr>
      </w:pPr>
      <w:r w:rsidRPr="00724FAE">
        <w:rPr>
          <w:szCs w:val="24"/>
          <w:lang w:val="lv-LV"/>
        </w:rPr>
        <w:t xml:space="preserve">komisijas priekšsēdētājs atklāj izsoli noteikumu 7.3.apakšpunktā noteiktajā izsoles </w:t>
      </w:r>
      <w:r w:rsidR="00717405" w:rsidRPr="00724FAE">
        <w:rPr>
          <w:szCs w:val="24"/>
          <w:lang w:val="lv-LV"/>
        </w:rPr>
        <w:t xml:space="preserve">dienā un </w:t>
      </w:r>
      <w:r w:rsidRPr="00724FAE">
        <w:rPr>
          <w:szCs w:val="24"/>
          <w:lang w:val="lv-LV"/>
        </w:rPr>
        <w:t xml:space="preserve">stundā. </w:t>
      </w:r>
      <w:r w:rsidRPr="00724FAE">
        <w:rPr>
          <w:lang w:val="lv-LV"/>
        </w:rPr>
        <w:t>Komisija pieņem piedāvājumus no reģistrētiem dalībniekiem, pārbauda tās dienas pastu un noskaidro, vai visi reģistrētie dalībnieki ir iesnieguši piedāvājumus. Ja 15</w:t>
      </w:r>
      <w:r w:rsidR="002B6158" w:rsidRPr="00724FAE">
        <w:rPr>
          <w:lang w:val="lv-LV"/>
        </w:rPr>
        <w:t> </w:t>
      </w:r>
      <w:r w:rsidRPr="00724FAE">
        <w:rPr>
          <w:lang w:val="lv-LV"/>
        </w:rPr>
        <w:t xml:space="preserve">minūšu </w:t>
      </w:r>
      <w:r w:rsidRPr="00724FAE">
        <w:rPr>
          <w:szCs w:val="24"/>
          <w:lang w:val="lv-LV"/>
        </w:rPr>
        <w:t xml:space="preserve">laikā piedāvājumi netiek saņemti, klātesošajiem paziņo, ka piedāvājumu pieņemšana ir pabeigta un izsole ir sākusies. Pēc šā paziņojuma </w:t>
      </w:r>
      <w:r w:rsidR="00987220" w:rsidRPr="00724FAE">
        <w:rPr>
          <w:szCs w:val="24"/>
          <w:lang w:val="lv-LV"/>
        </w:rPr>
        <w:t xml:space="preserve">piedāvājumi </w:t>
      </w:r>
      <w:r w:rsidRPr="00724FAE">
        <w:rPr>
          <w:szCs w:val="24"/>
          <w:lang w:val="lv-LV"/>
        </w:rPr>
        <w:t>vairs netiek pieņemti;</w:t>
      </w:r>
    </w:p>
    <w:p w14:paraId="7ED7FF77" w14:textId="77777777" w:rsidR="00C45FC7" w:rsidRPr="00724FAE" w:rsidRDefault="00C45FC7" w:rsidP="00C45FC7">
      <w:pPr>
        <w:numPr>
          <w:ilvl w:val="1"/>
          <w:numId w:val="20"/>
        </w:numPr>
        <w:ind w:left="567" w:hanging="567"/>
        <w:jc w:val="both"/>
        <w:rPr>
          <w:szCs w:val="24"/>
          <w:lang w:val="lv-LV"/>
        </w:rPr>
      </w:pPr>
      <w:r w:rsidRPr="00724FAE">
        <w:rPr>
          <w:szCs w:val="24"/>
          <w:lang w:val="lv-LV"/>
        </w:rPr>
        <w:t xml:space="preserve">komisija visiem izsoles dalībniekiem paziņo, ka ir noteikta slepenā cena, kas slēgtā aploksnē visu izsoles laiku atrodas uz galda redzamā vietā; </w:t>
      </w:r>
    </w:p>
    <w:p w14:paraId="3F70779C" w14:textId="77777777" w:rsidR="00E369B7" w:rsidRPr="00724FAE" w:rsidRDefault="00E369B7" w:rsidP="00E369B7">
      <w:pPr>
        <w:numPr>
          <w:ilvl w:val="1"/>
          <w:numId w:val="20"/>
        </w:numPr>
        <w:ind w:left="567" w:hanging="567"/>
        <w:jc w:val="both"/>
        <w:rPr>
          <w:szCs w:val="24"/>
          <w:lang w:val="lv-LV"/>
        </w:rPr>
      </w:pPr>
      <w:r w:rsidRPr="00724FAE">
        <w:rPr>
          <w:szCs w:val="24"/>
          <w:lang w:val="lv-LV"/>
        </w:rPr>
        <w:t>komisija izsoles dalībnieku klātbūtnē atver slēgtās aploksnēs iesniegtos piedāvājumus dalībnieku reģistrācijas secībā. Uz piedāvājumiem parakstās visi komisijas locekļi. Mutiskie piedāvājumi rakstiskā izsolē ir aizliegti;</w:t>
      </w:r>
    </w:p>
    <w:p w14:paraId="58A96D6B" w14:textId="77777777" w:rsidR="00E369B7" w:rsidRPr="00724FAE" w:rsidRDefault="00E369B7" w:rsidP="00E369B7">
      <w:pPr>
        <w:numPr>
          <w:ilvl w:val="1"/>
          <w:numId w:val="20"/>
        </w:numPr>
        <w:ind w:left="567" w:hanging="567"/>
        <w:jc w:val="both"/>
        <w:rPr>
          <w:szCs w:val="24"/>
          <w:lang w:val="lv-LV"/>
        </w:rPr>
      </w:pPr>
      <w:r w:rsidRPr="00724FAE">
        <w:rPr>
          <w:szCs w:val="24"/>
          <w:lang w:val="lv-LV"/>
        </w:rPr>
        <w:t>pēc aplokšņu atvēršanas komisija:</w:t>
      </w:r>
    </w:p>
    <w:p w14:paraId="76D7823A" w14:textId="77777777" w:rsidR="00E369B7" w:rsidRPr="00724FAE" w:rsidRDefault="00E369B7" w:rsidP="00E369B7">
      <w:pPr>
        <w:numPr>
          <w:ilvl w:val="2"/>
          <w:numId w:val="20"/>
        </w:numPr>
        <w:ind w:left="1276" w:hanging="709"/>
        <w:jc w:val="both"/>
        <w:rPr>
          <w:szCs w:val="24"/>
          <w:lang w:val="lv-LV"/>
        </w:rPr>
      </w:pPr>
      <w:r w:rsidRPr="00724FAE">
        <w:rPr>
          <w:szCs w:val="24"/>
          <w:lang w:val="lv-LV"/>
        </w:rPr>
        <w:t>pārbauda, ka izsoles dalībnieks piedāvājumā ir iesniedzis visus prasītos dokumentus un tie atbilst noteikumos noteiktajām prasībām. Neatbilstoši piedāvājumi tiek atraidīti kā nederīgi, kas tiek atzīmēts izsoles protokolā,</w:t>
      </w:r>
    </w:p>
    <w:p w14:paraId="44ABDB8A" w14:textId="77777777" w:rsidR="00E369B7" w:rsidRPr="00724FAE" w:rsidRDefault="00E369B7" w:rsidP="00E369B7">
      <w:pPr>
        <w:widowControl w:val="0"/>
        <w:numPr>
          <w:ilvl w:val="2"/>
          <w:numId w:val="20"/>
        </w:numPr>
        <w:ind w:left="1276" w:hanging="709"/>
        <w:jc w:val="both"/>
        <w:rPr>
          <w:szCs w:val="24"/>
          <w:lang w:val="lv-LV"/>
        </w:rPr>
      </w:pPr>
      <w:r w:rsidRPr="00724FAE">
        <w:rPr>
          <w:szCs w:val="24"/>
          <w:lang w:val="lv-LV"/>
        </w:rPr>
        <w:t>no iesniegtajiem piedāvājumiem sastāda piedāvāto cenu sarakstu, norādot pretendentu un tā piedāvāto cenu,</w:t>
      </w:r>
    </w:p>
    <w:p w14:paraId="10120957" w14:textId="77777777" w:rsidR="00E369B7" w:rsidRPr="00724FAE" w:rsidRDefault="00C45FC7" w:rsidP="00E369B7">
      <w:pPr>
        <w:numPr>
          <w:ilvl w:val="2"/>
          <w:numId w:val="20"/>
        </w:numPr>
        <w:ind w:left="1276" w:hanging="709"/>
        <w:jc w:val="both"/>
        <w:rPr>
          <w:szCs w:val="24"/>
          <w:lang w:val="lv-LV"/>
        </w:rPr>
      </w:pPr>
      <w:r w:rsidRPr="00724FAE">
        <w:rPr>
          <w:szCs w:val="24"/>
          <w:lang w:val="lv-LV"/>
        </w:rPr>
        <w:t>nosauc kustamās mantas visaugstāko piedāvāto cenu un personu, kas to nosolījusi. Minētais nosolītājs iegūst iegādes tiesības uz savā piedāvājumā norādīto kustamo mantu, ja nosolītā visaugstākā cena nav zemāka par slepeno cenu, ko komisija noskaidro noteikumu 13.</w:t>
      </w:r>
      <w:r w:rsidR="00977653">
        <w:rPr>
          <w:szCs w:val="24"/>
          <w:lang w:val="lv-LV"/>
        </w:rPr>
        <w:t>4</w:t>
      </w:r>
      <w:r w:rsidRPr="00724FAE">
        <w:rPr>
          <w:szCs w:val="24"/>
          <w:lang w:val="lv-LV"/>
        </w:rPr>
        <w:t>.</w:t>
      </w:r>
      <w:r w:rsidR="00F75EF8">
        <w:rPr>
          <w:szCs w:val="24"/>
          <w:lang w:val="lv-LV"/>
        </w:rPr>
        <w:t>4</w:t>
      </w:r>
      <w:r w:rsidRPr="00724FAE">
        <w:rPr>
          <w:szCs w:val="24"/>
          <w:lang w:val="lv-LV"/>
        </w:rPr>
        <w:t>.apakšpunktā noteiktajā kārtībā;</w:t>
      </w:r>
    </w:p>
    <w:p w14:paraId="1EFCF7AB" w14:textId="77777777" w:rsidR="00C45FC7" w:rsidRPr="00724FAE" w:rsidRDefault="00C45FC7" w:rsidP="00C45FC7">
      <w:pPr>
        <w:widowControl w:val="0"/>
        <w:numPr>
          <w:ilvl w:val="2"/>
          <w:numId w:val="20"/>
        </w:numPr>
        <w:ind w:left="1276" w:hanging="709"/>
        <w:jc w:val="both"/>
        <w:rPr>
          <w:szCs w:val="24"/>
          <w:lang w:val="lv-LV"/>
        </w:rPr>
      </w:pPr>
      <w:r w:rsidRPr="00724FAE">
        <w:rPr>
          <w:szCs w:val="24"/>
          <w:lang w:val="lv-LV"/>
        </w:rPr>
        <w:t xml:space="preserve">pēc </w:t>
      </w:r>
      <w:r w:rsidRPr="009243A0">
        <w:rPr>
          <w:szCs w:val="24"/>
          <w:lang w:val="lv-LV"/>
        </w:rPr>
        <w:t>visaugstākās cenas nosolījuma, komisija, visu dalībnieku klātbūtnē atver aploksni ar slepeno cenu, bet klātesošajiem to nepaziņo. Ja visaugstākā piedāvātā cena ir zemāka par slepeno cenu, tad izsole tiek izbeigta kā nenotikusi, un komisija par šo faktu paziņo klātesošajiem;</w:t>
      </w:r>
    </w:p>
    <w:p w14:paraId="69B62346" w14:textId="77777777" w:rsidR="00C45FC7" w:rsidRPr="00724FAE" w:rsidRDefault="00C45FC7" w:rsidP="00C45FC7">
      <w:pPr>
        <w:numPr>
          <w:ilvl w:val="2"/>
          <w:numId w:val="20"/>
        </w:numPr>
        <w:ind w:left="1276" w:hanging="709"/>
        <w:jc w:val="both"/>
        <w:rPr>
          <w:szCs w:val="24"/>
          <w:lang w:val="lv-LV"/>
        </w:rPr>
      </w:pPr>
      <w:r w:rsidRPr="00724FAE">
        <w:rPr>
          <w:szCs w:val="24"/>
          <w:lang w:val="lv-LV"/>
        </w:rPr>
        <w:t xml:space="preserve">ja komisijai nav nekādu šaubu par izsoles norisi, paziņo, ka izsole pabeigta. Līdz minētā paziņojuma izdarīšanai izsoles dalībniekam ir </w:t>
      </w:r>
      <w:r w:rsidRPr="00724FAE">
        <w:rPr>
          <w:lang w:val="lv-LV"/>
        </w:rPr>
        <w:t>tiesības atteikties no nosolītās kustamās mantas</w:t>
      </w:r>
      <w:r w:rsidRPr="00724FAE">
        <w:rPr>
          <w:szCs w:val="24"/>
          <w:lang w:val="lv-LV"/>
        </w:rPr>
        <w:t>.</w:t>
      </w:r>
      <w:r w:rsidRPr="00724FAE">
        <w:rPr>
          <w:lang w:val="lv-LV"/>
        </w:rPr>
        <w:t xml:space="preserve"> Šādā gadījumā komisija izvēlas nākamo </w:t>
      </w:r>
      <w:r w:rsidRPr="00724FAE">
        <w:rPr>
          <w:szCs w:val="24"/>
          <w:lang w:val="lv-LV"/>
        </w:rPr>
        <w:t>visaugstāko piedāvāto cenu.</w:t>
      </w:r>
    </w:p>
    <w:p w14:paraId="0B743190" w14:textId="77777777" w:rsidR="00E369B7" w:rsidRPr="00724FAE" w:rsidRDefault="00E369B7" w:rsidP="00C45FC7">
      <w:pPr>
        <w:numPr>
          <w:ilvl w:val="1"/>
          <w:numId w:val="20"/>
        </w:numPr>
        <w:ind w:left="567" w:hanging="567"/>
        <w:jc w:val="both"/>
        <w:rPr>
          <w:szCs w:val="24"/>
          <w:lang w:val="lv-LV"/>
        </w:rPr>
      </w:pPr>
      <w:r w:rsidRPr="00724FAE">
        <w:rPr>
          <w:szCs w:val="24"/>
          <w:lang w:val="lv-LV"/>
        </w:rPr>
        <w:t xml:space="preserve">Ja pēc visu </w:t>
      </w:r>
      <w:r w:rsidR="00C45FC7" w:rsidRPr="00724FAE">
        <w:rPr>
          <w:szCs w:val="24"/>
          <w:lang w:val="lv-LV"/>
        </w:rPr>
        <w:t xml:space="preserve">aplokšņu atvēršanas izrādās, ka </w:t>
      </w:r>
      <w:r w:rsidRPr="00724FAE">
        <w:rPr>
          <w:szCs w:val="24"/>
          <w:lang w:val="lv-LV"/>
        </w:rPr>
        <w:t xml:space="preserve">divi vai vairāki izsoles dalībnieki piedāvājuši </w:t>
      </w:r>
      <w:r w:rsidR="00BB4774" w:rsidRPr="00724FAE">
        <w:rPr>
          <w:szCs w:val="24"/>
          <w:lang w:val="lv-LV"/>
        </w:rPr>
        <w:t xml:space="preserve">kustamai mantai </w:t>
      </w:r>
      <w:r w:rsidRPr="00724FAE">
        <w:rPr>
          <w:szCs w:val="24"/>
          <w:lang w:val="lv-LV"/>
        </w:rPr>
        <w:t>vienādu augstāko cenu, izsoles rīkotājs turpina izsoli, pieņemot rakstiskus piedāvājumus no personām, kuras piedāvājušas vienādu augstāko cenu.</w:t>
      </w:r>
    </w:p>
    <w:p w14:paraId="039E21D4" w14:textId="77777777" w:rsidR="00E369B7" w:rsidRPr="00724FAE" w:rsidRDefault="00E369B7" w:rsidP="00E369B7">
      <w:pPr>
        <w:numPr>
          <w:ilvl w:val="0"/>
          <w:numId w:val="20"/>
        </w:numPr>
        <w:jc w:val="both"/>
        <w:rPr>
          <w:szCs w:val="24"/>
          <w:lang w:val="lv-LV"/>
        </w:rPr>
      </w:pPr>
      <w:r w:rsidRPr="00724FAE">
        <w:rPr>
          <w:szCs w:val="24"/>
          <w:lang w:val="lv-LV"/>
        </w:rPr>
        <w:t>Izsoles komisija:</w:t>
      </w:r>
    </w:p>
    <w:p w14:paraId="6484848D" w14:textId="77777777" w:rsidR="00E369B7" w:rsidRPr="00724FAE" w:rsidRDefault="00E369B7" w:rsidP="00E369B7">
      <w:pPr>
        <w:numPr>
          <w:ilvl w:val="1"/>
          <w:numId w:val="20"/>
        </w:numPr>
        <w:ind w:left="567" w:hanging="567"/>
        <w:jc w:val="both"/>
        <w:rPr>
          <w:szCs w:val="24"/>
          <w:lang w:val="lv-LV"/>
        </w:rPr>
      </w:pPr>
      <w:r w:rsidRPr="00724FAE">
        <w:rPr>
          <w:szCs w:val="24"/>
          <w:lang w:val="lv-LV"/>
        </w:rPr>
        <w:t>komisija protokolē izsoles gaitu un izsoles protokolu apstiprina septiņu dienu laikā pēc izsoles norises dienas;</w:t>
      </w:r>
    </w:p>
    <w:p w14:paraId="4ADDFA73" w14:textId="77777777" w:rsidR="00E369B7" w:rsidRPr="00724FAE" w:rsidRDefault="00E369B7" w:rsidP="00E369B7">
      <w:pPr>
        <w:numPr>
          <w:ilvl w:val="1"/>
          <w:numId w:val="20"/>
        </w:numPr>
        <w:ind w:left="567" w:hanging="567"/>
        <w:jc w:val="both"/>
        <w:rPr>
          <w:szCs w:val="24"/>
          <w:lang w:val="lv-LV"/>
        </w:rPr>
      </w:pPr>
      <w:r w:rsidRPr="00724FAE">
        <w:rPr>
          <w:szCs w:val="24"/>
          <w:lang w:val="lv-LV"/>
        </w:rPr>
        <w:t>izsoles komisijas priekšsēdētājam ir tiesības izraidīt no izsoles norises vietas tās personas, kuras traucē izsoles gaitu. Izraidītās personas zaudē tiesības turpināt dalību izsolē;</w:t>
      </w:r>
    </w:p>
    <w:p w14:paraId="40DDF6D4" w14:textId="77777777" w:rsidR="00E369B7" w:rsidRPr="00724FAE" w:rsidRDefault="00E369B7" w:rsidP="00E369B7">
      <w:pPr>
        <w:numPr>
          <w:ilvl w:val="1"/>
          <w:numId w:val="20"/>
        </w:numPr>
        <w:ind w:left="567" w:hanging="567"/>
        <w:jc w:val="both"/>
        <w:rPr>
          <w:szCs w:val="24"/>
          <w:lang w:val="lv-LV"/>
        </w:rPr>
      </w:pPr>
      <w:r w:rsidRPr="00724FAE">
        <w:rPr>
          <w:szCs w:val="24"/>
          <w:lang w:val="lv-LV"/>
        </w:rPr>
        <w:t>nepieciešamības gadījumā izsoles komisijas priekšsēdētājam ir tiesības izsludināt pārtraukumu;</w:t>
      </w:r>
    </w:p>
    <w:p w14:paraId="1E52EFD2" w14:textId="77777777" w:rsidR="00E369B7" w:rsidRPr="00724FAE" w:rsidRDefault="00E369B7" w:rsidP="00E369B7">
      <w:pPr>
        <w:numPr>
          <w:ilvl w:val="1"/>
          <w:numId w:val="20"/>
        </w:numPr>
        <w:ind w:left="567" w:hanging="567"/>
        <w:jc w:val="both"/>
        <w:rPr>
          <w:szCs w:val="24"/>
          <w:lang w:val="lv-LV"/>
        </w:rPr>
      </w:pPr>
      <w:r w:rsidRPr="00724FAE">
        <w:rPr>
          <w:szCs w:val="24"/>
          <w:lang w:val="lv-LV"/>
        </w:rPr>
        <w:t>komisija tiesīga jebkurā brīdī pārtraukt izsoli, ja tā konstatē jebkādas nepilnības izsoles dokumentos.</w:t>
      </w:r>
    </w:p>
    <w:p w14:paraId="6EC705BB" w14:textId="77777777" w:rsidR="00E369B7" w:rsidRPr="00724FAE" w:rsidRDefault="00E369B7" w:rsidP="00E369B7">
      <w:pPr>
        <w:numPr>
          <w:ilvl w:val="0"/>
          <w:numId w:val="20"/>
        </w:numPr>
        <w:jc w:val="both"/>
        <w:rPr>
          <w:b/>
          <w:szCs w:val="24"/>
          <w:lang w:val="lv-LV"/>
        </w:rPr>
      </w:pPr>
      <w:r w:rsidRPr="00724FAE">
        <w:rPr>
          <w:szCs w:val="24"/>
          <w:lang w:val="lv-LV"/>
        </w:rPr>
        <w:t>Izsoles rezultātus apstiprina J</w:t>
      </w:r>
      <w:r w:rsidR="00AE27D7">
        <w:rPr>
          <w:szCs w:val="24"/>
          <w:lang w:val="lv-LV"/>
        </w:rPr>
        <w:t>V</w:t>
      </w:r>
      <w:r w:rsidRPr="00724FAE">
        <w:rPr>
          <w:szCs w:val="24"/>
          <w:lang w:val="lv-LV"/>
        </w:rPr>
        <w:t>PI „Pilsētsaimniecība” vadītājs ne vēlāk kā 30 dienu laikā pēc šo noteikumu 1</w:t>
      </w:r>
      <w:r w:rsidR="004B790D" w:rsidRPr="00724FAE">
        <w:rPr>
          <w:szCs w:val="24"/>
          <w:lang w:val="lv-LV"/>
        </w:rPr>
        <w:t>1</w:t>
      </w:r>
      <w:r w:rsidRPr="00724FAE">
        <w:rPr>
          <w:szCs w:val="24"/>
          <w:lang w:val="lv-LV"/>
        </w:rPr>
        <w:t>.punktā paredzēto maksājumu saņemšanas.</w:t>
      </w:r>
    </w:p>
    <w:p w14:paraId="6433CAD9" w14:textId="77777777" w:rsidR="00E369B7" w:rsidRPr="00724FAE" w:rsidRDefault="00E369B7" w:rsidP="00E369B7">
      <w:pPr>
        <w:numPr>
          <w:ilvl w:val="0"/>
          <w:numId w:val="20"/>
        </w:numPr>
        <w:jc w:val="both"/>
        <w:rPr>
          <w:b/>
          <w:szCs w:val="24"/>
          <w:lang w:val="lv-LV"/>
        </w:rPr>
      </w:pPr>
      <w:r w:rsidRPr="00724FAE">
        <w:rPr>
          <w:szCs w:val="24"/>
          <w:lang w:val="lv-LV"/>
        </w:rPr>
        <w:t>Sūdzības par komisijas darbībām var iesniegt J</w:t>
      </w:r>
      <w:r w:rsidR="009243A0">
        <w:rPr>
          <w:szCs w:val="24"/>
          <w:lang w:val="lv-LV"/>
        </w:rPr>
        <w:t>V</w:t>
      </w:r>
      <w:r w:rsidRPr="00724FAE">
        <w:rPr>
          <w:szCs w:val="24"/>
          <w:lang w:val="lv-LV"/>
        </w:rPr>
        <w:t>PI „Pilsētsaimniecība” vadītājam, Jelgavā, Pulkveža Oskara Kalpaka ielā 16A, 9.kabinetā.</w:t>
      </w:r>
    </w:p>
    <w:p w14:paraId="31F9C0AC" w14:textId="77777777" w:rsidR="00E369B7" w:rsidRPr="00724FAE" w:rsidRDefault="00E369B7" w:rsidP="00E369B7">
      <w:pPr>
        <w:jc w:val="both"/>
        <w:rPr>
          <w:szCs w:val="24"/>
          <w:lang w:val="lv-LV"/>
        </w:rPr>
      </w:pPr>
    </w:p>
    <w:p w14:paraId="55615828" w14:textId="77777777" w:rsidR="00E369B7" w:rsidRPr="00724FAE" w:rsidRDefault="00E369B7" w:rsidP="00E369B7">
      <w:pPr>
        <w:jc w:val="both"/>
        <w:rPr>
          <w:szCs w:val="24"/>
          <w:lang w:val="lv-LV"/>
        </w:rPr>
      </w:pPr>
    </w:p>
    <w:p w14:paraId="127FCFEC" w14:textId="77777777" w:rsidR="00E369B7" w:rsidRPr="00724FAE" w:rsidRDefault="00E369B7" w:rsidP="00E369B7">
      <w:pPr>
        <w:jc w:val="both"/>
        <w:rPr>
          <w:szCs w:val="24"/>
          <w:lang w:val="lv-LV"/>
        </w:rPr>
      </w:pPr>
    </w:p>
    <w:p w14:paraId="4C585EF6" w14:textId="77777777" w:rsidR="00E369B7" w:rsidRPr="00724FAE" w:rsidRDefault="00E369B7" w:rsidP="00E369B7">
      <w:pPr>
        <w:jc w:val="both"/>
        <w:rPr>
          <w:szCs w:val="24"/>
          <w:lang w:val="lv-LV"/>
        </w:rPr>
      </w:pPr>
    </w:p>
    <w:p w14:paraId="753FCF1E" w14:textId="77777777" w:rsidR="00E369B7" w:rsidRPr="00724FAE" w:rsidRDefault="00E369B7" w:rsidP="00E369B7">
      <w:pPr>
        <w:jc w:val="both"/>
        <w:rPr>
          <w:szCs w:val="24"/>
          <w:lang w:val="lv-LV"/>
        </w:rPr>
      </w:pPr>
    </w:p>
    <w:p w14:paraId="2BF9A43E" w14:textId="77777777" w:rsidR="00E369B7" w:rsidRPr="00724FAE" w:rsidRDefault="00E369B7" w:rsidP="00E369B7">
      <w:pPr>
        <w:jc w:val="both"/>
        <w:rPr>
          <w:szCs w:val="24"/>
          <w:lang w:val="lv-LV"/>
        </w:rPr>
      </w:pPr>
    </w:p>
    <w:p w14:paraId="231E9932" w14:textId="77777777" w:rsidR="00E369B7" w:rsidRPr="00724FAE" w:rsidRDefault="00E369B7" w:rsidP="00E369B7">
      <w:pPr>
        <w:jc w:val="both"/>
        <w:rPr>
          <w:szCs w:val="24"/>
          <w:lang w:val="lv-LV"/>
        </w:rPr>
      </w:pPr>
    </w:p>
    <w:p w14:paraId="67E7CF41" w14:textId="77777777" w:rsidR="00E369B7" w:rsidRPr="00724FAE" w:rsidRDefault="00E369B7" w:rsidP="00E369B7">
      <w:pPr>
        <w:jc w:val="both"/>
        <w:rPr>
          <w:szCs w:val="24"/>
          <w:lang w:val="lv-LV"/>
        </w:rPr>
      </w:pPr>
    </w:p>
    <w:p w14:paraId="4306E461" w14:textId="77777777" w:rsidR="00F8172C" w:rsidRPr="00724FAE" w:rsidRDefault="00F8172C" w:rsidP="00F8172C">
      <w:pPr>
        <w:rPr>
          <w:lang w:val="lv-LV"/>
        </w:rPr>
      </w:pPr>
    </w:p>
    <w:p w14:paraId="7A742910" w14:textId="77777777" w:rsidR="00FD3070" w:rsidRPr="00724FAE" w:rsidRDefault="00FD3070" w:rsidP="00611740">
      <w:pPr>
        <w:rPr>
          <w:lang w:val="lv-LV"/>
        </w:rPr>
        <w:sectPr w:rsidR="00FD3070" w:rsidRPr="00724FAE" w:rsidSect="00605F8A">
          <w:footerReference w:type="even" r:id="rId10"/>
          <w:footerReference w:type="default" r:id="rId11"/>
          <w:pgSz w:w="11906" w:h="16838"/>
          <w:pgMar w:top="567" w:right="851" w:bottom="993" w:left="1701" w:header="709" w:footer="399" w:gutter="0"/>
          <w:cols w:space="708"/>
          <w:docGrid w:linePitch="360"/>
        </w:sectPr>
      </w:pPr>
    </w:p>
    <w:p w14:paraId="5558441F" w14:textId="77777777" w:rsidR="00C23190" w:rsidRPr="00724FAE" w:rsidRDefault="00A45EEB" w:rsidP="00C23190">
      <w:pPr>
        <w:shd w:val="clear" w:color="auto" w:fill="FFFFFF"/>
        <w:jc w:val="right"/>
        <w:rPr>
          <w:b/>
          <w:spacing w:val="-6"/>
          <w:lang w:val="lv-LV"/>
        </w:rPr>
      </w:pPr>
      <w:r>
        <w:rPr>
          <w:b/>
          <w:spacing w:val="-6"/>
          <w:lang w:val="lv-LV"/>
        </w:rPr>
        <w:lastRenderedPageBreak/>
        <w:t>3</w:t>
      </w:r>
      <w:r w:rsidR="00C23190" w:rsidRPr="00724FAE">
        <w:rPr>
          <w:b/>
          <w:spacing w:val="-6"/>
          <w:lang w:val="lv-LV"/>
        </w:rPr>
        <w:t>. pielikums</w:t>
      </w:r>
    </w:p>
    <w:p w14:paraId="363A3619" w14:textId="77777777" w:rsidR="00397CAA" w:rsidRPr="00724FAE" w:rsidRDefault="00397CAA" w:rsidP="00C23190">
      <w:pPr>
        <w:shd w:val="clear" w:color="auto" w:fill="FFFFFF"/>
        <w:jc w:val="right"/>
        <w:rPr>
          <w:b/>
          <w:lang w:val="lv-LV"/>
        </w:rPr>
      </w:pPr>
    </w:p>
    <w:p w14:paraId="723A38F1" w14:textId="77777777" w:rsidR="00B904E1" w:rsidRPr="00724FAE" w:rsidRDefault="00C53767" w:rsidP="005C1CDC">
      <w:pPr>
        <w:shd w:val="clear" w:color="auto" w:fill="FFFFFF"/>
        <w:jc w:val="center"/>
        <w:rPr>
          <w:b/>
          <w:caps/>
          <w:sz w:val="28"/>
          <w:szCs w:val="28"/>
          <w:lang w:val="lv-LV"/>
        </w:rPr>
      </w:pPr>
      <w:r w:rsidRPr="00724FAE">
        <w:rPr>
          <w:b/>
          <w:sz w:val="28"/>
          <w:szCs w:val="28"/>
          <w:lang w:val="lv-LV"/>
        </w:rPr>
        <w:t xml:space="preserve">Jelgavas </w:t>
      </w:r>
      <w:r w:rsidR="00225BEF">
        <w:rPr>
          <w:b/>
          <w:sz w:val="28"/>
          <w:szCs w:val="28"/>
          <w:lang w:val="lv-LV"/>
        </w:rPr>
        <w:t>valsts</w:t>
      </w:r>
      <w:r w:rsidRPr="00724FAE">
        <w:rPr>
          <w:b/>
          <w:sz w:val="28"/>
          <w:szCs w:val="28"/>
          <w:lang w:val="lv-LV"/>
        </w:rPr>
        <w:t xml:space="preserve">pilsētas pašvaldības </w:t>
      </w:r>
      <w:r w:rsidR="005C1CDC" w:rsidRPr="00724FAE">
        <w:rPr>
          <w:b/>
          <w:sz w:val="28"/>
          <w:szCs w:val="28"/>
          <w:lang w:val="lv-LV"/>
        </w:rPr>
        <w:t>iestādes</w:t>
      </w:r>
      <w:r w:rsidRPr="00724FAE">
        <w:rPr>
          <w:b/>
          <w:caps/>
          <w:sz w:val="28"/>
          <w:szCs w:val="28"/>
          <w:lang w:val="lv-LV"/>
        </w:rPr>
        <w:t xml:space="preserve"> </w:t>
      </w:r>
      <w:r w:rsidR="00B833D4" w:rsidRPr="00724FAE">
        <w:rPr>
          <w:b/>
          <w:caps/>
          <w:sz w:val="28"/>
          <w:szCs w:val="28"/>
          <w:lang w:val="lv-LV"/>
        </w:rPr>
        <w:t>„</w:t>
      </w:r>
      <w:r w:rsidRPr="00724FAE">
        <w:rPr>
          <w:b/>
          <w:sz w:val="28"/>
          <w:szCs w:val="28"/>
          <w:lang w:val="lv-LV"/>
        </w:rPr>
        <w:t>Pilsētsaimniecība</w:t>
      </w:r>
      <w:r w:rsidRPr="00724FAE">
        <w:rPr>
          <w:b/>
          <w:caps/>
          <w:sz w:val="28"/>
          <w:szCs w:val="28"/>
          <w:lang w:val="lv-LV"/>
        </w:rPr>
        <w:t>”</w:t>
      </w:r>
      <w:r w:rsidR="005C1CDC" w:rsidRPr="00724FAE">
        <w:rPr>
          <w:b/>
          <w:caps/>
          <w:sz w:val="28"/>
          <w:szCs w:val="28"/>
          <w:lang w:val="lv-LV"/>
        </w:rPr>
        <w:t xml:space="preserve"> </w:t>
      </w:r>
    </w:p>
    <w:p w14:paraId="3EA769EA" w14:textId="77777777" w:rsidR="00B833D4" w:rsidRPr="00724FAE" w:rsidRDefault="00B904E1" w:rsidP="005C1CDC">
      <w:pPr>
        <w:shd w:val="clear" w:color="auto" w:fill="FFFFFF"/>
        <w:jc w:val="center"/>
        <w:rPr>
          <w:b/>
          <w:caps/>
          <w:sz w:val="28"/>
          <w:szCs w:val="28"/>
          <w:lang w:val="lv-LV"/>
        </w:rPr>
      </w:pPr>
      <w:r w:rsidRPr="00724FAE">
        <w:rPr>
          <w:b/>
          <w:spacing w:val="-5"/>
          <w:sz w:val="28"/>
          <w:szCs w:val="28"/>
          <w:lang w:val="lv-LV"/>
        </w:rPr>
        <w:t>I</w:t>
      </w:r>
      <w:r w:rsidR="00C23190" w:rsidRPr="00724FAE">
        <w:rPr>
          <w:b/>
          <w:spacing w:val="-5"/>
          <w:sz w:val="28"/>
          <w:szCs w:val="28"/>
          <w:lang w:val="lv-LV"/>
        </w:rPr>
        <w:t>zsoles komisijai</w:t>
      </w:r>
    </w:p>
    <w:p w14:paraId="3797134B" w14:textId="77777777" w:rsidR="00B833D4" w:rsidRPr="00724FAE" w:rsidRDefault="00B833D4" w:rsidP="00B833D4">
      <w:pPr>
        <w:shd w:val="clear" w:color="auto" w:fill="FFFFFF"/>
        <w:rPr>
          <w:b/>
          <w:spacing w:val="-5"/>
          <w:sz w:val="28"/>
          <w:szCs w:val="28"/>
          <w:lang w:val="lv-LV"/>
        </w:rPr>
      </w:pPr>
    </w:p>
    <w:tbl>
      <w:tblPr>
        <w:tblW w:w="0" w:type="auto"/>
        <w:tblInd w:w="3794" w:type="dxa"/>
        <w:tblLook w:val="04A0" w:firstRow="1" w:lastRow="0" w:firstColumn="1" w:lastColumn="0" w:noHBand="0" w:noVBand="1"/>
      </w:tblPr>
      <w:tblGrid>
        <w:gridCol w:w="5420"/>
      </w:tblGrid>
      <w:tr w:rsidR="003147F8" w:rsidRPr="00724FAE" w14:paraId="62B13A39" w14:textId="77777777" w:rsidTr="00AB224D">
        <w:tc>
          <w:tcPr>
            <w:tcW w:w="5528" w:type="dxa"/>
            <w:tcBorders>
              <w:bottom w:val="single" w:sz="4" w:space="0" w:color="auto"/>
            </w:tcBorders>
          </w:tcPr>
          <w:p w14:paraId="39CC038E" w14:textId="77777777" w:rsidR="003147F8" w:rsidRPr="00724FAE" w:rsidRDefault="003147F8" w:rsidP="00AB224D">
            <w:pPr>
              <w:rPr>
                <w:b/>
                <w:spacing w:val="-5"/>
                <w:sz w:val="20"/>
                <w:lang w:val="lv-LV"/>
              </w:rPr>
            </w:pPr>
          </w:p>
        </w:tc>
      </w:tr>
      <w:tr w:rsidR="003147F8" w:rsidRPr="00724FAE" w14:paraId="3A8F40D5" w14:textId="77777777" w:rsidTr="00AB224D">
        <w:tc>
          <w:tcPr>
            <w:tcW w:w="5528" w:type="dxa"/>
            <w:tcBorders>
              <w:top w:val="single" w:sz="4" w:space="0" w:color="auto"/>
            </w:tcBorders>
          </w:tcPr>
          <w:p w14:paraId="44137C2A" w14:textId="77777777" w:rsidR="003147F8" w:rsidRPr="00724FAE" w:rsidRDefault="003147F8" w:rsidP="00AB224D">
            <w:pPr>
              <w:rPr>
                <w:i/>
                <w:spacing w:val="-5"/>
                <w:sz w:val="20"/>
                <w:lang w:val="lv-LV"/>
              </w:rPr>
            </w:pPr>
            <w:r w:rsidRPr="00724FAE">
              <w:rPr>
                <w:i/>
                <w:spacing w:val="-7"/>
                <w:sz w:val="20"/>
                <w:lang w:val="lv-LV"/>
              </w:rPr>
              <w:t>juridiskai personai nosaukums /fiziskai personai vārds, uzvārds</w:t>
            </w:r>
          </w:p>
        </w:tc>
      </w:tr>
      <w:tr w:rsidR="003147F8" w:rsidRPr="00724FAE" w14:paraId="1BEB6B8B" w14:textId="77777777" w:rsidTr="00AB224D">
        <w:trPr>
          <w:trHeight w:val="416"/>
        </w:trPr>
        <w:tc>
          <w:tcPr>
            <w:tcW w:w="5528" w:type="dxa"/>
            <w:tcBorders>
              <w:bottom w:val="single" w:sz="4" w:space="0" w:color="auto"/>
            </w:tcBorders>
          </w:tcPr>
          <w:p w14:paraId="24B70299" w14:textId="77777777" w:rsidR="003147F8" w:rsidRPr="00724FAE" w:rsidRDefault="003147F8" w:rsidP="00AB224D">
            <w:pPr>
              <w:rPr>
                <w:i/>
                <w:spacing w:val="-5"/>
                <w:sz w:val="20"/>
                <w:lang w:val="lv-LV"/>
              </w:rPr>
            </w:pPr>
          </w:p>
        </w:tc>
      </w:tr>
      <w:tr w:rsidR="003147F8" w:rsidRPr="00724FAE" w14:paraId="038D1E9A" w14:textId="77777777" w:rsidTr="00AB224D">
        <w:tc>
          <w:tcPr>
            <w:tcW w:w="5528" w:type="dxa"/>
            <w:tcBorders>
              <w:top w:val="single" w:sz="4" w:space="0" w:color="auto"/>
            </w:tcBorders>
          </w:tcPr>
          <w:p w14:paraId="318983AC" w14:textId="77777777" w:rsidR="003147F8" w:rsidRPr="00724FAE" w:rsidRDefault="003147F8" w:rsidP="00AB224D">
            <w:pPr>
              <w:rPr>
                <w:i/>
                <w:spacing w:val="-5"/>
                <w:sz w:val="20"/>
                <w:lang w:val="lv-LV"/>
              </w:rPr>
            </w:pPr>
            <w:r w:rsidRPr="00724FAE">
              <w:rPr>
                <w:i/>
                <w:spacing w:val="-7"/>
                <w:sz w:val="20"/>
                <w:lang w:val="lv-LV"/>
              </w:rPr>
              <w:t>juridiskai personai reģistrācijas Nr. /fiziskai personai personas kods</w:t>
            </w:r>
          </w:p>
        </w:tc>
      </w:tr>
      <w:tr w:rsidR="003147F8" w:rsidRPr="00724FAE" w14:paraId="20B5C420" w14:textId="77777777" w:rsidTr="00AB224D">
        <w:trPr>
          <w:trHeight w:val="468"/>
        </w:trPr>
        <w:tc>
          <w:tcPr>
            <w:tcW w:w="5528" w:type="dxa"/>
            <w:tcBorders>
              <w:bottom w:val="single" w:sz="4" w:space="0" w:color="auto"/>
            </w:tcBorders>
          </w:tcPr>
          <w:p w14:paraId="57DBA780" w14:textId="77777777" w:rsidR="003147F8" w:rsidRPr="00724FAE" w:rsidRDefault="003147F8" w:rsidP="00AB224D">
            <w:pPr>
              <w:rPr>
                <w:i/>
                <w:spacing w:val="-5"/>
                <w:sz w:val="20"/>
                <w:lang w:val="lv-LV"/>
              </w:rPr>
            </w:pPr>
          </w:p>
        </w:tc>
      </w:tr>
      <w:tr w:rsidR="00397CAA" w:rsidRPr="00724FAE" w14:paraId="7AF30C3F" w14:textId="77777777" w:rsidTr="00397CAA">
        <w:trPr>
          <w:trHeight w:val="253"/>
        </w:trPr>
        <w:tc>
          <w:tcPr>
            <w:tcW w:w="5528" w:type="dxa"/>
            <w:tcBorders>
              <w:bottom w:val="single" w:sz="4" w:space="0" w:color="auto"/>
            </w:tcBorders>
          </w:tcPr>
          <w:p w14:paraId="7831C54E" w14:textId="77777777" w:rsidR="00397CAA" w:rsidRPr="00724FAE" w:rsidRDefault="00397CAA" w:rsidP="00AB224D">
            <w:pPr>
              <w:rPr>
                <w:i/>
                <w:spacing w:val="-5"/>
                <w:sz w:val="20"/>
                <w:lang w:val="lv-LV"/>
              </w:rPr>
            </w:pPr>
            <w:r w:rsidRPr="00724FAE">
              <w:rPr>
                <w:i/>
                <w:spacing w:val="-5"/>
                <w:sz w:val="20"/>
                <w:lang w:val="lv-LV"/>
              </w:rPr>
              <w:t>adrese, tālruņa nr.</w:t>
            </w:r>
          </w:p>
          <w:p w14:paraId="286B3EB1" w14:textId="77777777" w:rsidR="00397CAA" w:rsidRPr="00724FAE" w:rsidRDefault="00397CAA" w:rsidP="00AB224D">
            <w:pPr>
              <w:rPr>
                <w:i/>
                <w:spacing w:val="-5"/>
                <w:sz w:val="20"/>
                <w:lang w:val="lv-LV"/>
              </w:rPr>
            </w:pPr>
          </w:p>
          <w:p w14:paraId="3550E1CC" w14:textId="77777777" w:rsidR="00397CAA" w:rsidRPr="00724FAE" w:rsidRDefault="00397CAA" w:rsidP="00AB224D">
            <w:pPr>
              <w:rPr>
                <w:i/>
                <w:spacing w:val="-5"/>
                <w:sz w:val="20"/>
                <w:lang w:val="lv-LV"/>
              </w:rPr>
            </w:pPr>
          </w:p>
        </w:tc>
      </w:tr>
      <w:tr w:rsidR="00397CAA" w:rsidRPr="00724FAE" w14:paraId="6A0AC28E" w14:textId="77777777" w:rsidTr="00397CAA">
        <w:trPr>
          <w:trHeight w:val="436"/>
        </w:trPr>
        <w:tc>
          <w:tcPr>
            <w:tcW w:w="5528" w:type="dxa"/>
            <w:tcBorders>
              <w:top w:val="single" w:sz="4" w:space="0" w:color="auto"/>
              <w:bottom w:val="nil"/>
            </w:tcBorders>
          </w:tcPr>
          <w:p w14:paraId="5929D57B" w14:textId="77777777" w:rsidR="00397CAA" w:rsidRPr="00724FAE" w:rsidRDefault="00397CAA" w:rsidP="00397CAA">
            <w:pPr>
              <w:rPr>
                <w:i/>
                <w:spacing w:val="-5"/>
                <w:sz w:val="20"/>
                <w:lang w:val="lv-LV"/>
              </w:rPr>
            </w:pPr>
            <w:r w:rsidRPr="00724FAE">
              <w:rPr>
                <w:i/>
                <w:spacing w:val="-5"/>
                <w:sz w:val="20"/>
                <w:lang w:val="lv-LV"/>
              </w:rPr>
              <w:t>norēķinu konta numurs kredītiestādē</w:t>
            </w:r>
          </w:p>
          <w:p w14:paraId="34EFAE9E" w14:textId="77777777" w:rsidR="00397CAA" w:rsidRPr="00724FAE" w:rsidRDefault="00397CAA" w:rsidP="00AB224D">
            <w:pPr>
              <w:rPr>
                <w:i/>
                <w:spacing w:val="-5"/>
                <w:sz w:val="20"/>
                <w:lang w:val="lv-LV"/>
              </w:rPr>
            </w:pPr>
          </w:p>
        </w:tc>
      </w:tr>
    </w:tbl>
    <w:p w14:paraId="39D6B5A7" w14:textId="77777777" w:rsidR="00B833D4" w:rsidRPr="00724FAE" w:rsidRDefault="00B833D4" w:rsidP="00B833D4">
      <w:pPr>
        <w:shd w:val="clear" w:color="auto" w:fill="FFFFFF"/>
        <w:rPr>
          <w:b/>
          <w:spacing w:val="-5"/>
          <w:sz w:val="28"/>
          <w:szCs w:val="28"/>
          <w:lang w:val="lv-LV"/>
        </w:rPr>
      </w:pPr>
    </w:p>
    <w:p w14:paraId="7D038901" w14:textId="77777777" w:rsidR="003147F8" w:rsidRPr="00724FAE" w:rsidRDefault="003147F8" w:rsidP="00B833D4">
      <w:pPr>
        <w:shd w:val="clear" w:color="auto" w:fill="FFFFFF"/>
        <w:rPr>
          <w:b/>
          <w:spacing w:val="-5"/>
          <w:sz w:val="28"/>
          <w:szCs w:val="28"/>
          <w:lang w:val="lv-LV"/>
        </w:rPr>
      </w:pPr>
    </w:p>
    <w:p w14:paraId="0BABD431" w14:textId="77777777" w:rsidR="003147F8" w:rsidRPr="00724FAE" w:rsidRDefault="003147F8" w:rsidP="00B833D4">
      <w:pPr>
        <w:shd w:val="clear" w:color="auto" w:fill="FFFFFF"/>
        <w:rPr>
          <w:b/>
          <w:spacing w:val="-5"/>
          <w:sz w:val="28"/>
          <w:szCs w:val="28"/>
          <w:lang w:val="lv-LV"/>
        </w:rPr>
      </w:pPr>
    </w:p>
    <w:p w14:paraId="59F813C5" w14:textId="77777777" w:rsidR="00C23190" w:rsidRPr="00724FAE" w:rsidRDefault="00642CD5" w:rsidP="00903D0A">
      <w:pPr>
        <w:shd w:val="clear" w:color="auto" w:fill="FFFFFF"/>
        <w:jc w:val="center"/>
        <w:rPr>
          <w:szCs w:val="24"/>
          <w:lang w:val="lv-LV"/>
        </w:rPr>
      </w:pPr>
      <w:r w:rsidRPr="00724FAE">
        <w:rPr>
          <w:b/>
          <w:bCs/>
          <w:spacing w:val="-7"/>
          <w:szCs w:val="24"/>
          <w:lang w:val="lv-LV"/>
        </w:rPr>
        <w:t>Piedāvājums</w:t>
      </w:r>
    </w:p>
    <w:p w14:paraId="1D1B60B5" w14:textId="77777777" w:rsidR="00642CD5" w:rsidRPr="00724FAE" w:rsidRDefault="00642CD5" w:rsidP="00642CD5">
      <w:pPr>
        <w:jc w:val="center"/>
        <w:rPr>
          <w:b/>
          <w:caps/>
          <w:szCs w:val="24"/>
          <w:lang w:val="lv-LV"/>
        </w:rPr>
      </w:pPr>
      <w:r w:rsidRPr="00724FAE">
        <w:rPr>
          <w:b/>
          <w:caps/>
          <w:szCs w:val="24"/>
          <w:lang w:val="lv-LV"/>
        </w:rPr>
        <w:t>KUSTAMĀS MANTAS:</w:t>
      </w:r>
      <w:r w:rsidR="00337E51">
        <w:rPr>
          <w:b/>
          <w:caps/>
          <w:szCs w:val="24"/>
          <w:lang w:val="lv-LV"/>
        </w:rPr>
        <w:t xml:space="preserve"> </w:t>
      </w:r>
      <w:r w:rsidR="00397CAA" w:rsidRPr="00724FAE">
        <w:rPr>
          <w:b/>
          <w:caps/>
          <w:szCs w:val="24"/>
          <w:lang w:val="lv-LV"/>
        </w:rPr>
        <w:t xml:space="preserve"> </w:t>
      </w:r>
      <w:r w:rsidR="00225BEF" w:rsidRPr="00225BEF">
        <w:rPr>
          <w:b/>
          <w:caps/>
          <w:szCs w:val="24"/>
          <w:lang w:val="lv-LV"/>
        </w:rPr>
        <w:t>automobilis Renault Kangoo</w:t>
      </w:r>
      <w:r w:rsidR="009D3CD5" w:rsidRPr="00724FAE">
        <w:rPr>
          <w:b/>
          <w:szCs w:val="24"/>
          <w:lang w:val="lv-LV"/>
        </w:rPr>
        <w:t xml:space="preserve">, RAKSTISKAI IZSOLEI </w:t>
      </w:r>
    </w:p>
    <w:p w14:paraId="3E59C80F" w14:textId="77777777" w:rsidR="002B5F7F" w:rsidRPr="00724FAE" w:rsidRDefault="002B5F7F" w:rsidP="00642CD5">
      <w:pPr>
        <w:jc w:val="center"/>
        <w:rPr>
          <w:b/>
          <w:caps/>
          <w:szCs w:val="24"/>
          <w:lang w:val="lv-LV"/>
        </w:rPr>
      </w:pPr>
    </w:p>
    <w:p w14:paraId="155CCC28" w14:textId="77777777" w:rsidR="004F274F" w:rsidRPr="00724FAE" w:rsidRDefault="00397CAA" w:rsidP="00B904E1">
      <w:pPr>
        <w:shd w:val="clear" w:color="auto" w:fill="FFFFFF"/>
        <w:ind w:firstLine="720"/>
        <w:rPr>
          <w:spacing w:val="-5"/>
          <w:szCs w:val="24"/>
          <w:lang w:val="lv-LV"/>
        </w:rPr>
      </w:pPr>
      <w:r w:rsidRPr="00724FAE">
        <w:rPr>
          <w:spacing w:val="-5"/>
          <w:szCs w:val="24"/>
          <w:lang w:val="lv-LV"/>
        </w:rPr>
        <w:t>Vēlos i</w:t>
      </w:r>
      <w:r w:rsidR="002B5F7F" w:rsidRPr="00724FAE">
        <w:rPr>
          <w:spacing w:val="-5"/>
          <w:szCs w:val="24"/>
          <w:lang w:val="lv-LV"/>
        </w:rPr>
        <w:t>egādāties rakstiskā izsolē kustamo mantu:</w:t>
      </w:r>
    </w:p>
    <w:p w14:paraId="2410D2CE" w14:textId="77777777" w:rsidR="002B5F7F" w:rsidRPr="00724FAE" w:rsidRDefault="002B5F7F" w:rsidP="002B5F7F">
      <w:pPr>
        <w:shd w:val="clear" w:color="auto" w:fill="FFFFFF"/>
        <w:ind w:left="360"/>
        <w:rPr>
          <w:spacing w:val="-5"/>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3118"/>
      </w:tblGrid>
      <w:tr w:rsidR="001A23EA" w:rsidRPr="00724FAE" w14:paraId="6E6523F2" w14:textId="77777777" w:rsidTr="001A23EA">
        <w:trPr>
          <w:jc w:val="center"/>
        </w:trPr>
        <w:tc>
          <w:tcPr>
            <w:tcW w:w="4024" w:type="dxa"/>
            <w:shd w:val="clear" w:color="auto" w:fill="auto"/>
            <w:vAlign w:val="center"/>
          </w:tcPr>
          <w:p w14:paraId="3473EC1F" w14:textId="77777777" w:rsidR="001A23EA" w:rsidRPr="00724FAE" w:rsidRDefault="001A23EA" w:rsidP="00AC3894">
            <w:pPr>
              <w:widowControl w:val="0"/>
              <w:jc w:val="center"/>
              <w:rPr>
                <w:i/>
                <w:spacing w:val="-5"/>
                <w:szCs w:val="24"/>
                <w:lang w:val="lv-LV"/>
              </w:rPr>
            </w:pPr>
            <w:r w:rsidRPr="00724FAE">
              <w:rPr>
                <w:i/>
                <w:spacing w:val="-5"/>
                <w:szCs w:val="24"/>
                <w:lang w:val="lv-LV"/>
              </w:rPr>
              <w:t>Kustamās mantas nosaukums</w:t>
            </w:r>
          </w:p>
        </w:tc>
        <w:tc>
          <w:tcPr>
            <w:tcW w:w="3118" w:type="dxa"/>
            <w:shd w:val="clear" w:color="auto" w:fill="auto"/>
            <w:vAlign w:val="center"/>
          </w:tcPr>
          <w:p w14:paraId="5E363F72" w14:textId="77777777" w:rsidR="001A23EA" w:rsidRPr="00724FAE" w:rsidRDefault="001A23EA" w:rsidP="001A23EA">
            <w:pPr>
              <w:widowControl w:val="0"/>
              <w:jc w:val="center"/>
              <w:rPr>
                <w:b/>
                <w:i/>
                <w:spacing w:val="-7"/>
                <w:szCs w:val="24"/>
                <w:lang w:val="lv-LV"/>
              </w:rPr>
            </w:pPr>
            <w:r w:rsidRPr="00724FAE">
              <w:rPr>
                <w:b/>
                <w:i/>
                <w:spacing w:val="-5"/>
                <w:szCs w:val="24"/>
                <w:lang w:val="lv-LV"/>
              </w:rPr>
              <w:t xml:space="preserve">Piedāvātā </w:t>
            </w:r>
            <w:r w:rsidRPr="00724FAE">
              <w:rPr>
                <w:b/>
                <w:i/>
                <w:spacing w:val="-7"/>
                <w:szCs w:val="24"/>
                <w:lang w:val="lv-LV"/>
              </w:rPr>
              <w:t>cena</w:t>
            </w:r>
          </w:p>
          <w:p w14:paraId="622CDE9D" w14:textId="3D565CAE" w:rsidR="001A23EA" w:rsidRPr="00724FAE" w:rsidRDefault="001A23EA" w:rsidP="001A23EA">
            <w:pPr>
              <w:widowControl w:val="0"/>
              <w:jc w:val="center"/>
              <w:rPr>
                <w:b/>
                <w:i/>
                <w:spacing w:val="-5"/>
                <w:szCs w:val="24"/>
                <w:lang w:val="lv-LV"/>
              </w:rPr>
            </w:pPr>
            <w:r w:rsidRPr="00724FAE">
              <w:rPr>
                <w:b/>
                <w:i/>
                <w:spacing w:val="-7"/>
                <w:szCs w:val="24"/>
                <w:lang w:val="lv-LV"/>
              </w:rPr>
              <w:t>euro (</w:t>
            </w:r>
            <w:r w:rsidRPr="00724FAE">
              <w:rPr>
                <w:b/>
                <w:i/>
                <w:szCs w:val="24"/>
                <w:lang w:val="lv-LV"/>
              </w:rPr>
              <w:t>bez PVN)</w:t>
            </w:r>
            <w:r w:rsidR="000D7EB7">
              <w:rPr>
                <w:b/>
                <w:i/>
                <w:szCs w:val="24"/>
                <w:lang w:val="lv-LV"/>
              </w:rPr>
              <w:t>*</w:t>
            </w:r>
          </w:p>
        </w:tc>
      </w:tr>
      <w:tr w:rsidR="001A23EA" w:rsidRPr="00724FAE" w14:paraId="15D4AC65" w14:textId="77777777" w:rsidTr="001A23EA">
        <w:trPr>
          <w:trHeight w:val="459"/>
          <w:jc w:val="center"/>
        </w:trPr>
        <w:tc>
          <w:tcPr>
            <w:tcW w:w="4024" w:type="dxa"/>
            <w:shd w:val="clear" w:color="auto" w:fill="auto"/>
            <w:vAlign w:val="center"/>
          </w:tcPr>
          <w:p w14:paraId="3920DEDF" w14:textId="77777777" w:rsidR="001A23EA" w:rsidRPr="00724FAE" w:rsidRDefault="00225BEF" w:rsidP="00397CAA">
            <w:pPr>
              <w:jc w:val="both"/>
              <w:rPr>
                <w:b/>
                <w:spacing w:val="-5"/>
                <w:szCs w:val="24"/>
                <w:lang w:val="lv-LV"/>
              </w:rPr>
            </w:pPr>
            <w:r>
              <w:rPr>
                <w:b/>
                <w:spacing w:val="-5"/>
                <w:szCs w:val="24"/>
                <w:lang w:val="lv-LV"/>
              </w:rPr>
              <w:t>A</w:t>
            </w:r>
            <w:r w:rsidRPr="00225BEF">
              <w:rPr>
                <w:b/>
                <w:spacing w:val="-5"/>
                <w:szCs w:val="24"/>
                <w:lang w:val="lv-LV"/>
              </w:rPr>
              <w:t xml:space="preserve">utomobilis Renault </w:t>
            </w:r>
            <w:proofErr w:type="spellStart"/>
            <w:r w:rsidRPr="00225BEF">
              <w:rPr>
                <w:b/>
                <w:spacing w:val="-5"/>
                <w:szCs w:val="24"/>
                <w:lang w:val="lv-LV"/>
              </w:rPr>
              <w:t>Kangoo</w:t>
            </w:r>
            <w:proofErr w:type="spellEnd"/>
          </w:p>
        </w:tc>
        <w:tc>
          <w:tcPr>
            <w:tcW w:w="3118" w:type="dxa"/>
            <w:shd w:val="clear" w:color="auto" w:fill="auto"/>
          </w:tcPr>
          <w:p w14:paraId="3D12D07A" w14:textId="77777777" w:rsidR="001A23EA" w:rsidRPr="00724FAE" w:rsidRDefault="001A23EA" w:rsidP="002B5F7F">
            <w:pPr>
              <w:rPr>
                <w:spacing w:val="-5"/>
                <w:szCs w:val="24"/>
                <w:lang w:val="lv-LV"/>
              </w:rPr>
            </w:pPr>
          </w:p>
        </w:tc>
      </w:tr>
    </w:tbl>
    <w:p w14:paraId="1AE64A87" w14:textId="1D4D2598" w:rsidR="00642CD5" w:rsidRDefault="000D7EB7" w:rsidP="004F274F">
      <w:pPr>
        <w:shd w:val="clear" w:color="auto" w:fill="FFFFFF"/>
        <w:spacing w:line="360" w:lineRule="auto"/>
        <w:rPr>
          <w:b/>
          <w:bCs/>
          <w:spacing w:val="-5"/>
          <w:szCs w:val="24"/>
          <w:lang w:val="lv-LV"/>
        </w:rPr>
      </w:pPr>
      <w:r w:rsidRPr="000D7EB7">
        <w:rPr>
          <w:b/>
          <w:bCs/>
          <w:spacing w:val="-5"/>
          <w:szCs w:val="24"/>
          <w:lang w:val="lv-LV"/>
        </w:rPr>
        <w:t>*</w:t>
      </w:r>
      <w:r w:rsidRPr="000D7EB7">
        <w:rPr>
          <w:b/>
          <w:bCs/>
        </w:rPr>
        <w:t xml:space="preserve"> </w:t>
      </w:r>
      <w:r w:rsidRPr="000D7EB7">
        <w:rPr>
          <w:b/>
          <w:bCs/>
          <w:spacing w:val="-5"/>
          <w:szCs w:val="24"/>
          <w:lang w:val="lv-LV"/>
        </w:rPr>
        <w:t>Iesniedzot piedāvājumu ir jāievēro izsoles solis</w:t>
      </w:r>
      <w:r>
        <w:rPr>
          <w:b/>
          <w:bCs/>
          <w:spacing w:val="-5"/>
          <w:szCs w:val="24"/>
          <w:lang w:val="lv-LV"/>
        </w:rPr>
        <w:t>.</w:t>
      </w:r>
    </w:p>
    <w:p w14:paraId="7F9C22A0" w14:textId="77777777" w:rsidR="00FD3835" w:rsidRPr="000D7EB7" w:rsidRDefault="00FD3835" w:rsidP="004F274F">
      <w:pPr>
        <w:shd w:val="clear" w:color="auto" w:fill="FFFFFF"/>
        <w:spacing w:line="360" w:lineRule="auto"/>
        <w:rPr>
          <w:b/>
          <w:bCs/>
          <w:spacing w:val="-5"/>
          <w:szCs w:val="24"/>
          <w:lang w:val="lv-LV"/>
        </w:rPr>
      </w:pPr>
    </w:p>
    <w:p w14:paraId="0FC5DA7D" w14:textId="77777777" w:rsidR="002B5F7F" w:rsidRPr="00724FAE" w:rsidRDefault="00C23190" w:rsidP="00B904E1">
      <w:pPr>
        <w:shd w:val="clear" w:color="auto" w:fill="FFFFFF"/>
        <w:ind w:firstLine="720"/>
        <w:jc w:val="both"/>
        <w:rPr>
          <w:szCs w:val="24"/>
          <w:lang w:val="lv-LV"/>
        </w:rPr>
      </w:pPr>
      <w:r w:rsidRPr="00724FAE">
        <w:rPr>
          <w:spacing w:val="-5"/>
          <w:szCs w:val="24"/>
          <w:lang w:val="lv-LV"/>
        </w:rPr>
        <w:t>Garant</w:t>
      </w:r>
      <w:r w:rsidR="0043687E" w:rsidRPr="00724FAE">
        <w:rPr>
          <w:spacing w:val="-5"/>
          <w:szCs w:val="24"/>
          <w:lang w:val="lv-LV"/>
        </w:rPr>
        <w:t>ē</w:t>
      </w:r>
      <w:r w:rsidRPr="00724FAE">
        <w:rPr>
          <w:spacing w:val="-5"/>
          <w:szCs w:val="24"/>
          <w:lang w:val="lv-LV"/>
        </w:rPr>
        <w:t>ju samaksu pied</w:t>
      </w:r>
      <w:r w:rsidR="0043687E" w:rsidRPr="00724FAE">
        <w:rPr>
          <w:spacing w:val="-5"/>
          <w:szCs w:val="24"/>
          <w:lang w:val="lv-LV"/>
        </w:rPr>
        <w:t>ā</w:t>
      </w:r>
      <w:r w:rsidRPr="00724FAE">
        <w:rPr>
          <w:spacing w:val="-5"/>
          <w:szCs w:val="24"/>
          <w:lang w:val="lv-LV"/>
        </w:rPr>
        <w:t>v</w:t>
      </w:r>
      <w:r w:rsidR="0043687E" w:rsidRPr="00724FAE">
        <w:rPr>
          <w:spacing w:val="-5"/>
          <w:szCs w:val="24"/>
          <w:lang w:val="lv-LV"/>
        </w:rPr>
        <w:t>ā</w:t>
      </w:r>
      <w:r w:rsidRPr="00724FAE">
        <w:rPr>
          <w:spacing w:val="-5"/>
          <w:szCs w:val="24"/>
          <w:lang w:val="lv-LV"/>
        </w:rPr>
        <w:t>tajai</w:t>
      </w:r>
      <w:r w:rsidR="007C3C64" w:rsidRPr="00724FAE">
        <w:rPr>
          <w:spacing w:val="-5"/>
          <w:szCs w:val="24"/>
          <w:lang w:val="lv-LV"/>
        </w:rPr>
        <w:t xml:space="preserve"> izsolām</w:t>
      </w:r>
      <w:r w:rsidR="00A023B5" w:rsidRPr="00724FAE">
        <w:rPr>
          <w:spacing w:val="-5"/>
          <w:szCs w:val="24"/>
          <w:lang w:val="lv-LV"/>
        </w:rPr>
        <w:t>aj</w:t>
      </w:r>
      <w:r w:rsidR="007C3C64" w:rsidRPr="00724FAE">
        <w:rPr>
          <w:spacing w:val="-5"/>
          <w:szCs w:val="24"/>
          <w:lang w:val="lv-LV"/>
        </w:rPr>
        <w:t>ai mantai</w:t>
      </w:r>
      <w:r w:rsidR="00DE6C12" w:rsidRPr="00724FAE">
        <w:rPr>
          <w:szCs w:val="24"/>
          <w:lang w:val="lv-LV"/>
        </w:rPr>
        <w:t>.</w:t>
      </w:r>
    </w:p>
    <w:p w14:paraId="345B9ECA" w14:textId="77777777" w:rsidR="00CC0559" w:rsidRPr="00724FAE" w:rsidRDefault="00CC0559" w:rsidP="0043687E">
      <w:pPr>
        <w:shd w:val="clear" w:color="auto" w:fill="FFFFFF"/>
        <w:ind w:left="110" w:right="883" w:firstLine="509"/>
        <w:jc w:val="both"/>
        <w:rPr>
          <w:spacing w:val="-2"/>
          <w:szCs w:val="24"/>
          <w:lang w:val="lv-LV"/>
        </w:rPr>
      </w:pPr>
    </w:p>
    <w:p w14:paraId="39E779C2" w14:textId="77777777" w:rsidR="00C23190" w:rsidRPr="00724FAE" w:rsidRDefault="00C23190" w:rsidP="00B904E1">
      <w:pPr>
        <w:shd w:val="clear" w:color="auto" w:fill="FFFFFF"/>
        <w:ind w:firstLine="720"/>
        <w:jc w:val="both"/>
        <w:rPr>
          <w:spacing w:val="-5"/>
          <w:szCs w:val="24"/>
          <w:lang w:val="lv-LV"/>
        </w:rPr>
      </w:pPr>
      <w:r w:rsidRPr="00724FAE">
        <w:rPr>
          <w:spacing w:val="-2"/>
          <w:szCs w:val="24"/>
          <w:lang w:val="lv-LV"/>
        </w:rPr>
        <w:t>Esmu iepazinies (-</w:t>
      </w:r>
      <w:proofErr w:type="spellStart"/>
      <w:r w:rsidRPr="00724FAE">
        <w:rPr>
          <w:spacing w:val="-2"/>
          <w:szCs w:val="24"/>
          <w:lang w:val="lv-LV"/>
        </w:rPr>
        <w:t>usies</w:t>
      </w:r>
      <w:proofErr w:type="spellEnd"/>
      <w:r w:rsidRPr="00724FAE">
        <w:rPr>
          <w:spacing w:val="-2"/>
          <w:szCs w:val="24"/>
          <w:lang w:val="lv-LV"/>
        </w:rPr>
        <w:t xml:space="preserve">) ar </w:t>
      </w:r>
      <w:r w:rsidR="00D65F8F" w:rsidRPr="00724FAE">
        <w:rPr>
          <w:spacing w:val="-2"/>
          <w:szCs w:val="24"/>
          <w:lang w:val="lv-LV"/>
        </w:rPr>
        <w:t>rakstiskas</w:t>
      </w:r>
      <w:r w:rsidR="00861FA1" w:rsidRPr="00724FAE">
        <w:rPr>
          <w:spacing w:val="-2"/>
          <w:szCs w:val="24"/>
          <w:lang w:val="lv-LV"/>
        </w:rPr>
        <w:t xml:space="preserve"> izsoles noteikumiem, </w:t>
      </w:r>
      <w:r w:rsidRPr="00724FAE">
        <w:rPr>
          <w:spacing w:val="-2"/>
          <w:szCs w:val="24"/>
          <w:lang w:val="lv-LV"/>
        </w:rPr>
        <w:t>pirkuma l</w:t>
      </w:r>
      <w:r w:rsidR="0043687E" w:rsidRPr="00724FAE">
        <w:rPr>
          <w:spacing w:val="-2"/>
          <w:szCs w:val="24"/>
          <w:lang w:val="lv-LV"/>
        </w:rPr>
        <w:t>ī</w:t>
      </w:r>
      <w:r w:rsidRPr="00724FAE">
        <w:rPr>
          <w:spacing w:val="-2"/>
          <w:szCs w:val="24"/>
          <w:lang w:val="lv-LV"/>
        </w:rPr>
        <w:t xml:space="preserve">guma </w:t>
      </w:r>
      <w:r w:rsidR="006E0635" w:rsidRPr="00724FAE">
        <w:rPr>
          <w:spacing w:val="-5"/>
          <w:szCs w:val="24"/>
          <w:lang w:val="lv-LV"/>
        </w:rPr>
        <w:t>nosacī</w:t>
      </w:r>
      <w:r w:rsidRPr="00724FAE">
        <w:rPr>
          <w:spacing w:val="-5"/>
          <w:szCs w:val="24"/>
          <w:lang w:val="lv-LV"/>
        </w:rPr>
        <w:t xml:space="preserve">jumiem un </w:t>
      </w:r>
      <w:r w:rsidR="002B5F7F" w:rsidRPr="00724FAE">
        <w:rPr>
          <w:spacing w:val="-5"/>
          <w:szCs w:val="24"/>
          <w:lang w:val="lv-LV"/>
        </w:rPr>
        <w:t xml:space="preserve">izsolāmās kustamās mantas stāvokli dabā, un </w:t>
      </w:r>
      <w:r w:rsidRPr="00724FAE">
        <w:rPr>
          <w:spacing w:val="-5"/>
          <w:szCs w:val="24"/>
          <w:lang w:val="lv-LV"/>
        </w:rPr>
        <w:t>man nav pretenziju</w:t>
      </w:r>
      <w:r w:rsidR="0043687E" w:rsidRPr="00724FAE">
        <w:rPr>
          <w:spacing w:val="-5"/>
          <w:szCs w:val="24"/>
          <w:lang w:val="lv-LV"/>
        </w:rPr>
        <w:t xml:space="preserve"> par </w:t>
      </w:r>
      <w:r w:rsidR="00D65F8F" w:rsidRPr="00724FAE">
        <w:rPr>
          <w:spacing w:val="-5"/>
          <w:szCs w:val="24"/>
          <w:lang w:val="lv-LV"/>
        </w:rPr>
        <w:t xml:space="preserve">norādīto izsoles </w:t>
      </w:r>
      <w:r w:rsidR="00DD5495" w:rsidRPr="00724FAE">
        <w:rPr>
          <w:spacing w:val="-5"/>
          <w:szCs w:val="24"/>
          <w:lang w:val="lv-LV"/>
        </w:rPr>
        <w:t xml:space="preserve">priekšmetu </w:t>
      </w:r>
      <w:r w:rsidR="0043687E" w:rsidRPr="00724FAE">
        <w:rPr>
          <w:spacing w:val="-5"/>
          <w:szCs w:val="24"/>
          <w:lang w:val="lv-LV"/>
        </w:rPr>
        <w:t>faktisko stā</w:t>
      </w:r>
      <w:r w:rsidRPr="00724FAE">
        <w:rPr>
          <w:spacing w:val="-5"/>
          <w:szCs w:val="24"/>
          <w:lang w:val="lv-LV"/>
        </w:rPr>
        <w:t>vokli.</w:t>
      </w:r>
    </w:p>
    <w:p w14:paraId="0036E12C" w14:textId="77777777" w:rsidR="00CC0559" w:rsidRPr="00724FAE" w:rsidRDefault="0058535B" w:rsidP="0058535B">
      <w:pPr>
        <w:shd w:val="clear" w:color="auto" w:fill="FFFFFF"/>
        <w:ind w:right="-2"/>
        <w:jc w:val="both"/>
        <w:rPr>
          <w:spacing w:val="-5"/>
          <w:szCs w:val="24"/>
          <w:lang w:val="lv-LV"/>
        </w:rPr>
      </w:pPr>
      <w:r w:rsidRPr="00724FAE">
        <w:rPr>
          <w:spacing w:val="-5"/>
          <w:szCs w:val="24"/>
          <w:lang w:val="lv-LV"/>
        </w:rPr>
        <w:tab/>
      </w:r>
    </w:p>
    <w:p w14:paraId="5468F25B" w14:textId="77777777" w:rsidR="00D82E95" w:rsidRPr="00724FAE" w:rsidRDefault="00D82E95" w:rsidP="0058535B">
      <w:pPr>
        <w:shd w:val="clear" w:color="auto" w:fill="FFFFFF"/>
        <w:ind w:right="-2"/>
        <w:jc w:val="both"/>
        <w:rPr>
          <w:spacing w:val="-5"/>
          <w:szCs w:val="24"/>
          <w:lang w:val="lv-LV"/>
        </w:rPr>
      </w:pPr>
    </w:p>
    <w:p w14:paraId="59266EB1" w14:textId="77777777" w:rsidR="002B5F7F" w:rsidRPr="00724FAE" w:rsidRDefault="002B5F7F" w:rsidP="00D82E95">
      <w:pPr>
        <w:shd w:val="clear" w:color="auto" w:fill="FFFFFF"/>
        <w:ind w:left="1550" w:firstLine="1852"/>
        <w:jc w:val="both"/>
        <w:rPr>
          <w:spacing w:val="-5"/>
          <w:szCs w:val="24"/>
          <w:lang w:val="lv-LV"/>
        </w:rPr>
      </w:pPr>
    </w:p>
    <w:p w14:paraId="3271582A" w14:textId="77777777" w:rsidR="0043687E" w:rsidRPr="00724FAE" w:rsidRDefault="0043687E" w:rsidP="00D82E95">
      <w:pPr>
        <w:shd w:val="clear" w:color="auto" w:fill="FFFFFF"/>
        <w:ind w:left="1550" w:firstLine="1569"/>
        <w:jc w:val="right"/>
        <w:rPr>
          <w:spacing w:val="-5"/>
          <w:szCs w:val="24"/>
          <w:lang w:val="lv-LV"/>
        </w:rPr>
      </w:pPr>
      <w:r w:rsidRPr="00724FAE">
        <w:rPr>
          <w:spacing w:val="-5"/>
          <w:szCs w:val="24"/>
          <w:lang w:val="lv-LV"/>
        </w:rPr>
        <w:t>___________________________________</w:t>
      </w:r>
      <w:r w:rsidR="00483A89" w:rsidRPr="00724FAE">
        <w:rPr>
          <w:spacing w:val="-5"/>
          <w:szCs w:val="24"/>
          <w:lang w:val="lv-LV"/>
        </w:rPr>
        <w:t>____</w:t>
      </w:r>
      <w:r w:rsidRPr="00724FAE">
        <w:rPr>
          <w:spacing w:val="-5"/>
          <w:szCs w:val="24"/>
          <w:lang w:val="lv-LV"/>
        </w:rPr>
        <w:t>___________</w:t>
      </w:r>
    </w:p>
    <w:p w14:paraId="41501142" w14:textId="77777777" w:rsidR="00C23190" w:rsidRPr="00724FAE" w:rsidRDefault="00D82E95" w:rsidP="00D82E95">
      <w:pPr>
        <w:shd w:val="clear" w:color="auto" w:fill="FFFFFF"/>
        <w:tabs>
          <w:tab w:val="left" w:pos="8331"/>
        </w:tabs>
        <w:ind w:left="1440" w:firstLine="1852"/>
        <w:jc w:val="both"/>
        <w:rPr>
          <w:sz w:val="20"/>
          <w:lang w:val="lv-LV"/>
        </w:rPr>
      </w:pPr>
      <w:r w:rsidRPr="00724FAE">
        <w:rPr>
          <w:i/>
          <w:spacing w:val="-5"/>
          <w:sz w:val="20"/>
          <w:lang w:val="lv-LV"/>
        </w:rPr>
        <w:t xml:space="preserve">        </w:t>
      </w:r>
      <w:r w:rsidR="0043687E" w:rsidRPr="00724FAE">
        <w:rPr>
          <w:i/>
          <w:spacing w:val="-5"/>
          <w:sz w:val="20"/>
          <w:lang w:val="lv-LV"/>
        </w:rPr>
        <w:t>paraksts, paraksta atšifrējums (juridiskai personai zīmoga nospiedums)</w:t>
      </w:r>
    </w:p>
    <w:p w14:paraId="37B2EE30" w14:textId="77777777" w:rsidR="00D82E95" w:rsidRPr="00724FAE" w:rsidRDefault="00FD024E" w:rsidP="00483A89">
      <w:pPr>
        <w:shd w:val="clear" w:color="auto" w:fill="FFFFFF"/>
        <w:spacing w:before="120"/>
        <w:ind w:left="108" w:right="885" w:firstLine="510"/>
        <w:rPr>
          <w:spacing w:val="-5"/>
          <w:szCs w:val="24"/>
          <w:lang w:val="lv-LV"/>
        </w:rPr>
      </w:pPr>
      <w:r w:rsidRPr="00724FAE">
        <w:rPr>
          <w:noProof/>
          <w:lang w:val="lv-LV" w:eastAsia="lv-LV"/>
        </w:rPr>
        <mc:AlternateContent>
          <mc:Choice Requires="wps">
            <w:drawing>
              <wp:anchor distT="45720" distB="45720" distL="114300" distR="114300" simplePos="0" relativeHeight="251657728" behindDoc="0" locked="0" layoutInCell="1" allowOverlap="1" wp14:anchorId="2645061F" wp14:editId="4108A2D6">
                <wp:simplePos x="0" y="0"/>
                <wp:positionH relativeFrom="column">
                  <wp:posOffset>25400</wp:posOffset>
                </wp:positionH>
                <wp:positionV relativeFrom="paragraph">
                  <wp:posOffset>231775</wp:posOffset>
                </wp:positionV>
                <wp:extent cx="202565" cy="193040"/>
                <wp:effectExtent l="10160" t="12065" r="6350" b="13970"/>
                <wp:wrapSquare wrapText="bothSides"/>
                <wp:docPr id="1696963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3040"/>
                        </a:xfrm>
                        <a:prstGeom prst="rect">
                          <a:avLst/>
                        </a:prstGeom>
                        <a:solidFill>
                          <a:srgbClr val="FFFFFF"/>
                        </a:solidFill>
                        <a:ln w="9525">
                          <a:solidFill>
                            <a:srgbClr val="000000"/>
                          </a:solidFill>
                          <a:miter lim="800000"/>
                          <a:headEnd/>
                          <a:tailEnd/>
                        </a:ln>
                      </wps:spPr>
                      <wps:txbx>
                        <w:txbxContent>
                          <w:p w14:paraId="6B4BB220" w14:textId="77777777" w:rsidR="00D82E95" w:rsidRDefault="00D82E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5061F" id="_x0000_t202" coordsize="21600,21600" o:spt="202" path="m,l,21600r21600,l21600,xe">
                <v:stroke joinstyle="miter"/>
                <v:path gradientshapeok="t" o:connecttype="rect"/>
              </v:shapetype>
              <v:shape id="Text Box 2" o:spid="_x0000_s1026" type="#_x0000_t202" style="position:absolute;left:0;text-align:left;margin-left:2pt;margin-top:18.25pt;width:15.95pt;height:15.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">
                <v:textbox>
                  <w:txbxContent>
                    <w:p w14:paraId="6B4BB220" w14:textId="77777777" w:rsidR="00D82E95" w:rsidRDefault="00D82E95"/>
                  </w:txbxContent>
                </v:textbox>
                <w10:wrap type="square"/>
              </v:shape>
            </w:pict>
          </mc:Fallback>
        </mc:AlternateContent>
      </w:r>
    </w:p>
    <w:p w14:paraId="66687FC7" w14:textId="77777777" w:rsidR="00D82E95" w:rsidRPr="00724FAE" w:rsidRDefault="00D82E95" w:rsidP="009F2183">
      <w:pPr>
        <w:jc w:val="both"/>
        <w:rPr>
          <w:spacing w:val="-5"/>
          <w:szCs w:val="24"/>
          <w:lang w:val="lv-LV"/>
        </w:rPr>
      </w:pPr>
      <w:r w:rsidRPr="00724FAE">
        <w:rPr>
          <w:spacing w:val="-5"/>
          <w:szCs w:val="24"/>
          <w:lang w:val="lv-LV"/>
        </w:rPr>
        <w:t xml:space="preserve">Piekrītu iesniegto datu apstrādei, kas nepieciešami maksājuma </w:t>
      </w:r>
      <w:r w:rsidR="009F2183" w:rsidRPr="00724FAE">
        <w:rPr>
          <w:spacing w:val="-5"/>
          <w:szCs w:val="24"/>
          <w:lang w:val="lv-LV"/>
        </w:rPr>
        <w:t>apstrādei, attaisnojuma dokumentu</w:t>
      </w:r>
      <w:r w:rsidRPr="00724FAE">
        <w:rPr>
          <w:spacing w:val="-5"/>
          <w:szCs w:val="24"/>
          <w:lang w:val="lv-LV"/>
        </w:rPr>
        <w:t xml:space="preserve"> un</w:t>
      </w:r>
      <w:r w:rsidR="009F2183" w:rsidRPr="00724FAE">
        <w:rPr>
          <w:spacing w:val="-5"/>
          <w:szCs w:val="24"/>
          <w:lang w:val="lv-LV"/>
        </w:rPr>
        <w:t>/vai</w:t>
      </w:r>
      <w:r w:rsidRPr="00724FAE">
        <w:rPr>
          <w:spacing w:val="-5"/>
          <w:szCs w:val="24"/>
          <w:lang w:val="lv-LV"/>
        </w:rPr>
        <w:t xml:space="preserve"> citu tiesisku darījumu dokumentu sagatavošanai.</w:t>
      </w:r>
      <w:r w:rsidRPr="00724FAE">
        <w:rPr>
          <w:rStyle w:val="Vresatsauce"/>
          <w:spacing w:val="-5"/>
          <w:szCs w:val="24"/>
          <w:lang w:val="lv-LV"/>
        </w:rPr>
        <w:footnoteReference w:customMarkFollows="1" w:id="1"/>
        <w:sym w:font="Symbol" w:char="F02A"/>
      </w:r>
    </w:p>
    <w:p w14:paraId="51FAD50D" w14:textId="77777777" w:rsidR="00D82E95" w:rsidRPr="00724FAE" w:rsidRDefault="00D82E95" w:rsidP="00D82E95">
      <w:pPr>
        <w:rPr>
          <w:spacing w:val="-5"/>
          <w:szCs w:val="24"/>
          <w:lang w:val="lv-LV"/>
        </w:rPr>
      </w:pPr>
    </w:p>
    <w:p w14:paraId="1ECC32CF" w14:textId="77777777" w:rsidR="00D82E95" w:rsidRPr="00724FAE" w:rsidRDefault="00D82E95" w:rsidP="00D82E95">
      <w:pPr>
        <w:shd w:val="clear" w:color="auto" w:fill="FFFFFF"/>
        <w:ind w:left="1550" w:firstLine="1569"/>
        <w:jc w:val="right"/>
        <w:rPr>
          <w:spacing w:val="-5"/>
          <w:szCs w:val="24"/>
          <w:lang w:val="lv-LV"/>
        </w:rPr>
      </w:pPr>
      <w:r w:rsidRPr="00724FAE">
        <w:rPr>
          <w:spacing w:val="-5"/>
          <w:szCs w:val="24"/>
          <w:lang w:val="lv-LV"/>
        </w:rPr>
        <w:t>__________________________________________________</w:t>
      </w:r>
    </w:p>
    <w:p w14:paraId="1AC5F5EF" w14:textId="77777777" w:rsidR="00D82E95" w:rsidRPr="00724FAE" w:rsidRDefault="00D82E95" w:rsidP="00D82E95">
      <w:pPr>
        <w:shd w:val="clear" w:color="auto" w:fill="FFFFFF"/>
        <w:tabs>
          <w:tab w:val="left" w:pos="8331"/>
        </w:tabs>
        <w:ind w:left="1440" w:firstLine="1852"/>
        <w:jc w:val="both"/>
        <w:rPr>
          <w:sz w:val="20"/>
          <w:lang w:val="lv-LV"/>
        </w:rPr>
      </w:pPr>
      <w:r w:rsidRPr="00724FAE">
        <w:rPr>
          <w:i/>
          <w:spacing w:val="-5"/>
          <w:sz w:val="20"/>
          <w:lang w:val="lv-LV"/>
        </w:rPr>
        <w:t xml:space="preserve">     </w:t>
      </w:r>
      <w:r w:rsidR="009D3CD5" w:rsidRPr="00724FAE">
        <w:rPr>
          <w:i/>
          <w:spacing w:val="-5"/>
          <w:sz w:val="20"/>
          <w:lang w:val="lv-LV"/>
        </w:rPr>
        <w:t xml:space="preserve">                                 </w:t>
      </w:r>
      <w:r w:rsidRPr="00724FAE">
        <w:rPr>
          <w:i/>
          <w:spacing w:val="-5"/>
          <w:sz w:val="20"/>
          <w:lang w:val="lv-LV"/>
        </w:rPr>
        <w:t xml:space="preserve">   paraksts, paraksta atšifrējums </w:t>
      </w:r>
    </w:p>
    <w:p w14:paraId="37789749" w14:textId="77777777" w:rsidR="00D82E95" w:rsidRPr="00724FAE" w:rsidRDefault="00D82E95" w:rsidP="00D82E95">
      <w:pPr>
        <w:rPr>
          <w:spacing w:val="-5"/>
          <w:szCs w:val="24"/>
          <w:lang w:val="lv-LV"/>
        </w:rPr>
      </w:pPr>
    </w:p>
    <w:p w14:paraId="28508D9C" w14:textId="77777777" w:rsidR="004F274F" w:rsidRPr="00724FAE" w:rsidRDefault="004F274F" w:rsidP="00D82E95">
      <w:pPr>
        <w:shd w:val="clear" w:color="auto" w:fill="FFFFFF"/>
        <w:tabs>
          <w:tab w:val="left" w:pos="709"/>
        </w:tabs>
        <w:spacing w:before="120"/>
        <w:ind w:left="108" w:right="885" w:hanging="108"/>
        <w:rPr>
          <w:lang w:val="lv-LV"/>
        </w:rPr>
      </w:pPr>
    </w:p>
    <w:p w14:paraId="35555517" w14:textId="6D9D0F06" w:rsidR="00D82E95" w:rsidRDefault="0043687E" w:rsidP="00D82E95">
      <w:pPr>
        <w:shd w:val="clear" w:color="auto" w:fill="FFFFFF"/>
        <w:ind w:right="883"/>
        <w:jc w:val="both"/>
        <w:rPr>
          <w:lang w:val="lv-LV"/>
        </w:rPr>
      </w:pPr>
      <w:r w:rsidRPr="00724FAE">
        <w:rPr>
          <w:lang w:val="lv-LV"/>
        </w:rPr>
        <w:t>20</w:t>
      </w:r>
      <w:r w:rsidR="00225BEF">
        <w:rPr>
          <w:lang w:val="lv-LV"/>
        </w:rPr>
        <w:t>24</w:t>
      </w:r>
      <w:r w:rsidRPr="00724FAE">
        <w:rPr>
          <w:lang w:val="lv-LV"/>
        </w:rPr>
        <w:t>.</w:t>
      </w:r>
      <w:r w:rsidR="007B63D5">
        <w:rPr>
          <w:lang w:val="lv-LV"/>
        </w:rPr>
        <w:t xml:space="preserve"> </w:t>
      </w:r>
      <w:r w:rsidRPr="00724FAE">
        <w:rPr>
          <w:lang w:val="lv-LV"/>
        </w:rPr>
        <w:t>gada</w:t>
      </w:r>
      <w:r w:rsidR="007B63D5">
        <w:rPr>
          <w:lang w:val="lv-LV"/>
        </w:rPr>
        <w:t xml:space="preserve">    .</w:t>
      </w:r>
      <w:r w:rsidR="000D7EB7">
        <w:rPr>
          <w:lang w:val="lv-LV"/>
        </w:rPr>
        <w:t xml:space="preserve">       </w:t>
      </w:r>
      <w:r w:rsidRPr="00724FAE">
        <w:rPr>
          <w:lang w:val="lv-LV"/>
        </w:rPr>
        <w:t>_____.___________________</w:t>
      </w:r>
    </w:p>
    <w:p w14:paraId="25AE2EC5" w14:textId="77777777" w:rsidR="00993789" w:rsidRPr="00DA0F3C" w:rsidRDefault="00993789" w:rsidP="00483A89">
      <w:pPr>
        <w:shd w:val="clear" w:color="auto" w:fill="FFFFFF"/>
        <w:spacing w:before="120"/>
        <w:ind w:left="108" w:right="885" w:firstLine="510"/>
        <w:rPr>
          <w:lang w:val="lv-LV"/>
        </w:rPr>
      </w:pPr>
    </w:p>
    <w:sectPr w:rsidR="00993789" w:rsidRPr="00DA0F3C" w:rsidSect="00D82E95">
      <w:pgSz w:w="11906" w:h="16838"/>
      <w:pgMar w:top="567" w:right="991" w:bottom="709" w:left="1701"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BB84" w14:textId="77777777" w:rsidR="005D502A" w:rsidRDefault="005D502A">
      <w:r>
        <w:separator/>
      </w:r>
    </w:p>
  </w:endnote>
  <w:endnote w:type="continuationSeparator" w:id="0">
    <w:p w14:paraId="35F26B47" w14:textId="77777777" w:rsidR="005D502A" w:rsidRDefault="005D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1CD7" w14:textId="77777777" w:rsidR="003F31BD" w:rsidRDefault="003F31BD" w:rsidP="009D223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831E9F" w14:textId="77777777" w:rsidR="003F31BD" w:rsidRDefault="003F31BD" w:rsidP="0037469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F396" w14:textId="77777777" w:rsidR="003F31BD" w:rsidRDefault="003F31BD" w:rsidP="009D223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B0798">
      <w:rPr>
        <w:rStyle w:val="Lappusesnumurs"/>
        <w:noProof/>
      </w:rPr>
      <w:t>5</w:t>
    </w:r>
    <w:r>
      <w:rPr>
        <w:rStyle w:val="Lappusesnumurs"/>
      </w:rPr>
      <w:fldChar w:fldCharType="end"/>
    </w:r>
  </w:p>
  <w:p w14:paraId="5FFD8C92" w14:textId="77777777" w:rsidR="003F31BD" w:rsidRDefault="003F31BD" w:rsidP="0037469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FD44" w14:textId="77777777" w:rsidR="005D502A" w:rsidRDefault="005D502A">
      <w:r>
        <w:separator/>
      </w:r>
    </w:p>
  </w:footnote>
  <w:footnote w:type="continuationSeparator" w:id="0">
    <w:p w14:paraId="4A3BD572" w14:textId="77777777" w:rsidR="005D502A" w:rsidRDefault="005D502A">
      <w:r>
        <w:continuationSeparator/>
      </w:r>
    </w:p>
  </w:footnote>
  <w:footnote w:id="1">
    <w:p w14:paraId="50D0F451" w14:textId="77777777" w:rsidR="00D82E95" w:rsidRPr="00D82E95" w:rsidRDefault="00D82E95" w:rsidP="009D3CD5">
      <w:pPr>
        <w:pStyle w:val="Vresteksts"/>
        <w:jc w:val="both"/>
        <w:rPr>
          <w:lang w:val="en-GB"/>
        </w:rPr>
      </w:pPr>
      <w:r w:rsidRPr="00D82E95">
        <w:rPr>
          <w:rStyle w:val="Vresatsauce"/>
        </w:rPr>
        <w:sym w:font="Symbol" w:char="F02A"/>
      </w:r>
      <w:r w:rsidRPr="00D82E95">
        <w:rPr>
          <w:spacing w:val="-5"/>
          <w:szCs w:val="24"/>
          <w:lang w:val="lv-LV"/>
        </w:rPr>
        <w:t xml:space="preserve"> </w:t>
      </w:r>
      <w:r>
        <w:rPr>
          <w:spacing w:val="-5"/>
          <w:szCs w:val="24"/>
          <w:lang w:val="lv-LV"/>
        </w:rPr>
        <w:t xml:space="preserve">Atzīmē </w:t>
      </w:r>
      <w:r w:rsidR="007C0B91">
        <w:rPr>
          <w:spacing w:val="-5"/>
          <w:szCs w:val="24"/>
          <w:lang w:val="lv-LV"/>
        </w:rPr>
        <w:t>un paraksta fiziska persona, juridiskas personas pārstāvis vai tās pilnvarota persona</w:t>
      </w:r>
      <w:r w:rsidR="00FB0ABD">
        <w:rPr>
          <w:spacing w:val="-5"/>
          <w:szCs w:val="24"/>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A3F"/>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E5188"/>
    <w:multiLevelType w:val="multilevel"/>
    <w:tmpl w:val="A2FAE91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A027B1"/>
    <w:multiLevelType w:val="multilevel"/>
    <w:tmpl w:val="E034C8AE"/>
    <w:lvl w:ilvl="0">
      <w:start w:val="6"/>
      <w:numFmt w:val="decimal"/>
      <w:lvlText w:val="%1."/>
      <w:lvlJc w:val="left"/>
      <w:pPr>
        <w:tabs>
          <w:tab w:val="num" w:pos="360"/>
        </w:tabs>
        <w:ind w:left="360" w:hanging="360"/>
      </w:pPr>
      <w:rPr>
        <w:rFonts w:hint="default"/>
        <w:b w:val="0"/>
      </w:rPr>
    </w:lvl>
    <w:lvl w:ilvl="1">
      <w:start w:val="4"/>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 w15:restartNumberingAfterBreak="0">
    <w:nsid w:val="0DB63FC2"/>
    <w:multiLevelType w:val="hybridMultilevel"/>
    <w:tmpl w:val="6AB88A72"/>
    <w:lvl w:ilvl="0" w:tplc="5D169B48">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EB7C96"/>
    <w:multiLevelType w:val="multilevel"/>
    <w:tmpl w:val="DA8CCCC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0F084F41"/>
    <w:multiLevelType w:val="multilevel"/>
    <w:tmpl w:val="7F4E569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21185B"/>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0E1902"/>
    <w:multiLevelType w:val="multilevel"/>
    <w:tmpl w:val="E26AB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2489"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01FC3"/>
    <w:multiLevelType w:val="hybridMultilevel"/>
    <w:tmpl w:val="7526955A"/>
    <w:lvl w:ilvl="0" w:tplc="6436CFD8">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F123CF"/>
    <w:multiLevelType w:val="hybridMultilevel"/>
    <w:tmpl w:val="6A98D342"/>
    <w:lvl w:ilvl="0" w:tplc="B300B0C8">
      <w:start w:val="1"/>
      <w:numFmt w:val="bullet"/>
      <w:lvlText w:val=""/>
      <w:lvlJc w:val="left"/>
      <w:pPr>
        <w:tabs>
          <w:tab w:val="num" w:pos="780"/>
        </w:tabs>
        <w:ind w:left="780" w:hanging="42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63066"/>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B111CE"/>
    <w:multiLevelType w:val="multilevel"/>
    <w:tmpl w:val="3AF6558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42565C5"/>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8A3172"/>
    <w:multiLevelType w:val="multilevel"/>
    <w:tmpl w:val="BDF61AD6"/>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3C362F"/>
    <w:multiLevelType w:val="multilevel"/>
    <w:tmpl w:val="702A93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D9273C2"/>
    <w:multiLevelType w:val="multilevel"/>
    <w:tmpl w:val="6A8AC8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E3262B2"/>
    <w:multiLevelType w:val="hybridMultilevel"/>
    <w:tmpl w:val="2E6EB02E"/>
    <w:lvl w:ilvl="0" w:tplc="0426000F">
      <w:start w:val="1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DE3C45"/>
    <w:multiLevelType w:val="multilevel"/>
    <w:tmpl w:val="5D94639A"/>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3551"/>
        </w:tabs>
        <w:ind w:left="3551" w:hanging="432"/>
      </w:pPr>
      <w:rPr>
        <w:rFonts w:cs="Times New Roman"/>
        <w:b w:val="0"/>
        <w:i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0461816"/>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5F6B9B"/>
    <w:multiLevelType w:val="multilevel"/>
    <w:tmpl w:val="B4383A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5C24AF"/>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E066DC"/>
    <w:multiLevelType w:val="multilevel"/>
    <w:tmpl w:val="27B238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80F4E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FB1BB0"/>
    <w:multiLevelType w:val="multilevel"/>
    <w:tmpl w:val="036A480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768" w:hanging="408"/>
      </w:pPr>
      <w:rPr>
        <w:rFonts w:ascii="Arial" w:hAnsi="Arial" w:cs="Arial" w:hint="default"/>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440" w:hanging="1080"/>
      </w:pPr>
      <w:rPr>
        <w:rFonts w:ascii="Arial" w:hAnsi="Arial" w:cs="Arial" w:hint="default"/>
        <w:sz w:val="24"/>
      </w:rPr>
    </w:lvl>
    <w:lvl w:ilvl="6">
      <w:start w:val="1"/>
      <w:numFmt w:val="decimal"/>
      <w:isLgl/>
      <w:lvlText w:val="%1.%2.%3.%4.%5.%6.%7."/>
      <w:lvlJc w:val="left"/>
      <w:pPr>
        <w:ind w:left="1440" w:hanging="1080"/>
      </w:pPr>
      <w:rPr>
        <w:rFonts w:ascii="Arial" w:hAnsi="Arial" w:cs="Arial" w:hint="default"/>
        <w:sz w:val="24"/>
      </w:rPr>
    </w:lvl>
    <w:lvl w:ilvl="7">
      <w:start w:val="1"/>
      <w:numFmt w:val="decimal"/>
      <w:isLgl/>
      <w:lvlText w:val="%1.%2.%3.%4.%5.%6.%7.%8."/>
      <w:lvlJc w:val="left"/>
      <w:pPr>
        <w:ind w:left="1800" w:hanging="1440"/>
      </w:pPr>
      <w:rPr>
        <w:rFonts w:ascii="Arial" w:hAnsi="Arial" w:cs="Arial" w:hint="default"/>
        <w:sz w:val="24"/>
      </w:rPr>
    </w:lvl>
    <w:lvl w:ilvl="8">
      <w:start w:val="1"/>
      <w:numFmt w:val="decimal"/>
      <w:isLgl/>
      <w:lvlText w:val="%1.%2.%3.%4.%5.%6.%7.%8.%9."/>
      <w:lvlJc w:val="left"/>
      <w:pPr>
        <w:ind w:left="1800" w:hanging="1440"/>
      </w:pPr>
      <w:rPr>
        <w:rFonts w:ascii="Arial" w:hAnsi="Arial" w:cs="Arial" w:hint="default"/>
        <w:sz w:val="24"/>
      </w:rPr>
    </w:lvl>
  </w:abstractNum>
  <w:abstractNum w:abstractNumId="24" w15:restartNumberingAfterBreak="0">
    <w:nsid w:val="3ECD7380"/>
    <w:multiLevelType w:val="hybridMultilevel"/>
    <w:tmpl w:val="61964AC0"/>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4006696C"/>
    <w:multiLevelType w:val="multilevel"/>
    <w:tmpl w:val="D88C0C08"/>
    <w:lvl w:ilvl="0">
      <w:start w:val="1"/>
      <w:numFmt w:val="decimal"/>
      <w:lvlText w:val="%1."/>
      <w:lvlJc w:val="left"/>
      <w:pPr>
        <w:tabs>
          <w:tab w:val="num" w:pos="495"/>
        </w:tabs>
        <w:ind w:left="495" w:hanging="495"/>
      </w:pPr>
      <w:rPr>
        <w:rFonts w:hint="default"/>
        <w:b/>
        <w:sz w:val="25"/>
      </w:rPr>
    </w:lvl>
    <w:lvl w:ilvl="1">
      <w:start w:val="1"/>
      <w:numFmt w:val="decimal"/>
      <w:lvlText w:val="%1.%2."/>
      <w:lvlJc w:val="left"/>
      <w:pPr>
        <w:tabs>
          <w:tab w:val="num" w:pos="1080"/>
        </w:tabs>
        <w:ind w:left="1080" w:hanging="720"/>
      </w:pPr>
      <w:rPr>
        <w:rFonts w:hint="default"/>
        <w:b/>
        <w:sz w:val="25"/>
      </w:rPr>
    </w:lvl>
    <w:lvl w:ilvl="2">
      <w:start w:val="1"/>
      <w:numFmt w:val="decimal"/>
      <w:lvlText w:val="%1.%2.%3."/>
      <w:lvlJc w:val="left"/>
      <w:pPr>
        <w:tabs>
          <w:tab w:val="num" w:pos="1620"/>
        </w:tabs>
        <w:ind w:left="1620" w:hanging="720"/>
      </w:pPr>
      <w:rPr>
        <w:rFonts w:hint="default"/>
        <w:b w:val="0"/>
        <w:color w:val="auto"/>
        <w:sz w:val="24"/>
        <w:szCs w:val="24"/>
      </w:rPr>
    </w:lvl>
    <w:lvl w:ilvl="3">
      <w:start w:val="1"/>
      <w:numFmt w:val="decimal"/>
      <w:lvlText w:val="%1.%2.%3.%4."/>
      <w:lvlJc w:val="left"/>
      <w:pPr>
        <w:tabs>
          <w:tab w:val="num" w:pos="2160"/>
        </w:tabs>
        <w:ind w:left="2160" w:hanging="1080"/>
      </w:pPr>
      <w:rPr>
        <w:rFonts w:hint="default"/>
        <w:b/>
        <w:sz w:val="25"/>
      </w:rPr>
    </w:lvl>
    <w:lvl w:ilvl="4">
      <w:start w:val="1"/>
      <w:numFmt w:val="decimal"/>
      <w:lvlText w:val="%1.%2.%3.%4.%5."/>
      <w:lvlJc w:val="left"/>
      <w:pPr>
        <w:tabs>
          <w:tab w:val="num" w:pos="2520"/>
        </w:tabs>
        <w:ind w:left="2520" w:hanging="1080"/>
      </w:pPr>
      <w:rPr>
        <w:rFonts w:hint="default"/>
        <w:b/>
        <w:sz w:val="25"/>
      </w:rPr>
    </w:lvl>
    <w:lvl w:ilvl="5">
      <w:start w:val="1"/>
      <w:numFmt w:val="decimal"/>
      <w:lvlText w:val="%1.%2.%3.%4.%5.%6."/>
      <w:lvlJc w:val="left"/>
      <w:pPr>
        <w:tabs>
          <w:tab w:val="num" w:pos="3240"/>
        </w:tabs>
        <w:ind w:left="3240" w:hanging="1440"/>
      </w:pPr>
      <w:rPr>
        <w:rFonts w:hint="default"/>
        <w:b/>
        <w:sz w:val="25"/>
      </w:rPr>
    </w:lvl>
    <w:lvl w:ilvl="6">
      <w:start w:val="1"/>
      <w:numFmt w:val="decimal"/>
      <w:lvlText w:val="%1.%2.%3.%4.%5.%6.%7."/>
      <w:lvlJc w:val="left"/>
      <w:pPr>
        <w:tabs>
          <w:tab w:val="num" w:pos="3600"/>
        </w:tabs>
        <w:ind w:left="3600" w:hanging="1440"/>
      </w:pPr>
      <w:rPr>
        <w:rFonts w:hint="default"/>
        <w:b/>
        <w:sz w:val="25"/>
      </w:rPr>
    </w:lvl>
    <w:lvl w:ilvl="7">
      <w:start w:val="1"/>
      <w:numFmt w:val="decimal"/>
      <w:lvlText w:val="%1.%2.%3.%4.%5.%6.%7.%8."/>
      <w:lvlJc w:val="left"/>
      <w:pPr>
        <w:tabs>
          <w:tab w:val="num" w:pos="4320"/>
        </w:tabs>
        <w:ind w:left="4320" w:hanging="1800"/>
      </w:pPr>
      <w:rPr>
        <w:rFonts w:hint="default"/>
        <w:b/>
        <w:sz w:val="25"/>
      </w:rPr>
    </w:lvl>
    <w:lvl w:ilvl="8">
      <w:start w:val="1"/>
      <w:numFmt w:val="decimal"/>
      <w:lvlText w:val="%1.%2.%3.%4.%5.%6.%7.%8.%9."/>
      <w:lvlJc w:val="left"/>
      <w:pPr>
        <w:tabs>
          <w:tab w:val="num" w:pos="4680"/>
        </w:tabs>
        <w:ind w:left="4680" w:hanging="1800"/>
      </w:pPr>
      <w:rPr>
        <w:rFonts w:hint="default"/>
        <w:b/>
        <w:sz w:val="25"/>
      </w:rPr>
    </w:lvl>
  </w:abstractNum>
  <w:abstractNum w:abstractNumId="26" w15:restartNumberingAfterBreak="0">
    <w:nsid w:val="4191286C"/>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AF18E0"/>
    <w:multiLevelType w:val="hybridMultilevel"/>
    <w:tmpl w:val="C700C6AE"/>
    <w:lvl w:ilvl="0" w:tplc="2DE0556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834AC5"/>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C1750A"/>
    <w:multiLevelType w:val="hybridMultilevel"/>
    <w:tmpl w:val="AA340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245DD3"/>
    <w:multiLevelType w:val="multilevel"/>
    <w:tmpl w:val="7F242E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511D34"/>
    <w:multiLevelType w:val="multilevel"/>
    <w:tmpl w:val="98DEE338"/>
    <w:lvl w:ilvl="0">
      <w:start w:val="4"/>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C15F04"/>
    <w:multiLevelType w:val="multilevel"/>
    <w:tmpl w:val="940630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D3958C0"/>
    <w:multiLevelType w:val="hybridMultilevel"/>
    <w:tmpl w:val="5E322F92"/>
    <w:lvl w:ilvl="0" w:tplc="2056D63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4DA03089"/>
    <w:multiLevelType w:val="multilevel"/>
    <w:tmpl w:val="17D83D6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1FF77DA"/>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560154"/>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C10638"/>
    <w:multiLevelType w:val="multilevel"/>
    <w:tmpl w:val="1E561E4A"/>
    <w:lvl w:ilvl="0">
      <w:start w:val="1"/>
      <w:numFmt w:val="decimal"/>
      <w:lvlText w:val="%1."/>
      <w:lvlJc w:val="left"/>
      <w:pPr>
        <w:tabs>
          <w:tab w:val="num" w:pos="360"/>
        </w:tabs>
        <w:ind w:left="360" w:hanging="360"/>
      </w:pPr>
      <w:rPr>
        <w:b/>
      </w:rPr>
    </w:lvl>
    <w:lvl w:ilvl="1">
      <w:start w:val="1"/>
      <w:numFmt w:val="decimal"/>
      <w:lvlText w:val="4.%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8" w15:restartNumberingAfterBreak="0">
    <w:nsid w:val="55F60692"/>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9D10C2"/>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B148D0"/>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7B0452"/>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CB7316"/>
    <w:multiLevelType w:val="multilevel"/>
    <w:tmpl w:val="B8C02EA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6C075B"/>
    <w:multiLevelType w:val="multilevel"/>
    <w:tmpl w:val="8390908A"/>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E9A5ECB"/>
    <w:multiLevelType w:val="multilevel"/>
    <w:tmpl w:val="AC782466"/>
    <w:lvl w:ilvl="0">
      <w:start w:val="15"/>
      <w:numFmt w:val="decimal"/>
      <w:lvlText w:val="%1."/>
      <w:lvlJc w:val="left"/>
      <w:pPr>
        <w:tabs>
          <w:tab w:val="num" w:pos="480"/>
        </w:tabs>
        <w:ind w:left="480" w:hanging="48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5" w15:restartNumberingAfterBreak="0">
    <w:nsid w:val="713D1207"/>
    <w:multiLevelType w:val="hybridMultilevel"/>
    <w:tmpl w:val="B3925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9374CD"/>
    <w:multiLevelType w:val="multilevel"/>
    <w:tmpl w:val="889EA8A8"/>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7" w15:restartNumberingAfterBreak="0">
    <w:nsid w:val="7A8F239D"/>
    <w:multiLevelType w:val="multilevel"/>
    <w:tmpl w:val="CA6E84E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496EDA"/>
    <w:multiLevelType w:val="multilevel"/>
    <w:tmpl w:val="D7A67E3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5504996">
    <w:abstractNumId w:val="34"/>
  </w:num>
  <w:num w:numId="2" w16cid:durableId="1573928282">
    <w:abstractNumId w:val="24"/>
  </w:num>
  <w:num w:numId="3" w16cid:durableId="1114832949">
    <w:abstractNumId w:val="37"/>
  </w:num>
  <w:num w:numId="4" w16cid:durableId="725950631">
    <w:abstractNumId w:val="15"/>
  </w:num>
  <w:num w:numId="5" w16cid:durableId="858279458">
    <w:abstractNumId w:val="44"/>
  </w:num>
  <w:num w:numId="6" w16cid:durableId="782457266">
    <w:abstractNumId w:val="46"/>
  </w:num>
  <w:num w:numId="7" w16cid:durableId="204172453">
    <w:abstractNumId w:val="9"/>
  </w:num>
  <w:num w:numId="8" w16cid:durableId="1169490220">
    <w:abstractNumId w:val="11"/>
  </w:num>
  <w:num w:numId="9" w16cid:durableId="262690932">
    <w:abstractNumId w:val="19"/>
  </w:num>
  <w:num w:numId="10" w16cid:durableId="394009602">
    <w:abstractNumId w:val="30"/>
  </w:num>
  <w:num w:numId="11" w16cid:durableId="149560030">
    <w:abstractNumId w:val="43"/>
  </w:num>
  <w:num w:numId="12" w16cid:durableId="1403676171">
    <w:abstractNumId w:val="5"/>
  </w:num>
  <w:num w:numId="13" w16cid:durableId="537276480">
    <w:abstractNumId w:val="31"/>
  </w:num>
  <w:num w:numId="14" w16cid:durableId="1038816212">
    <w:abstractNumId w:val="48"/>
  </w:num>
  <w:num w:numId="15" w16cid:durableId="922254052">
    <w:abstractNumId w:val="13"/>
  </w:num>
  <w:num w:numId="16" w16cid:durableId="1966084213">
    <w:abstractNumId w:val="29"/>
  </w:num>
  <w:num w:numId="17" w16cid:durableId="586696950">
    <w:abstractNumId w:val="33"/>
  </w:num>
  <w:num w:numId="18" w16cid:durableId="122620430">
    <w:abstractNumId w:val="2"/>
  </w:num>
  <w:num w:numId="19" w16cid:durableId="120391843">
    <w:abstractNumId w:val="14"/>
  </w:num>
  <w:num w:numId="20" w16cid:durableId="1181625531">
    <w:abstractNumId w:val="4"/>
  </w:num>
  <w:num w:numId="21" w16cid:durableId="303315181">
    <w:abstractNumId w:val="21"/>
  </w:num>
  <w:num w:numId="22" w16cid:durableId="1686055783">
    <w:abstractNumId w:val="1"/>
  </w:num>
  <w:num w:numId="23" w16cid:durableId="917593235">
    <w:abstractNumId w:val="7"/>
  </w:num>
  <w:num w:numId="24" w16cid:durableId="1116827393">
    <w:abstractNumId w:val="8"/>
  </w:num>
  <w:num w:numId="25" w16cid:durableId="679162891">
    <w:abstractNumId w:val="25"/>
  </w:num>
  <w:num w:numId="26" w16cid:durableId="1520239959">
    <w:abstractNumId w:val="45"/>
  </w:num>
  <w:num w:numId="27" w16cid:durableId="870848266">
    <w:abstractNumId w:val="22"/>
  </w:num>
  <w:num w:numId="28" w16cid:durableId="671491137">
    <w:abstractNumId w:val="3"/>
  </w:num>
  <w:num w:numId="29" w16cid:durableId="515388236">
    <w:abstractNumId w:val="39"/>
  </w:num>
  <w:num w:numId="30" w16cid:durableId="2055764160">
    <w:abstractNumId w:val="38"/>
  </w:num>
  <w:num w:numId="31" w16cid:durableId="415564526">
    <w:abstractNumId w:val="36"/>
  </w:num>
  <w:num w:numId="32" w16cid:durableId="1111169835">
    <w:abstractNumId w:val="6"/>
  </w:num>
  <w:num w:numId="33" w16cid:durableId="147981474">
    <w:abstractNumId w:val="10"/>
  </w:num>
  <w:num w:numId="34" w16cid:durableId="348339246">
    <w:abstractNumId w:val="18"/>
  </w:num>
  <w:num w:numId="35" w16cid:durableId="75784964">
    <w:abstractNumId w:val="12"/>
  </w:num>
  <w:num w:numId="36" w16cid:durableId="1893034312">
    <w:abstractNumId w:val="41"/>
  </w:num>
  <w:num w:numId="37" w16cid:durableId="1242564600">
    <w:abstractNumId w:val="0"/>
  </w:num>
  <w:num w:numId="38" w16cid:durableId="265776654">
    <w:abstractNumId w:val="42"/>
  </w:num>
  <w:num w:numId="39" w16cid:durableId="330183656">
    <w:abstractNumId w:val="28"/>
  </w:num>
  <w:num w:numId="40" w16cid:durableId="1114785784">
    <w:abstractNumId w:val="35"/>
  </w:num>
  <w:num w:numId="41" w16cid:durableId="306905998">
    <w:abstractNumId w:val="40"/>
  </w:num>
  <w:num w:numId="42" w16cid:durableId="1248460848">
    <w:abstractNumId w:val="20"/>
  </w:num>
  <w:num w:numId="43" w16cid:durableId="865212697">
    <w:abstractNumId w:val="26"/>
  </w:num>
  <w:num w:numId="44" w16cid:durableId="1308776066">
    <w:abstractNumId w:val="27"/>
  </w:num>
  <w:num w:numId="45" w16cid:durableId="1720471751">
    <w:abstractNumId w:val="23"/>
  </w:num>
  <w:num w:numId="46" w16cid:durableId="1284464233">
    <w:abstractNumId w:val="32"/>
  </w:num>
  <w:num w:numId="47" w16cid:durableId="286398485">
    <w:abstractNumId w:val="47"/>
  </w:num>
  <w:num w:numId="48" w16cid:durableId="1009258">
    <w:abstractNumId w:val="16"/>
  </w:num>
  <w:num w:numId="49" w16cid:durableId="106199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F6"/>
    <w:rsid w:val="00003B40"/>
    <w:rsid w:val="00004B93"/>
    <w:rsid w:val="00005964"/>
    <w:rsid w:val="0000641E"/>
    <w:rsid w:val="00011902"/>
    <w:rsid w:val="00012F44"/>
    <w:rsid w:val="00014650"/>
    <w:rsid w:val="00016155"/>
    <w:rsid w:val="000202FD"/>
    <w:rsid w:val="0002476E"/>
    <w:rsid w:val="0002555F"/>
    <w:rsid w:val="000278CF"/>
    <w:rsid w:val="000279C9"/>
    <w:rsid w:val="00030F78"/>
    <w:rsid w:val="00036A93"/>
    <w:rsid w:val="00037101"/>
    <w:rsid w:val="00042F6C"/>
    <w:rsid w:val="00044DB5"/>
    <w:rsid w:val="000457D1"/>
    <w:rsid w:val="00045A15"/>
    <w:rsid w:val="0004637C"/>
    <w:rsid w:val="00046482"/>
    <w:rsid w:val="00046C5E"/>
    <w:rsid w:val="00047FCE"/>
    <w:rsid w:val="0005096B"/>
    <w:rsid w:val="00053328"/>
    <w:rsid w:val="000536B9"/>
    <w:rsid w:val="00055C89"/>
    <w:rsid w:val="00056723"/>
    <w:rsid w:val="00062AB0"/>
    <w:rsid w:val="00064512"/>
    <w:rsid w:val="0006613A"/>
    <w:rsid w:val="00066FFD"/>
    <w:rsid w:val="0006707A"/>
    <w:rsid w:val="00070C94"/>
    <w:rsid w:val="00070E12"/>
    <w:rsid w:val="00070F24"/>
    <w:rsid w:val="00074ECB"/>
    <w:rsid w:val="00075685"/>
    <w:rsid w:val="00076E7D"/>
    <w:rsid w:val="000813B8"/>
    <w:rsid w:val="00081433"/>
    <w:rsid w:val="000823DD"/>
    <w:rsid w:val="00082E6C"/>
    <w:rsid w:val="000858B8"/>
    <w:rsid w:val="00085D0C"/>
    <w:rsid w:val="00090CCE"/>
    <w:rsid w:val="000945B5"/>
    <w:rsid w:val="00094866"/>
    <w:rsid w:val="0009560B"/>
    <w:rsid w:val="00096348"/>
    <w:rsid w:val="000A0711"/>
    <w:rsid w:val="000A178D"/>
    <w:rsid w:val="000A1F85"/>
    <w:rsid w:val="000A3A96"/>
    <w:rsid w:val="000A6B75"/>
    <w:rsid w:val="000B0671"/>
    <w:rsid w:val="000B3B85"/>
    <w:rsid w:val="000B6C0D"/>
    <w:rsid w:val="000B7554"/>
    <w:rsid w:val="000C1612"/>
    <w:rsid w:val="000C1F2B"/>
    <w:rsid w:val="000C2A8A"/>
    <w:rsid w:val="000C2E03"/>
    <w:rsid w:val="000C3B22"/>
    <w:rsid w:val="000C44DD"/>
    <w:rsid w:val="000C60B0"/>
    <w:rsid w:val="000C6268"/>
    <w:rsid w:val="000C7247"/>
    <w:rsid w:val="000D1930"/>
    <w:rsid w:val="000D2D63"/>
    <w:rsid w:val="000D3C62"/>
    <w:rsid w:val="000D4298"/>
    <w:rsid w:val="000D7EB7"/>
    <w:rsid w:val="000E117D"/>
    <w:rsid w:val="000E394C"/>
    <w:rsid w:val="000E7ABA"/>
    <w:rsid w:val="000E7F7E"/>
    <w:rsid w:val="000F0107"/>
    <w:rsid w:val="000F0516"/>
    <w:rsid w:val="000F063F"/>
    <w:rsid w:val="000F2976"/>
    <w:rsid w:val="000F5ABA"/>
    <w:rsid w:val="000F7B4A"/>
    <w:rsid w:val="001003A5"/>
    <w:rsid w:val="00100CC2"/>
    <w:rsid w:val="00102D36"/>
    <w:rsid w:val="00103039"/>
    <w:rsid w:val="00103D38"/>
    <w:rsid w:val="00104556"/>
    <w:rsid w:val="00104BED"/>
    <w:rsid w:val="00106D01"/>
    <w:rsid w:val="00107C22"/>
    <w:rsid w:val="00107E23"/>
    <w:rsid w:val="0011029E"/>
    <w:rsid w:val="00110B9C"/>
    <w:rsid w:val="00114A53"/>
    <w:rsid w:val="00117654"/>
    <w:rsid w:val="00122677"/>
    <w:rsid w:val="00122AB6"/>
    <w:rsid w:val="00122AF1"/>
    <w:rsid w:val="001240B5"/>
    <w:rsid w:val="0012519B"/>
    <w:rsid w:val="00125F89"/>
    <w:rsid w:val="00127188"/>
    <w:rsid w:val="00127AEE"/>
    <w:rsid w:val="001345C5"/>
    <w:rsid w:val="00134E11"/>
    <w:rsid w:val="00136F24"/>
    <w:rsid w:val="00143659"/>
    <w:rsid w:val="00146E30"/>
    <w:rsid w:val="00151D18"/>
    <w:rsid w:val="00151DE0"/>
    <w:rsid w:val="001526AD"/>
    <w:rsid w:val="001533E7"/>
    <w:rsid w:val="001539FC"/>
    <w:rsid w:val="00154AC7"/>
    <w:rsid w:val="00155435"/>
    <w:rsid w:val="00155AA1"/>
    <w:rsid w:val="00162379"/>
    <w:rsid w:val="00162E45"/>
    <w:rsid w:val="001704E0"/>
    <w:rsid w:val="0017152D"/>
    <w:rsid w:val="00173348"/>
    <w:rsid w:val="00173753"/>
    <w:rsid w:val="00175E05"/>
    <w:rsid w:val="00175F54"/>
    <w:rsid w:val="00176C92"/>
    <w:rsid w:val="00180AF8"/>
    <w:rsid w:val="00182B31"/>
    <w:rsid w:val="00182F59"/>
    <w:rsid w:val="00184444"/>
    <w:rsid w:val="00184861"/>
    <w:rsid w:val="0019097C"/>
    <w:rsid w:val="00190A88"/>
    <w:rsid w:val="001912F4"/>
    <w:rsid w:val="00192501"/>
    <w:rsid w:val="001930F6"/>
    <w:rsid w:val="00193A14"/>
    <w:rsid w:val="00195120"/>
    <w:rsid w:val="00195F2A"/>
    <w:rsid w:val="00196B9A"/>
    <w:rsid w:val="001975BE"/>
    <w:rsid w:val="001A0ECD"/>
    <w:rsid w:val="001A14C3"/>
    <w:rsid w:val="001A1A03"/>
    <w:rsid w:val="001A1FE9"/>
    <w:rsid w:val="001A20F8"/>
    <w:rsid w:val="001A23EA"/>
    <w:rsid w:val="001A3870"/>
    <w:rsid w:val="001A3CB3"/>
    <w:rsid w:val="001A4BD1"/>
    <w:rsid w:val="001A5691"/>
    <w:rsid w:val="001A5764"/>
    <w:rsid w:val="001B1C50"/>
    <w:rsid w:val="001B253C"/>
    <w:rsid w:val="001B3591"/>
    <w:rsid w:val="001C3DC1"/>
    <w:rsid w:val="001C5F89"/>
    <w:rsid w:val="001C640C"/>
    <w:rsid w:val="001C7633"/>
    <w:rsid w:val="001C7E10"/>
    <w:rsid w:val="001D7E23"/>
    <w:rsid w:val="001E172B"/>
    <w:rsid w:val="001E3E8A"/>
    <w:rsid w:val="001E43C7"/>
    <w:rsid w:val="001E4AEF"/>
    <w:rsid w:val="001E72F4"/>
    <w:rsid w:val="001E7B09"/>
    <w:rsid w:val="001F1870"/>
    <w:rsid w:val="001F3D89"/>
    <w:rsid w:val="001F3F2D"/>
    <w:rsid w:val="001F699B"/>
    <w:rsid w:val="00205CC1"/>
    <w:rsid w:val="00206123"/>
    <w:rsid w:val="002069E1"/>
    <w:rsid w:val="0020735C"/>
    <w:rsid w:val="00210BDA"/>
    <w:rsid w:val="00211C02"/>
    <w:rsid w:val="00211F6E"/>
    <w:rsid w:val="00214D08"/>
    <w:rsid w:val="002171A6"/>
    <w:rsid w:val="0022016F"/>
    <w:rsid w:val="00221DF4"/>
    <w:rsid w:val="00223329"/>
    <w:rsid w:val="00223677"/>
    <w:rsid w:val="00224E5A"/>
    <w:rsid w:val="00225058"/>
    <w:rsid w:val="00225BEF"/>
    <w:rsid w:val="00226310"/>
    <w:rsid w:val="00230DD0"/>
    <w:rsid w:val="00231502"/>
    <w:rsid w:val="00231B84"/>
    <w:rsid w:val="00232999"/>
    <w:rsid w:val="00232FF5"/>
    <w:rsid w:val="00233651"/>
    <w:rsid w:val="00233707"/>
    <w:rsid w:val="00233B9E"/>
    <w:rsid w:val="00233FC9"/>
    <w:rsid w:val="00234A07"/>
    <w:rsid w:val="00240179"/>
    <w:rsid w:val="002403F0"/>
    <w:rsid w:val="002425A2"/>
    <w:rsid w:val="002435C2"/>
    <w:rsid w:val="00243B98"/>
    <w:rsid w:val="00243CEB"/>
    <w:rsid w:val="00244FD4"/>
    <w:rsid w:val="00244FDB"/>
    <w:rsid w:val="002500CD"/>
    <w:rsid w:val="002516E3"/>
    <w:rsid w:val="002532F4"/>
    <w:rsid w:val="0025366E"/>
    <w:rsid w:val="002543A8"/>
    <w:rsid w:val="002547DB"/>
    <w:rsid w:val="0025590C"/>
    <w:rsid w:val="0025770C"/>
    <w:rsid w:val="00257C63"/>
    <w:rsid w:val="00260718"/>
    <w:rsid w:val="002624EE"/>
    <w:rsid w:val="00263457"/>
    <w:rsid w:val="0026402D"/>
    <w:rsid w:val="002645F6"/>
    <w:rsid w:val="00265880"/>
    <w:rsid w:val="002671C8"/>
    <w:rsid w:val="00270148"/>
    <w:rsid w:val="00272018"/>
    <w:rsid w:val="0027285D"/>
    <w:rsid w:val="002739B9"/>
    <w:rsid w:val="00275433"/>
    <w:rsid w:val="00275648"/>
    <w:rsid w:val="00275CEC"/>
    <w:rsid w:val="00277820"/>
    <w:rsid w:val="0028372D"/>
    <w:rsid w:val="00286446"/>
    <w:rsid w:val="0028653A"/>
    <w:rsid w:val="002868B9"/>
    <w:rsid w:val="00287D51"/>
    <w:rsid w:val="00290A3C"/>
    <w:rsid w:val="00292C84"/>
    <w:rsid w:val="002953CB"/>
    <w:rsid w:val="002A0389"/>
    <w:rsid w:val="002A486D"/>
    <w:rsid w:val="002A495A"/>
    <w:rsid w:val="002A5A23"/>
    <w:rsid w:val="002B22C6"/>
    <w:rsid w:val="002B2C9A"/>
    <w:rsid w:val="002B3454"/>
    <w:rsid w:val="002B3737"/>
    <w:rsid w:val="002B4664"/>
    <w:rsid w:val="002B5B0F"/>
    <w:rsid w:val="002B5F7F"/>
    <w:rsid w:val="002B6158"/>
    <w:rsid w:val="002B687E"/>
    <w:rsid w:val="002C1BCB"/>
    <w:rsid w:val="002C37B9"/>
    <w:rsid w:val="002C432F"/>
    <w:rsid w:val="002C5227"/>
    <w:rsid w:val="002C774C"/>
    <w:rsid w:val="002D1142"/>
    <w:rsid w:val="002D1348"/>
    <w:rsid w:val="002D306E"/>
    <w:rsid w:val="002D3CB0"/>
    <w:rsid w:val="002D5B06"/>
    <w:rsid w:val="002D72A9"/>
    <w:rsid w:val="002E15E2"/>
    <w:rsid w:val="002E2A18"/>
    <w:rsid w:val="002E59F0"/>
    <w:rsid w:val="002E6292"/>
    <w:rsid w:val="002F2152"/>
    <w:rsid w:val="002F3157"/>
    <w:rsid w:val="002F35E9"/>
    <w:rsid w:val="003013BD"/>
    <w:rsid w:val="003019DF"/>
    <w:rsid w:val="00301AA3"/>
    <w:rsid w:val="003026C2"/>
    <w:rsid w:val="0030779B"/>
    <w:rsid w:val="0030782A"/>
    <w:rsid w:val="003111BB"/>
    <w:rsid w:val="00314575"/>
    <w:rsid w:val="003147F8"/>
    <w:rsid w:val="003151DE"/>
    <w:rsid w:val="00316AB9"/>
    <w:rsid w:val="00321683"/>
    <w:rsid w:val="003253AE"/>
    <w:rsid w:val="00325534"/>
    <w:rsid w:val="00326445"/>
    <w:rsid w:val="00326B1F"/>
    <w:rsid w:val="003274E9"/>
    <w:rsid w:val="003335E0"/>
    <w:rsid w:val="00334674"/>
    <w:rsid w:val="00334EE9"/>
    <w:rsid w:val="00335A5F"/>
    <w:rsid w:val="00335B96"/>
    <w:rsid w:val="00336D8A"/>
    <w:rsid w:val="00337E51"/>
    <w:rsid w:val="00340A0C"/>
    <w:rsid w:val="00340B81"/>
    <w:rsid w:val="00341440"/>
    <w:rsid w:val="00343192"/>
    <w:rsid w:val="00343774"/>
    <w:rsid w:val="003439EA"/>
    <w:rsid w:val="00344979"/>
    <w:rsid w:val="0034530D"/>
    <w:rsid w:val="00350217"/>
    <w:rsid w:val="0035088D"/>
    <w:rsid w:val="00350B02"/>
    <w:rsid w:val="003541C9"/>
    <w:rsid w:val="00356427"/>
    <w:rsid w:val="003629B6"/>
    <w:rsid w:val="003651C6"/>
    <w:rsid w:val="00365703"/>
    <w:rsid w:val="003672F8"/>
    <w:rsid w:val="003674C9"/>
    <w:rsid w:val="00373EDF"/>
    <w:rsid w:val="00374699"/>
    <w:rsid w:val="00375247"/>
    <w:rsid w:val="003805B5"/>
    <w:rsid w:val="0038072B"/>
    <w:rsid w:val="0038111D"/>
    <w:rsid w:val="0038361A"/>
    <w:rsid w:val="00385690"/>
    <w:rsid w:val="003860F7"/>
    <w:rsid w:val="00387CE0"/>
    <w:rsid w:val="00390285"/>
    <w:rsid w:val="00390E88"/>
    <w:rsid w:val="003911F7"/>
    <w:rsid w:val="00391AD9"/>
    <w:rsid w:val="00392544"/>
    <w:rsid w:val="00394C97"/>
    <w:rsid w:val="00394F17"/>
    <w:rsid w:val="00397CAA"/>
    <w:rsid w:val="003A012C"/>
    <w:rsid w:val="003A0F83"/>
    <w:rsid w:val="003A1600"/>
    <w:rsid w:val="003A24F1"/>
    <w:rsid w:val="003A2E41"/>
    <w:rsid w:val="003A4003"/>
    <w:rsid w:val="003A45C0"/>
    <w:rsid w:val="003A4875"/>
    <w:rsid w:val="003A4FBB"/>
    <w:rsid w:val="003A52DA"/>
    <w:rsid w:val="003A5910"/>
    <w:rsid w:val="003A5E3E"/>
    <w:rsid w:val="003B2351"/>
    <w:rsid w:val="003B25E2"/>
    <w:rsid w:val="003B33DE"/>
    <w:rsid w:val="003C0BA6"/>
    <w:rsid w:val="003C1475"/>
    <w:rsid w:val="003C1DE2"/>
    <w:rsid w:val="003C2157"/>
    <w:rsid w:val="003C377D"/>
    <w:rsid w:val="003C3B56"/>
    <w:rsid w:val="003C451E"/>
    <w:rsid w:val="003C69E9"/>
    <w:rsid w:val="003D2437"/>
    <w:rsid w:val="003D36BD"/>
    <w:rsid w:val="003D7475"/>
    <w:rsid w:val="003E06C7"/>
    <w:rsid w:val="003E0FF4"/>
    <w:rsid w:val="003E1680"/>
    <w:rsid w:val="003E4242"/>
    <w:rsid w:val="003E457C"/>
    <w:rsid w:val="003E5576"/>
    <w:rsid w:val="003E6600"/>
    <w:rsid w:val="003F1681"/>
    <w:rsid w:val="003F2152"/>
    <w:rsid w:val="003F2590"/>
    <w:rsid w:val="003F31BD"/>
    <w:rsid w:val="003F42CB"/>
    <w:rsid w:val="003F49F7"/>
    <w:rsid w:val="003F6D50"/>
    <w:rsid w:val="004003D5"/>
    <w:rsid w:val="004006E9"/>
    <w:rsid w:val="00401033"/>
    <w:rsid w:val="0040108E"/>
    <w:rsid w:val="0040242C"/>
    <w:rsid w:val="004033F1"/>
    <w:rsid w:val="00404617"/>
    <w:rsid w:val="004056AC"/>
    <w:rsid w:val="0040755D"/>
    <w:rsid w:val="00414362"/>
    <w:rsid w:val="0042145D"/>
    <w:rsid w:val="004222E6"/>
    <w:rsid w:val="00424C75"/>
    <w:rsid w:val="00427D92"/>
    <w:rsid w:val="00430184"/>
    <w:rsid w:val="00432C9D"/>
    <w:rsid w:val="00433290"/>
    <w:rsid w:val="004355B6"/>
    <w:rsid w:val="0043687E"/>
    <w:rsid w:val="00440459"/>
    <w:rsid w:val="004416C0"/>
    <w:rsid w:val="00443165"/>
    <w:rsid w:val="00444EED"/>
    <w:rsid w:val="0044554D"/>
    <w:rsid w:val="00447D8F"/>
    <w:rsid w:val="00452D8E"/>
    <w:rsid w:val="00454B0F"/>
    <w:rsid w:val="00454FB3"/>
    <w:rsid w:val="00455557"/>
    <w:rsid w:val="00457E2A"/>
    <w:rsid w:val="00457FC3"/>
    <w:rsid w:val="0046055E"/>
    <w:rsid w:val="00460FAC"/>
    <w:rsid w:val="00462051"/>
    <w:rsid w:val="0046350C"/>
    <w:rsid w:val="00464251"/>
    <w:rsid w:val="00464C62"/>
    <w:rsid w:val="0046591F"/>
    <w:rsid w:val="00465A4A"/>
    <w:rsid w:val="00466BBF"/>
    <w:rsid w:val="00470D16"/>
    <w:rsid w:val="00473D4F"/>
    <w:rsid w:val="00473EC0"/>
    <w:rsid w:val="0047451F"/>
    <w:rsid w:val="00475A76"/>
    <w:rsid w:val="00475B6F"/>
    <w:rsid w:val="00476B9B"/>
    <w:rsid w:val="00476D62"/>
    <w:rsid w:val="0047778E"/>
    <w:rsid w:val="00480B0C"/>
    <w:rsid w:val="00483A89"/>
    <w:rsid w:val="004840E6"/>
    <w:rsid w:val="004849EF"/>
    <w:rsid w:val="00485941"/>
    <w:rsid w:val="00487D1C"/>
    <w:rsid w:val="00491598"/>
    <w:rsid w:val="0049253D"/>
    <w:rsid w:val="0049361E"/>
    <w:rsid w:val="004959B5"/>
    <w:rsid w:val="004964FE"/>
    <w:rsid w:val="004A4106"/>
    <w:rsid w:val="004A45D3"/>
    <w:rsid w:val="004A4669"/>
    <w:rsid w:val="004B2FA2"/>
    <w:rsid w:val="004B3528"/>
    <w:rsid w:val="004B48CC"/>
    <w:rsid w:val="004B4AE2"/>
    <w:rsid w:val="004B692C"/>
    <w:rsid w:val="004B790D"/>
    <w:rsid w:val="004C00CC"/>
    <w:rsid w:val="004C2246"/>
    <w:rsid w:val="004C29C0"/>
    <w:rsid w:val="004C45A0"/>
    <w:rsid w:val="004C4E58"/>
    <w:rsid w:val="004D06AB"/>
    <w:rsid w:val="004D0BDA"/>
    <w:rsid w:val="004D3068"/>
    <w:rsid w:val="004D36B1"/>
    <w:rsid w:val="004D36FA"/>
    <w:rsid w:val="004D52A4"/>
    <w:rsid w:val="004D64D1"/>
    <w:rsid w:val="004E0E18"/>
    <w:rsid w:val="004E1085"/>
    <w:rsid w:val="004E2647"/>
    <w:rsid w:val="004E2B29"/>
    <w:rsid w:val="004E3742"/>
    <w:rsid w:val="004E5A12"/>
    <w:rsid w:val="004E5DCF"/>
    <w:rsid w:val="004E631A"/>
    <w:rsid w:val="004E6C4B"/>
    <w:rsid w:val="004F1009"/>
    <w:rsid w:val="004F1868"/>
    <w:rsid w:val="004F1F70"/>
    <w:rsid w:val="004F274F"/>
    <w:rsid w:val="004F3E28"/>
    <w:rsid w:val="004F41A8"/>
    <w:rsid w:val="004F47B5"/>
    <w:rsid w:val="004F6EDE"/>
    <w:rsid w:val="005006A8"/>
    <w:rsid w:val="005024CB"/>
    <w:rsid w:val="00503DEF"/>
    <w:rsid w:val="00504AF9"/>
    <w:rsid w:val="00504B75"/>
    <w:rsid w:val="005055FE"/>
    <w:rsid w:val="00506AE1"/>
    <w:rsid w:val="0050719B"/>
    <w:rsid w:val="00513916"/>
    <w:rsid w:val="00513BC8"/>
    <w:rsid w:val="0051679A"/>
    <w:rsid w:val="00517E58"/>
    <w:rsid w:val="00520634"/>
    <w:rsid w:val="00520A9E"/>
    <w:rsid w:val="005229FD"/>
    <w:rsid w:val="005230ED"/>
    <w:rsid w:val="005232A7"/>
    <w:rsid w:val="005235DE"/>
    <w:rsid w:val="005239BE"/>
    <w:rsid w:val="005247CE"/>
    <w:rsid w:val="00526190"/>
    <w:rsid w:val="00526541"/>
    <w:rsid w:val="0053092D"/>
    <w:rsid w:val="00531442"/>
    <w:rsid w:val="00531A63"/>
    <w:rsid w:val="00534C74"/>
    <w:rsid w:val="005356FE"/>
    <w:rsid w:val="005358CB"/>
    <w:rsid w:val="00537578"/>
    <w:rsid w:val="00540B2B"/>
    <w:rsid w:val="00542938"/>
    <w:rsid w:val="00543A40"/>
    <w:rsid w:val="00545896"/>
    <w:rsid w:val="00545C41"/>
    <w:rsid w:val="00545E1E"/>
    <w:rsid w:val="00547443"/>
    <w:rsid w:val="00550882"/>
    <w:rsid w:val="0055153D"/>
    <w:rsid w:val="00553A84"/>
    <w:rsid w:val="005551DC"/>
    <w:rsid w:val="00555F95"/>
    <w:rsid w:val="00556105"/>
    <w:rsid w:val="00556528"/>
    <w:rsid w:val="00557E01"/>
    <w:rsid w:val="00560565"/>
    <w:rsid w:val="00561BFA"/>
    <w:rsid w:val="0056496A"/>
    <w:rsid w:val="00565DA6"/>
    <w:rsid w:val="00571D03"/>
    <w:rsid w:val="0057410C"/>
    <w:rsid w:val="00575202"/>
    <w:rsid w:val="00577289"/>
    <w:rsid w:val="00582BFB"/>
    <w:rsid w:val="00584E5C"/>
    <w:rsid w:val="0058535B"/>
    <w:rsid w:val="00593242"/>
    <w:rsid w:val="00593314"/>
    <w:rsid w:val="005972E3"/>
    <w:rsid w:val="005A0424"/>
    <w:rsid w:val="005A1DDB"/>
    <w:rsid w:val="005A3031"/>
    <w:rsid w:val="005A4514"/>
    <w:rsid w:val="005B0FD1"/>
    <w:rsid w:val="005B3EDF"/>
    <w:rsid w:val="005B4B0C"/>
    <w:rsid w:val="005B629F"/>
    <w:rsid w:val="005C0029"/>
    <w:rsid w:val="005C1CDC"/>
    <w:rsid w:val="005C21A6"/>
    <w:rsid w:val="005C2928"/>
    <w:rsid w:val="005C3014"/>
    <w:rsid w:val="005C3422"/>
    <w:rsid w:val="005C4B69"/>
    <w:rsid w:val="005D1CBB"/>
    <w:rsid w:val="005D37B5"/>
    <w:rsid w:val="005D437F"/>
    <w:rsid w:val="005D502A"/>
    <w:rsid w:val="005D7E17"/>
    <w:rsid w:val="005E11D2"/>
    <w:rsid w:val="005E183F"/>
    <w:rsid w:val="005E4AA1"/>
    <w:rsid w:val="005E4DF1"/>
    <w:rsid w:val="005E5A7D"/>
    <w:rsid w:val="005E5BB4"/>
    <w:rsid w:val="005E7383"/>
    <w:rsid w:val="005F1614"/>
    <w:rsid w:val="005F1E61"/>
    <w:rsid w:val="005F37C8"/>
    <w:rsid w:val="00603B7E"/>
    <w:rsid w:val="006055AD"/>
    <w:rsid w:val="00605F8A"/>
    <w:rsid w:val="00606EFE"/>
    <w:rsid w:val="00606F76"/>
    <w:rsid w:val="00610646"/>
    <w:rsid w:val="00610B5F"/>
    <w:rsid w:val="00611740"/>
    <w:rsid w:val="00611ACD"/>
    <w:rsid w:val="00611AFF"/>
    <w:rsid w:val="0061457A"/>
    <w:rsid w:val="00615827"/>
    <w:rsid w:val="00615F9B"/>
    <w:rsid w:val="00617DC4"/>
    <w:rsid w:val="006209D3"/>
    <w:rsid w:val="00621FAD"/>
    <w:rsid w:val="00623233"/>
    <w:rsid w:val="00623767"/>
    <w:rsid w:val="00624032"/>
    <w:rsid w:val="006244D0"/>
    <w:rsid w:val="0062458E"/>
    <w:rsid w:val="00624B23"/>
    <w:rsid w:val="00630022"/>
    <w:rsid w:val="006318F6"/>
    <w:rsid w:val="00633037"/>
    <w:rsid w:val="00635CF6"/>
    <w:rsid w:val="0063748F"/>
    <w:rsid w:val="00642CD5"/>
    <w:rsid w:val="00643F97"/>
    <w:rsid w:val="0064781D"/>
    <w:rsid w:val="0064792F"/>
    <w:rsid w:val="006509E2"/>
    <w:rsid w:val="00650B82"/>
    <w:rsid w:val="00650FCC"/>
    <w:rsid w:val="00655ADD"/>
    <w:rsid w:val="006564FA"/>
    <w:rsid w:val="00657966"/>
    <w:rsid w:val="00663325"/>
    <w:rsid w:val="00666511"/>
    <w:rsid w:val="0066664A"/>
    <w:rsid w:val="00666FDB"/>
    <w:rsid w:val="0066706A"/>
    <w:rsid w:val="00670935"/>
    <w:rsid w:val="00672569"/>
    <w:rsid w:val="00672626"/>
    <w:rsid w:val="0067284A"/>
    <w:rsid w:val="00675896"/>
    <w:rsid w:val="0068024C"/>
    <w:rsid w:val="0068045B"/>
    <w:rsid w:val="006804D8"/>
    <w:rsid w:val="006809CB"/>
    <w:rsid w:val="00682FC2"/>
    <w:rsid w:val="006833BF"/>
    <w:rsid w:val="0068351C"/>
    <w:rsid w:val="00683AC1"/>
    <w:rsid w:val="00685D80"/>
    <w:rsid w:val="0068687F"/>
    <w:rsid w:val="00687730"/>
    <w:rsid w:val="00687A88"/>
    <w:rsid w:val="00690DC8"/>
    <w:rsid w:val="006924C8"/>
    <w:rsid w:val="00694603"/>
    <w:rsid w:val="006947C9"/>
    <w:rsid w:val="00694E7F"/>
    <w:rsid w:val="00695689"/>
    <w:rsid w:val="00696D5A"/>
    <w:rsid w:val="006A0048"/>
    <w:rsid w:val="006A1713"/>
    <w:rsid w:val="006A2A33"/>
    <w:rsid w:val="006B07DC"/>
    <w:rsid w:val="006B21D6"/>
    <w:rsid w:val="006B261B"/>
    <w:rsid w:val="006B509C"/>
    <w:rsid w:val="006B5B42"/>
    <w:rsid w:val="006B6C94"/>
    <w:rsid w:val="006B7CB9"/>
    <w:rsid w:val="006C1AC5"/>
    <w:rsid w:val="006C2AE7"/>
    <w:rsid w:val="006C31B7"/>
    <w:rsid w:val="006C3258"/>
    <w:rsid w:val="006C430D"/>
    <w:rsid w:val="006C6ECC"/>
    <w:rsid w:val="006C781D"/>
    <w:rsid w:val="006D0B21"/>
    <w:rsid w:val="006D21E8"/>
    <w:rsid w:val="006D280E"/>
    <w:rsid w:val="006D365D"/>
    <w:rsid w:val="006D3E76"/>
    <w:rsid w:val="006D4444"/>
    <w:rsid w:val="006D45EC"/>
    <w:rsid w:val="006D6576"/>
    <w:rsid w:val="006E0635"/>
    <w:rsid w:val="006E11FC"/>
    <w:rsid w:val="006E12BC"/>
    <w:rsid w:val="006E214F"/>
    <w:rsid w:val="006E25EE"/>
    <w:rsid w:val="006E4894"/>
    <w:rsid w:val="006E4D0E"/>
    <w:rsid w:val="006E5A98"/>
    <w:rsid w:val="006E5CAE"/>
    <w:rsid w:val="006E610C"/>
    <w:rsid w:val="006E69B2"/>
    <w:rsid w:val="006E73E1"/>
    <w:rsid w:val="006E74FD"/>
    <w:rsid w:val="006E7514"/>
    <w:rsid w:val="006E79EF"/>
    <w:rsid w:val="006E7B83"/>
    <w:rsid w:val="006F13E2"/>
    <w:rsid w:val="006F1F98"/>
    <w:rsid w:val="006F2097"/>
    <w:rsid w:val="006F4DCD"/>
    <w:rsid w:val="006F54AE"/>
    <w:rsid w:val="006F574A"/>
    <w:rsid w:val="006F5BA5"/>
    <w:rsid w:val="006F6738"/>
    <w:rsid w:val="006F6AED"/>
    <w:rsid w:val="0070036E"/>
    <w:rsid w:val="00700E0C"/>
    <w:rsid w:val="007035CF"/>
    <w:rsid w:val="007045BC"/>
    <w:rsid w:val="0070578A"/>
    <w:rsid w:val="0070587D"/>
    <w:rsid w:val="00706980"/>
    <w:rsid w:val="00706A16"/>
    <w:rsid w:val="00710961"/>
    <w:rsid w:val="00711A8B"/>
    <w:rsid w:val="00712AC9"/>
    <w:rsid w:val="007137F9"/>
    <w:rsid w:val="00713969"/>
    <w:rsid w:val="00713B8E"/>
    <w:rsid w:val="00714197"/>
    <w:rsid w:val="00716324"/>
    <w:rsid w:val="00717405"/>
    <w:rsid w:val="00717D15"/>
    <w:rsid w:val="007200B0"/>
    <w:rsid w:val="007203AF"/>
    <w:rsid w:val="00724483"/>
    <w:rsid w:val="00724659"/>
    <w:rsid w:val="00724AD7"/>
    <w:rsid w:val="00724FAE"/>
    <w:rsid w:val="00725797"/>
    <w:rsid w:val="00725CEC"/>
    <w:rsid w:val="007260D0"/>
    <w:rsid w:val="00732BE1"/>
    <w:rsid w:val="00733501"/>
    <w:rsid w:val="007344B1"/>
    <w:rsid w:val="0073510E"/>
    <w:rsid w:val="0074149B"/>
    <w:rsid w:val="0074169A"/>
    <w:rsid w:val="00741A01"/>
    <w:rsid w:val="00742254"/>
    <w:rsid w:val="00743ABC"/>
    <w:rsid w:val="007471E9"/>
    <w:rsid w:val="00747514"/>
    <w:rsid w:val="00751F6C"/>
    <w:rsid w:val="007549CF"/>
    <w:rsid w:val="00754B58"/>
    <w:rsid w:val="00757090"/>
    <w:rsid w:val="00761623"/>
    <w:rsid w:val="00763704"/>
    <w:rsid w:val="007655C8"/>
    <w:rsid w:val="00770721"/>
    <w:rsid w:val="007707F0"/>
    <w:rsid w:val="007708DC"/>
    <w:rsid w:val="00771D14"/>
    <w:rsid w:val="00771E35"/>
    <w:rsid w:val="0077525F"/>
    <w:rsid w:val="007762EC"/>
    <w:rsid w:val="00780805"/>
    <w:rsid w:val="00781672"/>
    <w:rsid w:val="007821AF"/>
    <w:rsid w:val="0078244D"/>
    <w:rsid w:val="0078278E"/>
    <w:rsid w:val="0078434B"/>
    <w:rsid w:val="00784F6B"/>
    <w:rsid w:val="00786A91"/>
    <w:rsid w:val="00792C0A"/>
    <w:rsid w:val="007947D1"/>
    <w:rsid w:val="00795104"/>
    <w:rsid w:val="00797869"/>
    <w:rsid w:val="007A1642"/>
    <w:rsid w:val="007A39ED"/>
    <w:rsid w:val="007B04A7"/>
    <w:rsid w:val="007B16E2"/>
    <w:rsid w:val="007B20A8"/>
    <w:rsid w:val="007B2F44"/>
    <w:rsid w:val="007B3E5A"/>
    <w:rsid w:val="007B3FB6"/>
    <w:rsid w:val="007B5BB4"/>
    <w:rsid w:val="007B63D5"/>
    <w:rsid w:val="007B69EE"/>
    <w:rsid w:val="007B6D67"/>
    <w:rsid w:val="007C0B91"/>
    <w:rsid w:val="007C22B5"/>
    <w:rsid w:val="007C2460"/>
    <w:rsid w:val="007C37BA"/>
    <w:rsid w:val="007C3C64"/>
    <w:rsid w:val="007C45E8"/>
    <w:rsid w:val="007C4C02"/>
    <w:rsid w:val="007C60A9"/>
    <w:rsid w:val="007C61B6"/>
    <w:rsid w:val="007C62F0"/>
    <w:rsid w:val="007C7194"/>
    <w:rsid w:val="007D020D"/>
    <w:rsid w:val="007D3A58"/>
    <w:rsid w:val="007D4D5E"/>
    <w:rsid w:val="007E6479"/>
    <w:rsid w:val="007E7187"/>
    <w:rsid w:val="007F20A2"/>
    <w:rsid w:val="007F2D7C"/>
    <w:rsid w:val="007F370C"/>
    <w:rsid w:val="00802EE4"/>
    <w:rsid w:val="008038A2"/>
    <w:rsid w:val="008042C2"/>
    <w:rsid w:val="00804F6B"/>
    <w:rsid w:val="00805200"/>
    <w:rsid w:val="00805D2D"/>
    <w:rsid w:val="00811778"/>
    <w:rsid w:val="008144F9"/>
    <w:rsid w:val="00820728"/>
    <w:rsid w:val="008219E0"/>
    <w:rsid w:val="008221FF"/>
    <w:rsid w:val="00823793"/>
    <w:rsid w:val="008240F9"/>
    <w:rsid w:val="00825D87"/>
    <w:rsid w:val="00826868"/>
    <w:rsid w:val="008311D5"/>
    <w:rsid w:val="00831B9F"/>
    <w:rsid w:val="008368F6"/>
    <w:rsid w:val="00841F9B"/>
    <w:rsid w:val="00842E8C"/>
    <w:rsid w:val="00844616"/>
    <w:rsid w:val="008460D1"/>
    <w:rsid w:val="00846308"/>
    <w:rsid w:val="0084742B"/>
    <w:rsid w:val="00847E02"/>
    <w:rsid w:val="00850BC6"/>
    <w:rsid w:val="0085308F"/>
    <w:rsid w:val="00854103"/>
    <w:rsid w:val="00855E35"/>
    <w:rsid w:val="008570EA"/>
    <w:rsid w:val="0085758A"/>
    <w:rsid w:val="00861FA1"/>
    <w:rsid w:val="00862997"/>
    <w:rsid w:val="00864CD1"/>
    <w:rsid w:val="00865B63"/>
    <w:rsid w:val="008743F3"/>
    <w:rsid w:val="00874848"/>
    <w:rsid w:val="008751B9"/>
    <w:rsid w:val="00876A87"/>
    <w:rsid w:val="00880032"/>
    <w:rsid w:val="00880B66"/>
    <w:rsid w:val="00881A8D"/>
    <w:rsid w:val="00883B98"/>
    <w:rsid w:val="0088535F"/>
    <w:rsid w:val="00885659"/>
    <w:rsid w:val="008857AF"/>
    <w:rsid w:val="008903EE"/>
    <w:rsid w:val="00890D0E"/>
    <w:rsid w:val="0089215E"/>
    <w:rsid w:val="0089277B"/>
    <w:rsid w:val="008929EA"/>
    <w:rsid w:val="0089314E"/>
    <w:rsid w:val="00893EAF"/>
    <w:rsid w:val="00894A30"/>
    <w:rsid w:val="00896656"/>
    <w:rsid w:val="008A00FA"/>
    <w:rsid w:val="008A0EC6"/>
    <w:rsid w:val="008A2E70"/>
    <w:rsid w:val="008A2F12"/>
    <w:rsid w:val="008A37CD"/>
    <w:rsid w:val="008A441B"/>
    <w:rsid w:val="008A4C43"/>
    <w:rsid w:val="008A6470"/>
    <w:rsid w:val="008A669C"/>
    <w:rsid w:val="008A6D9E"/>
    <w:rsid w:val="008A6FAE"/>
    <w:rsid w:val="008B041C"/>
    <w:rsid w:val="008B0679"/>
    <w:rsid w:val="008B0798"/>
    <w:rsid w:val="008B2300"/>
    <w:rsid w:val="008B35EC"/>
    <w:rsid w:val="008B3760"/>
    <w:rsid w:val="008B3ED0"/>
    <w:rsid w:val="008B4DA6"/>
    <w:rsid w:val="008B5372"/>
    <w:rsid w:val="008B5408"/>
    <w:rsid w:val="008B7A60"/>
    <w:rsid w:val="008C040E"/>
    <w:rsid w:val="008C2322"/>
    <w:rsid w:val="008C2C3A"/>
    <w:rsid w:val="008C57F7"/>
    <w:rsid w:val="008C5B5F"/>
    <w:rsid w:val="008D1509"/>
    <w:rsid w:val="008D1510"/>
    <w:rsid w:val="008D4887"/>
    <w:rsid w:val="008E533D"/>
    <w:rsid w:val="008E54ED"/>
    <w:rsid w:val="008E7A29"/>
    <w:rsid w:val="008F0F32"/>
    <w:rsid w:val="008F5268"/>
    <w:rsid w:val="008F571A"/>
    <w:rsid w:val="00900DAE"/>
    <w:rsid w:val="00901E46"/>
    <w:rsid w:val="009025AA"/>
    <w:rsid w:val="00902899"/>
    <w:rsid w:val="00902D21"/>
    <w:rsid w:val="00903D0A"/>
    <w:rsid w:val="00905C9B"/>
    <w:rsid w:val="00905E63"/>
    <w:rsid w:val="0091179C"/>
    <w:rsid w:val="00911CB0"/>
    <w:rsid w:val="009127AC"/>
    <w:rsid w:val="00912B94"/>
    <w:rsid w:val="00912CE3"/>
    <w:rsid w:val="009134FC"/>
    <w:rsid w:val="00913840"/>
    <w:rsid w:val="009143C5"/>
    <w:rsid w:val="00914BCC"/>
    <w:rsid w:val="009153DE"/>
    <w:rsid w:val="00915964"/>
    <w:rsid w:val="00915CE2"/>
    <w:rsid w:val="00917C55"/>
    <w:rsid w:val="009202E0"/>
    <w:rsid w:val="00920797"/>
    <w:rsid w:val="00920D04"/>
    <w:rsid w:val="00921719"/>
    <w:rsid w:val="00921ADA"/>
    <w:rsid w:val="00922AE5"/>
    <w:rsid w:val="00924278"/>
    <w:rsid w:val="009243A0"/>
    <w:rsid w:val="00924C84"/>
    <w:rsid w:val="0092547E"/>
    <w:rsid w:val="0092637F"/>
    <w:rsid w:val="00927AA3"/>
    <w:rsid w:val="00932448"/>
    <w:rsid w:val="00932F6E"/>
    <w:rsid w:val="00932FB1"/>
    <w:rsid w:val="00934250"/>
    <w:rsid w:val="009405D2"/>
    <w:rsid w:val="00940CFD"/>
    <w:rsid w:val="009425D6"/>
    <w:rsid w:val="009477AC"/>
    <w:rsid w:val="00950B65"/>
    <w:rsid w:val="0095118F"/>
    <w:rsid w:val="009522FF"/>
    <w:rsid w:val="0095418E"/>
    <w:rsid w:val="00957ADB"/>
    <w:rsid w:val="00963802"/>
    <w:rsid w:val="00964913"/>
    <w:rsid w:val="009651A2"/>
    <w:rsid w:val="00965CD5"/>
    <w:rsid w:val="00966776"/>
    <w:rsid w:val="00966B99"/>
    <w:rsid w:val="00967130"/>
    <w:rsid w:val="009721A8"/>
    <w:rsid w:val="009739A6"/>
    <w:rsid w:val="009741F3"/>
    <w:rsid w:val="00974211"/>
    <w:rsid w:val="0097439E"/>
    <w:rsid w:val="00974FE2"/>
    <w:rsid w:val="009771EF"/>
    <w:rsid w:val="00977653"/>
    <w:rsid w:val="0098161F"/>
    <w:rsid w:val="00981EFB"/>
    <w:rsid w:val="00982E35"/>
    <w:rsid w:val="009835D4"/>
    <w:rsid w:val="009856BE"/>
    <w:rsid w:val="00986F8B"/>
    <w:rsid w:val="00987220"/>
    <w:rsid w:val="009875C2"/>
    <w:rsid w:val="00993789"/>
    <w:rsid w:val="00994854"/>
    <w:rsid w:val="00995A8A"/>
    <w:rsid w:val="009B07C3"/>
    <w:rsid w:val="009B1ED1"/>
    <w:rsid w:val="009B3697"/>
    <w:rsid w:val="009B3ACF"/>
    <w:rsid w:val="009B69F0"/>
    <w:rsid w:val="009B78EE"/>
    <w:rsid w:val="009B7921"/>
    <w:rsid w:val="009B79AE"/>
    <w:rsid w:val="009B7C32"/>
    <w:rsid w:val="009C100D"/>
    <w:rsid w:val="009C15E4"/>
    <w:rsid w:val="009C2E41"/>
    <w:rsid w:val="009C313E"/>
    <w:rsid w:val="009C3E30"/>
    <w:rsid w:val="009C7C3A"/>
    <w:rsid w:val="009D15ED"/>
    <w:rsid w:val="009D1AC5"/>
    <w:rsid w:val="009D2239"/>
    <w:rsid w:val="009D2B7A"/>
    <w:rsid w:val="009D3CD5"/>
    <w:rsid w:val="009D4970"/>
    <w:rsid w:val="009D60A9"/>
    <w:rsid w:val="009D6B21"/>
    <w:rsid w:val="009D70C6"/>
    <w:rsid w:val="009D7785"/>
    <w:rsid w:val="009E0BE8"/>
    <w:rsid w:val="009E38E8"/>
    <w:rsid w:val="009E3A75"/>
    <w:rsid w:val="009E42F7"/>
    <w:rsid w:val="009E45FC"/>
    <w:rsid w:val="009E576A"/>
    <w:rsid w:val="009F0879"/>
    <w:rsid w:val="009F2183"/>
    <w:rsid w:val="009F3637"/>
    <w:rsid w:val="009F56CE"/>
    <w:rsid w:val="009F5BEB"/>
    <w:rsid w:val="009F6131"/>
    <w:rsid w:val="009F6651"/>
    <w:rsid w:val="009F7969"/>
    <w:rsid w:val="00A00B34"/>
    <w:rsid w:val="00A017DE"/>
    <w:rsid w:val="00A023B5"/>
    <w:rsid w:val="00A02F90"/>
    <w:rsid w:val="00A03A6C"/>
    <w:rsid w:val="00A03CFA"/>
    <w:rsid w:val="00A05957"/>
    <w:rsid w:val="00A068AE"/>
    <w:rsid w:val="00A06B2C"/>
    <w:rsid w:val="00A06F10"/>
    <w:rsid w:val="00A13337"/>
    <w:rsid w:val="00A14EB7"/>
    <w:rsid w:val="00A158C9"/>
    <w:rsid w:val="00A17667"/>
    <w:rsid w:val="00A17F1E"/>
    <w:rsid w:val="00A217D0"/>
    <w:rsid w:val="00A21CE3"/>
    <w:rsid w:val="00A22D8E"/>
    <w:rsid w:val="00A23EE5"/>
    <w:rsid w:val="00A24B5C"/>
    <w:rsid w:val="00A25872"/>
    <w:rsid w:val="00A26377"/>
    <w:rsid w:val="00A3033F"/>
    <w:rsid w:val="00A33955"/>
    <w:rsid w:val="00A36E87"/>
    <w:rsid w:val="00A41CC4"/>
    <w:rsid w:val="00A42A6C"/>
    <w:rsid w:val="00A436CB"/>
    <w:rsid w:val="00A457C8"/>
    <w:rsid w:val="00A459F5"/>
    <w:rsid w:val="00A45EEB"/>
    <w:rsid w:val="00A47F3D"/>
    <w:rsid w:val="00A50F1F"/>
    <w:rsid w:val="00A54A84"/>
    <w:rsid w:val="00A55CD6"/>
    <w:rsid w:val="00A60DF4"/>
    <w:rsid w:val="00A60FBF"/>
    <w:rsid w:val="00A61E9D"/>
    <w:rsid w:val="00A62F8E"/>
    <w:rsid w:val="00A632A9"/>
    <w:rsid w:val="00A63419"/>
    <w:rsid w:val="00A63AD9"/>
    <w:rsid w:val="00A63AF3"/>
    <w:rsid w:val="00A652EF"/>
    <w:rsid w:val="00A6747A"/>
    <w:rsid w:val="00A703A8"/>
    <w:rsid w:val="00A728B4"/>
    <w:rsid w:val="00A73816"/>
    <w:rsid w:val="00A73C61"/>
    <w:rsid w:val="00A74A6C"/>
    <w:rsid w:val="00A75B94"/>
    <w:rsid w:val="00A80E02"/>
    <w:rsid w:val="00A8253F"/>
    <w:rsid w:val="00A83C65"/>
    <w:rsid w:val="00A84302"/>
    <w:rsid w:val="00A91C64"/>
    <w:rsid w:val="00A93BA4"/>
    <w:rsid w:val="00A93C53"/>
    <w:rsid w:val="00A954B6"/>
    <w:rsid w:val="00A9606F"/>
    <w:rsid w:val="00A9753A"/>
    <w:rsid w:val="00AA541B"/>
    <w:rsid w:val="00AA6835"/>
    <w:rsid w:val="00AA6FB4"/>
    <w:rsid w:val="00AB0F70"/>
    <w:rsid w:val="00AB1403"/>
    <w:rsid w:val="00AB143A"/>
    <w:rsid w:val="00AB1A46"/>
    <w:rsid w:val="00AB224D"/>
    <w:rsid w:val="00AB5615"/>
    <w:rsid w:val="00AB66A2"/>
    <w:rsid w:val="00AB7176"/>
    <w:rsid w:val="00AB7A4A"/>
    <w:rsid w:val="00AB7E43"/>
    <w:rsid w:val="00AC088D"/>
    <w:rsid w:val="00AC0B66"/>
    <w:rsid w:val="00AC0BE7"/>
    <w:rsid w:val="00AC1A06"/>
    <w:rsid w:val="00AC1D81"/>
    <w:rsid w:val="00AC24DE"/>
    <w:rsid w:val="00AC2C1B"/>
    <w:rsid w:val="00AC3894"/>
    <w:rsid w:val="00AC4245"/>
    <w:rsid w:val="00AC62C8"/>
    <w:rsid w:val="00AC70E8"/>
    <w:rsid w:val="00AD156B"/>
    <w:rsid w:val="00AD3E5D"/>
    <w:rsid w:val="00AD430F"/>
    <w:rsid w:val="00AD6E75"/>
    <w:rsid w:val="00AD7D81"/>
    <w:rsid w:val="00AE0405"/>
    <w:rsid w:val="00AE04DD"/>
    <w:rsid w:val="00AE27D7"/>
    <w:rsid w:val="00AE5A74"/>
    <w:rsid w:val="00AF08BC"/>
    <w:rsid w:val="00AF2C49"/>
    <w:rsid w:val="00AF4C3A"/>
    <w:rsid w:val="00AF4CC9"/>
    <w:rsid w:val="00AF6E15"/>
    <w:rsid w:val="00B0080D"/>
    <w:rsid w:val="00B00968"/>
    <w:rsid w:val="00B00AB2"/>
    <w:rsid w:val="00B02AD4"/>
    <w:rsid w:val="00B033E5"/>
    <w:rsid w:val="00B0624B"/>
    <w:rsid w:val="00B06822"/>
    <w:rsid w:val="00B12077"/>
    <w:rsid w:val="00B12639"/>
    <w:rsid w:val="00B20B62"/>
    <w:rsid w:val="00B22F28"/>
    <w:rsid w:val="00B329D7"/>
    <w:rsid w:val="00B32DDD"/>
    <w:rsid w:val="00B346AA"/>
    <w:rsid w:val="00B356EB"/>
    <w:rsid w:val="00B375EE"/>
    <w:rsid w:val="00B40805"/>
    <w:rsid w:val="00B40DAD"/>
    <w:rsid w:val="00B43F91"/>
    <w:rsid w:val="00B44617"/>
    <w:rsid w:val="00B44C82"/>
    <w:rsid w:val="00B46A83"/>
    <w:rsid w:val="00B508AB"/>
    <w:rsid w:val="00B52D06"/>
    <w:rsid w:val="00B53932"/>
    <w:rsid w:val="00B57AFE"/>
    <w:rsid w:val="00B6103E"/>
    <w:rsid w:val="00B61781"/>
    <w:rsid w:val="00B620F4"/>
    <w:rsid w:val="00B625D5"/>
    <w:rsid w:val="00B6387B"/>
    <w:rsid w:val="00B643F4"/>
    <w:rsid w:val="00B6768E"/>
    <w:rsid w:val="00B7176B"/>
    <w:rsid w:val="00B71CB1"/>
    <w:rsid w:val="00B74843"/>
    <w:rsid w:val="00B75412"/>
    <w:rsid w:val="00B75C5E"/>
    <w:rsid w:val="00B76019"/>
    <w:rsid w:val="00B80F0B"/>
    <w:rsid w:val="00B833D4"/>
    <w:rsid w:val="00B844F9"/>
    <w:rsid w:val="00B90270"/>
    <w:rsid w:val="00B90312"/>
    <w:rsid w:val="00B904E1"/>
    <w:rsid w:val="00B90B96"/>
    <w:rsid w:val="00B930B5"/>
    <w:rsid w:val="00B97A44"/>
    <w:rsid w:val="00BA0BF0"/>
    <w:rsid w:val="00BA2EC6"/>
    <w:rsid w:val="00BA4E80"/>
    <w:rsid w:val="00BA5935"/>
    <w:rsid w:val="00BA5B43"/>
    <w:rsid w:val="00BA5FC6"/>
    <w:rsid w:val="00BA65EB"/>
    <w:rsid w:val="00BB1091"/>
    <w:rsid w:val="00BB10B6"/>
    <w:rsid w:val="00BB45A9"/>
    <w:rsid w:val="00BB4774"/>
    <w:rsid w:val="00BB4D7F"/>
    <w:rsid w:val="00BC1289"/>
    <w:rsid w:val="00BC1C56"/>
    <w:rsid w:val="00BC1F0B"/>
    <w:rsid w:val="00BC277C"/>
    <w:rsid w:val="00BC2E17"/>
    <w:rsid w:val="00BC332C"/>
    <w:rsid w:val="00BC375B"/>
    <w:rsid w:val="00BC4C56"/>
    <w:rsid w:val="00BD2185"/>
    <w:rsid w:val="00BD50A9"/>
    <w:rsid w:val="00BD6CBE"/>
    <w:rsid w:val="00BD73CB"/>
    <w:rsid w:val="00BD770F"/>
    <w:rsid w:val="00BE0851"/>
    <w:rsid w:val="00BE1B11"/>
    <w:rsid w:val="00BE4A06"/>
    <w:rsid w:val="00BE59BA"/>
    <w:rsid w:val="00BE5B72"/>
    <w:rsid w:val="00BE5DB9"/>
    <w:rsid w:val="00BE669D"/>
    <w:rsid w:val="00BF1A8C"/>
    <w:rsid w:val="00BF24CA"/>
    <w:rsid w:val="00BF2628"/>
    <w:rsid w:val="00BF523C"/>
    <w:rsid w:val="00BF52CA"/>
    <w:rsid w:val="00BF66CC"/>
    <w:rsid w:val="00BF761E"/>
    <w:rsid w:val="00C00BE3"/>
    <w:rsid w:val="00C02AB0"/>
    <w:rsid w:val="00C04EDD"/>
    <w:rsid w:val="00C061EB"/>
    <w:rsid w:val="00C07464"/>
    <w:rsid w:val="00C117FF"/>
    <w:rsid w:val="00C11F94"/>
    <w:rsid w:val="00C1651C"/>
    <w:rsid w:val="00C166BC"/>
    <w:rsid w:val="00C173E8"/>
    <w:rsid w:val="00C20523"/>
    <w:rsid w:val="00C23190"/>
    <w:rsid w:val="00C23E3B"/>
    <w:rsid w:val="00C2404F"/>
    <w:rsid w:val="00C241AD"/>
    <w:rsid w:val="00C245E9"/>
    <w:rsid w:val="00C2669F"/>
    <w:rsid w:val="00C278F3"/>
    <w:rsid w:val="00C27B53"/>
    <w:rsid w:val="00C3067D"/>
    <w:rsid w:val="00C3426F"/>
    <w:rsid w:val="00C34603"/>
    <w:rsid w:val="00C3498C"/>
    <w:rsid w:val="00C35D2A"/>
    <w:rsid w:val="00C37846"/>
    <w:rsid w:val="00C44A73"/>
    <w:rsid w:val="00C45FC7"/>
    <w:rsid w:val="00C46187"/>
    <w:rsid w:val="00C476BA"/>
    <w:rsid w:val="00C5261D"/>
    <w:rsid w:val="00C532DF"/>
    <w:rsid w:val="00C53767"/>
    <w:rsid w:val="00C55088"/>
    <w:rsid w:val="00C553C0"/>
    <w:rsid w:val="00C55905"/>
    <w:rsid w:val="00C629FC"/>
    <w:rsid w:val="00C63B7C"/>
    <w:rsid w:val="00C64E99"/>
    <w:rsid w:val="00C661F7"/>
    <w:rsid w:val="00C706B6"/>
    <w:rsid w:val="00C72F40"/>
    <w:rsid w:val="00C74223"/>
    <w:rsid w:val="00C751FD"/>
    <w:rsid w:val="00C76C6B"/>
    <w:rsid w:val="00C80285"/>
    <w:rsid w:val="00C845DE"/>
    <w:rsid w:val="00C846F6"/>
    <w:rsid w:val="00C84A18"/>
    <w:rsid w:val="00C860DE"/>
    <w:rsid w:val="00C869B1"/>
    <w:rsid w:val="00C87D90"/>
    <w:rsid w:val="00C90243"/>
    <w:rsid w:val="00C905A3"/>
    <w:rsid w:val="00C9459F"/>
    <w:rsid w:val="00C95321"/>
    <w:rsid w:val="00C96C96"/>
    <w:rsid w:val="00C97293"/>
    <w:rsid w:val="00CA12AC"/>
    <w:rsid w:val="00CA1D98"/>
    <w:rsid w:val="00CA6F50"/>
    <w:rsid w:val="00CA7D29"/>
    <w:rsid w:val="00CB0109"/>
    <w:rsid w:val="00CB0311"/>
    <w:rsid w:val="00CB69D0"/>
    <w:rsid w:val="00CC0559"/>
    <w:rsid w:val="00CC0B2C"/>
    <w:rsid w:val="00CC177F"/>
    <w:rsid w:val="00CC2B1A"/>
    <w:rsid w:val="00CC3A17"/>
    <w:rsid w:val="00CC3C14"/>
    <w:rsid w:val="00CC4146"/>
    <w:rsid w:val="00CC69B0"/>
    <w:rsid w:val="00CC747A"/>
    <w:rsid w:val="00CC7A96"/>
    <w:rsid w:val="00CD0B9A"/>
    <w:rsid w:val="00CD0BE8"/>
    <w:rsid w:val="00CD0E9B"/>
    <w:rsid w:val="00CD338C"/>
    <w:rsid w:val="00CD4061"/>
    <w:rsid w:val="00CD755B"/>
    <w:rsid w:val="00CE101F"/>
    <w:rsid w:val="00CE128E"/>
    <w:rsid w:val="00CE29C0"/>
    <w:rsid w:val="00CE31EB"/>
    <w:rsid w:val="00CE67E7"/>
    <w:rsid w:val="00CE6BBC"/>
    <w:rsid w:val="00CE798F"/>
    <w:rsid w:val="00CE7D33"/>
    <w:rsid w:val="00CF1769"/>
    <w:rsid w:val="00CF1973"/>
    <w:rsid w:val="00CF22B5"/>
    <w:rsid w:val="00CF3E5F"/>
    <w:rsid w:val="00D004C1"/>
    <w:rsid w:val="00D013D1"/>
    <w:rsid w:val="00D015AB"/>
    <w:rsid w:val="00D0527E"/>
    <w:rsid w:val="00D10D53"/>
    <w:rsid w:val="00D1194F"/>
    <w:rsid w:val="00D130FD"/>
    <w:rsid w:val="00D1498B"/>
    <w:rsid w:val="00D14A60"/>
    <w:rsid w:val="00D158A7"/>
    <w:rsid w:val="00D162EE"/>
    <w:rsid w:val="00D16EB8"/>
    <w:rsid w:val="00D174F7"/>
    <w:rsid w:val="00D178A0"/>
    <w:rsid w:val="00D21897"/>
    <w:rsid w:val="00D27414"/>
    <w:rsid w:val="00D325D8"/>
    <w:rsid w:val="00D337E7"/>
    <w:rsid w:val="00D3573C"/>
    <w:rsid w:val="00D35D81"/>
    <w:rsid w:val="00D36B03"/>
    <w:rsid w:val="00D375DE"/>
    <w:rsid w:val="00D4138C"/>
    <w:rsid w:val="00D41D7E"/>
    <w:rsid w:val="00D436DD"/>
    <w:rsid w:val="00D45CD5"/>
    <w:rsid w:val="00D46541"/>
    <w:rsid w:val="00D47A46"/>
    <w:rsid w:val="00D47E22"/>
    <w:rsid w:val="00D55BDA"/>
    <w:rsid w:val="00D55FF0"/>
    <w:rsid w:val="00D62ABC"/>
    <w:rsid w:val="00D6311C"/>
    <w:rsid w:val="00D64CB4"/>
    <w:rsid w:val="00D65B0D"/>
    <w:rsid w:val="00D65F8F"/>
    <w:rsid w:val="00D67114"/>
    <w:rsid w:val="00D67628"/>
    <w:rsid w:val="00D67EB0"/>
    <w:rsid w:val="00D70657"/>
    <w:rsid w:val="00D756FB"/>
    <w:rsid w:val="00D75F62"/>
    <w:rsid w:val="00D80074"/>
    <w:rsid w:val="00D80D34"/>
    <w:rsid w:val="00D8149B"/>
    <w:rsid w:val="00D829CD"/>
    <w:rsid w:val="00D82E95"/>
    <w:rsid w:val="00D831D2"/>
    <w:rsid w:val="00D83567"/>
    <w:rsid w:val="00D83926"/>
    <w:rsid w:val="00D85E61"/>
    <w:rsid w:val="00D8769E"/>
    <w:rsid w:val="00D91828"/>
    <w:rsid w:val="00D91A2A"/>
    <w:rsid w:val="00D92811"/>
    <w:rsid w:val="00D930E9"/>
    <w:rsid w:val="00D938AF"/>
    <w:rsid w:val="00D96584"/>
    <w:rsid w:val="00D972D7"/>
    <w:rsid w:val="00DA0F3C"/>
    <w:rsid w:val="00DA3513"/>
    <w:rsid w:val="00DA3FD7"/>
    <w:rsid w:val="00DA42A1"/>
    <w:rsid w:val="00DA4DC2"/>
    <w:rsid w:val="00DA66F5"/>
    <w:rsid w:val="00DB1D39"/>
    <w:rsid w:val="00DB1F0B"/>
    <w:rsid w:val="00DB2608"/>
    <w:rsid w:val="00DB38B6"/>
    <w:rsid w:val="00DB3E0E"/>
    <w:rsid w:val="00DB4835"/>
    <w:rsid w:val="00DB55B6"/>
    <w:rsid w:val="00DB5CE9"/>
    <w:rsid w:val="00DB758A"/>
    <w:rsid w:val="00DB7B2E"/>
    <w:rsid w:val="00DC065C"/>
    <w:rsid w:val="00DC2582"/>
    <w:rsid w:val="00DD23D8"/>
    <w:rsid w:val="00DD2E69"/>
    <w:rsid w:val="00DD3ACB"/>
    <w:rsid w:val="00DD5495"/>
    <w:rsid w:val="00DD56FE"/>
    <w:rsid w:val="00DD598E"/>
    <w:rsid w:val="00DD60A9"/>
    <w:rsid w:val="00DD7DF1"/>
    <w:rsid w:val="00DE0996"/>
    <w:rsid w:val="00DE29CE"/>
    <w:rsid w:val="00DE34FE"/>
    <w:rsid w:val="00DE4D56"/>
    <w:rsid w:val="00DE6C12"/>
    <w:rsid w:val="00DF02DB"/>
    <w:rsid w:val="00DF29B1"/>
    <w:rsid w:val="00DF3BAD"/>
    <w:rsid w:val="00DF7732"/>
    <w:rsid w:val="00E0023A"/>
    <w:rsid w:val="00E00E98"/>
    <w:rsid w:val="00E052D5"/>
    <w:rsid w:val="00E07C08"/>
    <w:rsid w:val="00E07FB6"/>
    <w:rsid w:val="00E13085"/>
    <w:rsid w:val="00E14C63"/>
    <w:rsid w:val="00E1521B"/>
    <w:rsid w:val="00E15B03"/>
    <w:rsid w:val="00E15D2B"/>
    <w:rsid w:val="00E161D7"/>
    <w:rsid w:val="00E16843"/>
    <w:rsid w:val="00E16EFA"/>
    <w:rsid w:val="00E175CB"/>
    <w:rsid w:val="00E227D5"/>
    <w:rsid w:val="00E3017C"/>
    <w:rsid w:val="00E30E66"/>
    <w:rsid w:val="00E3317F"/>
    <w:rsid w:val="00E33593"/>
    <w:rsid w:val="00E354AF"/>
    <w:rsid w:val="00E3634B"/>
    <w:rsid w:val="00E369B7"/>
    <w:rsid w:val="00E404DC"/>
    <w:rsid w:val="00E415A5"/>
    <w:rsid w:val="00E42E31"/>
    <w:rsid w:val="00E47933"/>
    <w:rsid w:val="00E50CB7"/>
    <w:rsid w:val="00E52773"/>
    <w:rsid w:val="00E54C8A"/>
    <w:rsid w:val="00E56BE7"/>
    <w:rsid w:val="00E60450"/>
    <w:rsid w:val="00E62041"/>
    <w:rsid w:val="00E653E1"/>
    <w:rsid w:val="00E6586B"/>
    <w:rsid w:val="00E65AB4"/>
    <w:rsid w:val="00E65DE9"/>
    <w:rsid w:val="00E65FF4"/>
    <w:rsid w:val="00E70F46"/>
    <w:rsid w:val="00E71F55"/>
    <w:rsid w:val="00E726B4"/>
    <w:rsid w:val="00E803B4"/>
    <w:rsid w:val="00E817E1"/>
    <w:rsid w:val="00E81B14"/>
    <w:rsid w:val="00E81EE8"/>
    <w:rsid w:val="00E8324F"/>
    <w:rsid w:val="00E85D3F"/>
    <w:rsid w:val="00E8616B"/>
    <w:rsid w:val="00E86840"/>
    <w:rsid w:val="00E91D73"/>
    <w:rsid w:val="00E96A5C"/>
    <w:rsid w:val="00EA0081"/>
    <w:rsid w:val="00EA0DE6"/>
    <w:rsid w:val="00EA1056"/>
    <w:rsid w:val="00EA1382"/>
    <w:rsid w:val="00EA44EE"/>
    <w:rsid w:val="00EA5353"/>
    <w:rsid w:val="00EA5F4F"/>
    <w:rsid w:val="00EA6F53"/>
    <w:rsid w:val="00EA71F1"/>
    <w:rsid w:val="00EB0345"/>
    <w:rsid w:val="00EB0E06"/>
    <w:rsid w:val="00EB238E"/>
    <w:rsid w:val="00EB63B4"/>
    <w:rsid w:val="00EB6A59"/>
    <w:rsid w:val="00EB6C68"/>
    <w:rsid w:val="00EB6CD9"/>
    <w:rsid w:val="00EB7017"/>
    <w:rsid w:val="00EB71FF"/>
    <w:rsid w:val="00EB730F"/>
    <w:rsid w:val="00EC07CB"/>
    <w:rsid w:val="00EC1966"/>
    <w:rsid w:val="00EC5807"/>
    <w:rsid w:val="00EC63A5"/>
    <w:rsid w:val="00EC6F76"/>
    <w:rsid w:val="00EC7374"/>
    <w:rsid w:val="00ED17B2"/>
    <w:rsid w:val="00ED1B69"/>
    <w:rsid w:val="00ED5FAC"/>
    <w:rsid w:val="00EE4164"/>
    <w:rsid w:val="00EE58F4"/>
    <w:rsid w:val="00EE5DD4"/>
    <w:rsid w:val="00EE7CB6"/>
    <w:rsid w:val="00EF309D"/>
    <w:rsid w:val="00EF659A"/>
    <w:rsid w:val="00F0044B"/>
    <w:rsid w:val="00F01049"/>
    <w:rsid w:val="00F04259"/>
    <w:rsid w:val="00F06F4A"/>
    <w:rsid w:val="00F079EF"/>
    <w:rsid w:val="00F10B74"/>
    <w:rsid w:val="00F10FB3"/>
    <w:rsid w:val="00F10FF9"/>
    <w:rsid w:val="00F1131B"/>
    <w:rsid w:val="00F122CE"/>
    <w:rsid w:val="00F123D0"/>
    <w:rsid w:val="00F12601"/>
    <w:rsid w:val="00F141C4"/>
    <w:rsid w:val="00F15C97"/>
    <w:rsid w:val="00F16679"/>
    <w:rsid w:val="00F213D7"/>
    <w:rsid w:val="00F21B3E"/>
    <w:rsid w:val="00F21EA4"/>
    <w:rsid w:val="00F21EB9"/>
    <w:rsid w:val="00F22AD9"/>
    <w:rsid w:val="00F2388D"/>
    <w:rsid w:val="00F23DC2"/>
    <w:rsid w:val="00F24EEE"/>
    <w:rsid w:val="00F2555B"/>
    <w:rsid w:val="00F2676E"/>
    <w:rsid w:val="00F269B8"/>
    <w:rsid w:val="00F30134"/>
    <w:rsid w:val="00F303E9"/>
    <w:rsid w:val="00F306B0"/>
    <w:rsid w:val="00F3071D"/>
    <w:rsid w:val="00F3213A"/>
    <w:rsid w:val="00F32793"/>
    <w:rsid w:val="00F32E99"/>
    <w:rsid w:val="00F33D8C"/>
    <w:rsid w:val="00F348F0"/>
    <w:rsid w:val="00F35AA0"/>
    <w:rsid w:val="00F35B3A"/>
    <w:rsid w:val="00F35FF3"/>
    <w:rsid w:val="00F4106B"/>
    <w:rsid w:val="00F43634"/>
    <w:rsid w:val="00F43B33"/>
    <w:rsid w:val="00F446D0"/>
    <w:rsid w:val="00F4531F"/>
    <w:rsid w:val="00F4638C"/>
    <w:rsid w:val="00F467B0"/>
    <w:rsid w:val="00F468D2"/>
    <w:rsid w:val="00F51382"/>
    <w:rsid w:val="00F5233F"/>
    <w:rsid w:val="00F54A79"/>
    <w:rsid w:val="00F54C90"/>
    <w:rsid w:val="00F54D4F"/>
    <w:rsid w:val="00F5541F"/>
    <w:rsid w:val="00F64E28"/>
    <w:rsid w:val="00F6611C"/>
    <w:rsid w:val="00F66FB3"/>
    <w:rsid w:val="00F70035"/>
    <w:rsid w:val="00F70861"/>
    <w:rsid w:val="00F708FC"/>
    <w:rsid w:val="00F70C4A"/>
    <w:rsid w:val="00F722DC"/>
    <w:rsid w:val="00F72F0C"/>
    <w:rsid w:val="00F743A1"/>
    <w:rsid w:val="00F74859"/>
    <w:rsid w:val="00F75445"/>
    <w:rsid w:val="00F758DD"/>
    <w:rsid w:val="00F75AB9"/>
    <w:rsid w:val="00F75D58"/>
    <w:rsid w:val="00F75EF8"/>
    <w:rsid w:val="00F81528"/>
    <w:rsid w:val="00F8172C"/>
    <w:rsid w:val="00F8313E"/>
    <w:rsid w:val="00F834FF"/>
    <w:rsid w:val="00F84132"/>
    <w:rsid w:val="00F86D15"/>
    <w:rsid w:val="00F87E42"/>
    <w:rsid w:val="00F91190"/>
    <w:rsid w:val="00F92865"/>
    <w:rsid w:val="00F942F7"/>
    <w:rsid w:val="00F94C70"/>
    <w:rsid w:val="00F968F0"/>
    <w:rsid w:val="00FA0AFA"/>
    <w:rsid w:val="00FA20BD"/>
    <w:rsid w:val="00FA24E1"/>
    <w:rsid w:val="00FA3681"/>
    <w:rsid w:val="00FA36F1"/>
    <w:rsid w:val="00FA42EC"/>
    <w:rsid w:val="00FA4FE5"/>
    <w:rsid w:val="00FB02C0"/>
    <w:rsid w:val="00FB0ABD"/>
    <w:rsid w:val="00FB1DB6"/>
    <w:rsid w:val="00FB2005"/>
    <w:rsid w:val="00FB4CE7"/>
    <w:rsid w:val="00FB5873"/>
    <w:rsid w:val="00FB7942"/>
    <w:rsid w:val="00FC1EDC"/>
    <w:rsid w:val="00FC20BB"/>
    <w:rsid w:val="00FC40A5"/>
    <w:rsid w:val="00FC6174"/>
    <w:rsid w:val="00FC7BC5"/>
    <w:rsid w:val="00FD024E"/>
    <w:rsid w:val="00FD0F7C"/>
    <w:rsid w:val="00FD2E5A"/>
    <w:rsid w:val="00FD2F32"/>
    <w:rsid w:val="00FD3070"/>
    <w:rsid w:val="00FD3835"/>
    <w:rsid w:val="00FD3C15"/>
    <w:rsid w:val="00FD4F0D"/>
    <w:rsid w:val="00FE0C8F"/>
    <w:rsid w:val="00FE0F35"/>
    <w:rsid w:val="00FE0FBD"/>
    <w:rsid w:val="00FE1C64"/>
    <w:rsid w:val="00FE2F71"/>
    <w:rsid w:val="00FE48AF"/>
    <w:rsid w:val="00FE6A18"/>
    <w:rsid w:val="00FE7D1A"/>
    <w:rsid w:val="00FF0124"/>
    <w:rsid w:val="00FF0E75"/>
    <w:rsid w:val="00FF544B"/>
    <w:rsid w:val="00FF6305"/>
    <w:rsid w:val="00FF631C"/>
    <w:rsid w:val="00FF6B02"/>
    <w:rsid w:val="00FF7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3059F"/>
  <w15:chartTrackingRefBased/>
  <w15:docId w15:val="{C3BFC939-EDFB-4D57-97B3-D44ADF8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8172C"/>
    <w:rPr>
      <w:sz w:val="24"/>
      <w:lang w:val="en-AU" w:eastAsia="en-US"/>
    </w:rPr>
  </w:style>
  <w:style w:type="paragraph" w:styleId="Virsraksts1">
    <w:name w:val="heading 1"/>
    <w:basedOn w:val="Parasts"/>
    <w:next w:val="Parasts"/>
    <w:qFormat/>
    <w:rsid w:val="00F8172C"/>
    <w:pPr>
      <w:keepNext/>
      <w:jc w:val="right"/>
      <w:outlineLvl w:val="0"/>
    </w:pPr>
    <w:rPr>
      <w:b/>
      <w:bCs/>
      <w:sz w:val="28"/>
      <w:szCs w:val="24"/>
      <w:lang w:val="lv-LV"/>
    </w:rPr>
  </w:style>
  <w:style w:type="paragraph" w:styleId="Virsraksts3">
    <w:name w:val="heading 3"/>
    <w:basedOn w:val="Parasts"/>
    <w:next w:val="Parasts"/>
    <w:qFormat/>
    <w:rsid w:val="00265880"/>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265880"/>
    <w:pPr>
      <w:keepNext/>
      <w:spacing w:before="240" w:after="60"/>
      <w:outlineLvl w:val="3"/>
    </w:pPr>
    <w:rPr>
      <w:b/>
      <w:bCs/>
      <w:sz w:val="28"/>
      <w:szCs w:val="28"/>
    </w:rPr>
  </w:style>
  <w:style w:type="paragraph" w:styleId="Virsraksts5">
    <w:name w:val="heading 5"/>
    <w:basedOn w:val="Parasts"/>
    <w:next w:val="Parasts"/>
    <w:qFormat/>
    <w:rsid w:val="00265880"/>
    <w:pPr>
      <w:spacing w:before="240" w:after="60"/>
      <w:outlineLvl w:val="4"/>
    </w:pPr>
    <w:rPr>
      <w:b/>
      <w:bCs/>
      <w:i/>
      <w:iCs/>
      <w:sz w:val="26"/>
      <w:szCs w:val="26"/>
    </w:rPr>
  </w:style>
  <w:style w:type="paragraph" w:styleId="Virsraksts7">
    <w:name w:val="heading 7"/>
    <w:basedOn w:val="Parasts"/>
    <w:next w:val="Parasts"/>
    <w:qFormat/>
    <w:rsid w:val="00265880"/>
    <w:pPr>
      <w:spacing w:before="240" w:after="60"/>
      <w:outlineLvl w:val="6"/>
    </w:pPr>
    <w:rPr>
      <w:szCs w:val="24"/>
    </w:rPr>
  </w:style>
  <w:style w:type="paragraph" w:styleId="Virsraksts9">
    <w:name w:val="heading 9"/>
    <w:basedOn w:val="Parasts"/>
    <w:next w:val="Parasts"/>
    <w:link w:val="Virsraksts9Rakstz"/>
    <w:semiHidden/>
    <w:unhideWhenUsed/>
    <w:qFormat/>
    <w:rsid w:val="00993789"/>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F8172C"/>
    <w:pPr>
      <w:spacing w:before="100" w:beforeAutospacing="1" w:after="100" w:afterAutospacing="1"/>
      <w:jc w:val="right"/>
    </w:pPr>
    <w:rPr>
      <w:szCs w:val="24"/>
      <w:lang w:val="en-US"/>
    </w:rPr>
  </w:style>
  <w:style w:type="character" w:styleId="Komentraatsauce">
    <w:name w:val="annotation reference"/>
    <w:semiHidden/>
    <w:rsid w:val="002E15E2"/>
    <w:rPr>
      <w:sz w:val="16"/>
      <w:szCs w:val="16"/>
    </w:rPr>
  </w:style>
  <w:style w:type="paragraph" w:styleId="Komentrateksts">
    <w:name w:val="annotation text"/>
    <w:basedOn w:val="Parasts"/>
    <w:semiHidden/>
    <w:rsid w:val="002E15E2"/>
    <w:rPr>
      <w:sz w:val="20"/>
    </w:rPr>
  </w:style>
  <w:style w:type="paragraph" w:styleId="Komentratma">
    <w:name w:val="annotation subject"/>
    <w:basedOn w:val="Komentrateksts"/>
    <w:next w:val="Komentrateksts"/>
    <w:semiHidden/>
    <w:rsid w:val="002E15E2"/>
    <w:rPr>
      <w:b/>
      <w:bCs/>
    </w:rPr>
  </w:style>
  <w:style w:type="paragraph" w:styleId="Balonteksts">
    <w:name w:val="Balloon Text"/>
    <w:basedOn w:val="Parasts"/>
    <w:link w:val="BalontekstsRakstz"/>
    <w:rsid w:val="002E15E2"/>
    <w:rPr>
      <w:rFonts w:ascii="Tahoma" w:hAnsi="Tahoma" w:cs="Tahoma"/>
      <w:sz w:val="16"/>
      <w:szCs w:val="16"/>
    </w:rPr>
  </w:style>
  <w:style w:type="paragraph" w:styleId="Pamatteksts">
    <w:name w:val="Body Text"/>
    <w:basedOn w:val="Parasts"/>
    <w:rsid w:val="007B3E5A"/>
    <w:pPr>
      <w:widowControl w:val="0"/>
      <w:adjustRightInd w:val="0"/>
      <w:spacing w:line="360" w:lineRule="atLeast"/>
      <w:jc w:val="both"/>
      <w:textAlignment w:val="baseline"/>
    </w:pPr>
    <w:rPr>
      <w:szCs w:val="24"/>
      <w:lang w:val="lv-LV"/>
    </w:rPr>
  </w:style>
  <w:style w:type="paragraph" w:styleId="Kjene">
    <w:name w:val="footer"/>
    <w:basedOn w:val="Parasts"/>
    <w:rsid w:val="00374699"/>
    <w:pPr>
      <w:tabs>
        <w:tab w:val="center" w:pos="4153"/>
        <w:tab w:val="right" w:pos="8306"/>
      </w:tabs>
    </w:pPr>
  </w:style>
  <w:style w:type="character" w:styleId="Lappusesnumurs">
    <w:name w:val="page number"/>
    <w:basedOn w:val="Noklusjumarindkopasfonts"/>
    <w:rsid w:val="00374699"/>
  </w:style>
  <w:style w:type="paragraph" w:styleId="Tekstabloks">
    <w:name w:val="Block Text"/>
    <w:basedOn w:val="Parasts"/>
    <w:semiHidden/>
    <w:rsid w:val="002435C2"/>
    <w:pPr>
      <w:framePr w:hSpace="180" w:wrap="around" w:vAnchor="page" w:hAnchor="margin" w:y="2701"/>
      <w:ind w:left="113" w:right="113"/>
      <w:jc w:val="center"/>
    </w:pPr>
    <w:rPr>
      <w:sz w:val="20"/>
      <w:szCs w:val="24"/>
      <w:lang w:val="en-US"/>
    </w:rPr>
  </w:style>
  <w:style w:type="paragraph" w:styleId="Pamattekstaatkpe2">
    <w:name w:val="Body Text Indent 2"/>
    <w:basedOn w:val="Parasts"/>
    <w:rsid w:val="00265880"/>
    <w:pPr>
      <w:spacing w:after="120" w:line="480" w:lineRule="auto"/>
      <w:ind w:left="283"/>
    </w:pPr>
  </w:style>
  <w:style w:type="paragraph" w:styleId="Galvene">
    <w:name w:val="header"/>
    <w:basedOn w:val="Parasts"/>
    <w:rsid w:val="0004637C"/>
    <w:pPr>
      <w:tabs>
        <w:tab w:val="center" w:pos="4153"/>
        <w:tab w:val="right" w:pos="8306"/>
      </w:tabs>
    </w:pPr>
  </w:style>
  <w:style w:type="paragraph" w:styleId="Pamattekstsaratkpi">
    <w:name w:val="Body Text Indent"/>
    <w:basedOn w:val="Parasts"/>
    <w:link w:val="PamattekstsaratkpiRakstz"/>
    <w:rsid w:val="00233FC9"/>
    <w:pPr>
      <w:spacing w:after="120"/>
      <w:ind w:left="283"/>
    </w:pPr>
    <w:rPr>
      <w:szCs w:val="24"/>
      <w:lang w:val="lv-LV" w:eastAsia="lv-LV"/>
    </w:rPr>
  </w:style>
  <w:style w:type="character" w:customStyle="1" w:styleId="PamattekstsaratkpiRakstz">
    <w:name w:val="Pamatteksts ar atkāpi Rakstz."/>
    <w:link w:val="Pamattekstsaratkpi"/>
    <w:rsid w:val="00233FC9"/>
    <w:rPr>
      <w:sz w:val="24"/>
      <w:szCs w:val="24"/>
    </w:rPr>
  </w:style>
  <w:style w:type="paragraph" w:styleId="HTMLiepriekformattais">
    <w:name w:val="HTML Preformatted"/>
    <w:basedOn w:val="Parasts"/>
    <w:link w:val="HTMLiepriekformattaisRakstz"/>
    <w:rsid w:val="0023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link w:val="HTMLiepriekformattais"/>
    <w:rsid w:val="00233FC9"/>
    <w:rPr>
      <w:rFonts w:ascii="Courier New" w:hAnsi="Courier New" w:cs="Courier New"/>
    </w:rPr>
  </w:style>
  <w:style w:type="character" w:styleId="Hipersaite">
    <w:name w:val="Hyperlink"/>
    <w:rsid w:val="00F72F0C"/>
    <w:rPr>
      <w:color w:val="0000FF"/>
      <w:u w:val="single"/>
    </w:rPr>
  </w:style>
  <w:style w:type="paragraph" w:styleId="Sarakstarindkopa">
    <w:name w:val="List Paragraph"/>
    <w:basedOn w:val="Parasts"/>
    <w:uiPriority w:val="34"/>
    <w:qFormat/>
    <w:rsid w:val="00EA5F4F"/>
    <w:pPr>
      <w:ind w:left="720"/>
    </w:pPr>
  </w:style>
  <w:style w:type="table" w:styleId="Reatabula">
    <w:name w:val="Table Grid"/>
    <w:basedOn w:val="Parastatabula"/>
    <w:rsid w:val="00B8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link w:val="Virsraksts9"/>
    <w:semiHidden/>
    <w:rsid w:val="00993789"/>
    <w:rPr>
      <w:rFonts w:ascii="Cambria" w:eastAsia="Times New Roman" w:hAnsi="Cambria" w:cs="Times New Roman"/>
      <w:sz w:val="22"/>
      <w:szCs w:val="22"/>
      <w:lang w:val="en-AU" w:eastAsia="en-US"/>
    </w:rPr>
  </w:style>
  <w:style w:type="character" w:customStyle="1" w:styleId="BalontekstsRakstz">
    <w:name w:val="Balonteksts Rakstz."/>
    <w:link w:val="Balonteksts"/>
    <w:rsid w:val="00605F8A"/>
    <w:rPr>
      <w:rFonts w:ascii="Tahoma" w:hAnsi="Tahoma" w:cs="Tahoma"/>
      <w:sz w:val="16"/>
      <w:szCs w:val="16"/>
      <w:lang w:val="en-AU" w:eastAsia="en-US"/>
    </w:rPr>
  </w:style>
  <w:style w:type="paragraph" w:customStyle="1" w:styleId="Default">
    <w:name w:val="Default"/>
    <w:rsid w:val="00C3067D"/>
    <w:pPr>
      <w:autoSpaceDE w:val="0"/>
      <w:autoSpaceDN w:val="0"/>
      <w:adjustRightInd w:val="0"/>
    </w:pPr>
    <w:rPr>
      <w:color w:val="000000"/>
      <w:sz w:val="24"/>
      <w:szCs w:val="24"/>
    </w:rPr>
  </w:style>
  <w:style w:type="paragraph" w:styleId="Vresteksts">
    <w:name w:val="footnote text"/>
    <w:basedOn w:val="Parasts"/>
    <w:link w:val="VrestekstsRakstz"/>
    <w:rsid w:val="00D82E95"/>
    <w:rPr>
      <w:sz w:val="20"/>
    </w:rPr>
  </w:style>
  <w:style w:type="character" w:customStyle="1" w:styleId="VrestekstsRakstz">
    <w:name w:val="Vēres teksts Rakstz."/>
    <w:link w:val="Vresteksts"/>
    <w:rsid w:val="00D82E95"/>
    <w:rPr>
      <w:lang w:val="en-AU" w:eastAsia="en-US"/>
    </w:rPr>
  </w:style>
  <w:style w:type="character" w:styleId="Vresatsauce">
    <w:name w:val="footnote reference"/>
    <w:rsid w:val="00D82E95"/>
    <w:rPr>
      <w:vertAlign w:val="superscript"/>
    </w:rPr>
  </w:style>
  <w:style w:type="character" w:styleId="Izteiksmgs">
    <w:name w:val="Strong"/>
    <w:uiPriority w:val="22"/>
    <w:qFormat/>
    <w:rsid w:val="00FC40A5"/>
    <w:rPr>
      <w:b/>
      <w:bCs/>
    </w:rPr>
  </w:style>
  <w:style w:type="paragraph" w:customStyle="1" w:styleId="Parasts1">
    <w:name w:val="Parasts1"/>
    <w:rsid w:val="002B6158"/>
    <w:pPr>
      <w:suppressAutoHyphens/>
      <w:autoSpaceDN w:val="0"/>
      <w:spacing w:after="160" w:line="254" w:lineRule="auto"/>
      <w:textAlignment w:val="baseline"/>
    </w:pPr>
    <w:rPr>
      <w:rFonts w:ascii="Calibri" w:hAnsi="Calibri"/>
      <w:sz w:val="22"/>
      <w:szCs w:val="22"/>
    </w:rPr>
  </w:style>
  <w:style w:type="paragraph" w:styleId="Prskatjums">
    <w:name w:val="Revision"/>
    <w:hidden/>
    <w:uiPriority w:val="99"/>
    <w:semiHidden/>
    <w:rsid w:val="00624B23"/>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lsetsaimniecib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E5EA2-ECF8-4E65-B32A-5CA3603C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1430</Words>
  <Characters>10269</Characters>
  <Application>Microsoft Office Word</Application>
  <DocSecurity>0</DocSecurity>
  <Lines>85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
  <LinksUpToDate>false</LinksUpToDate>
  <CharactersWithSpaces>11676</CharactersWithSpaces>
  <SharedDoc>false</SharedDoc>
  <HLinks>
    <vt:vector size="12" baseType="variant">
      <vt:variant>
        <vt:i4>7209084</vt:i4>
      </vt:variant>
      <vt:variant>
        <vt:i4>3</vt:i4>
      </vt:variant>
      <vt:variant>
        <vt:i4>0</vt:i4>
      </vt:variant>
      <vt:variant>
        <vt:i4>5</vt:i4>
      </vt:variant>
      <vt:variant>
        <vt:lpwstr>http://www.jelgava.lv/</vt:lpwstr>
      </vt:variant>
      <vt:variant>
        <vt:lpwstr/>
      </vt:variant>
      <vt:variant>
        <vt:i4>524290</vt:i4>
      </vt:variant>
      <vt:variant>
        <vt:i4>0</vt:i4>
      </vt:variant>
      <vt:variant>
        <vt:i4>0</vt:i4>
      </vt:variant>
      <vt:variant>
        <vt:i4>5</vt:i4>
      </vt:variant>
      <vt:variant>
        <vt:lpwstr>http://www.pilsetsaimnieciba.lv/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martins.krumins@jelgava.lv</dc:creator>
  <cp:keywords/>
  <dc:description/>
  <cp:lastModifiedBy>Mārtiņš Krūmiņš</cp:lastModifiedBy>
  <cp:revision>8</cp:revision>
  <cp:lastPrinted>2015-11-02T15:34:00Z</cp:lastPrinted>
  <dcterms:created xsi:type="dcterms:W3CDTF">2024-02-27T09:12:00Z</dcterms:created>
  <dcterms:modified xsi:type="dcterms:W3CDTF">2024-02-27T13:15:00Z</dcterms:modified>
</cp:coreProperties>
</file>