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E9D17" w14:textId="150A9638" w:rsidR="00F90A81" w:rsidRPr="001455A8" w:rsidRDefault="00F90A81" w:rsidP="00F90A81">
      <w:pPr>
        <w:jc w:val="right"/>
      </w:pPr>
      <w:r w:rsidRPr="001455A8">
        <w:t>Jelgavā, 2024. gada  2</w:t>
      </w:r>
      <w:r>
        <w:t>5</w:t>
      </w:r>
      <w:r w:rsidRPr="001455A8">
        <w:t xml:space="preserve">. </w:t>
      </w:r>
      <w:r>
        <w:t xml:space="preserve">aprīlī </w:t>
      </w:r>
      <w:r w:rsidR="00F53B7E">
        <w:t>(prot. Nr.</w:t>
      </w:r>
      <w:r w:rsidR="00D3591C">
        <w:t>5</w:t>
      </w:r>
      <w:r w:rsidRPr="001455A8">
        <w:t xml:space="preserve">, </w:t>
      </w:r>
      <w:r w:rsidR="00D3591C">
        <w:t>4</w:t>
      </w:r>
      <w:r w:rsidRPr="001455A8">
        <w:t>p.)</w:t>
      </w:r>
    </w:p>
    <w:p w14:paraId="400D4C94" w14:textId="77777777" w:rsidR="00F90A81" w:rsidRPr="001455A8" w:rsidRDefault="00F90A81" w:rsidP="00F90A81">
      <w:pPr>
        <w:jc w:val="center"/>
        <w:rPr>
          <w:b/>
          <w:szCs w:val="44"/>
        </w:rPr>
      </w:pPr>
    </w:p>
    <w:p w14:paraId="593F9FB5" w14:textId="5663E765" w:rsidR="00F90A81" w:rsidRPr="001455A8" w:rsidRDefault="00F90A81" w:rsidP="00F90A81">
      <w:pPr>
        <w:jc w:val="center"/>
      </w:pPr>
      <w:r w:rsidRPr="001455A8">
        <w:rPr>
          <w:b/>
          <w:bCs/>
          <w:lang w:eastAsia="en-GB"/>
        </w:rPr>
        <w:t xml:space="preserve">JELGAVAS VALSTSPILSĒTAS PAŠVALDĪBAS </w:t>
      </w:r>
      <w:r w:rsidR="00F53B7E" w:rsidRPr="00F96752">
        <w:rPr>
          <w:b/>
          <w:bCs/>
          <w:szCs w:val="44"/>
        </w:rPr>
        <w:t>202</w:t>
      </w:r>
      <w:r w:rsidR="00F53B7E">
        <w:rPr>
          <w:b/>
          <w:bCs/>
          <w:szCs w:val="44"/>
        </w:rPr>
        <w:t>4</w:t>
      </w:r>
      <w:r w:rsidR="00F53B7E" w:rsidRPr="00F96752">
        <w:rPr>
          <w:b/>
          <w:bCs/>
          <w:szCs w:val="44"/>
        </w:rPr>
        <w:t>. GADA 2</w:t>
      </w:r>
      <w:r w:rsidR="00F53B7E">
        <w:rPr>
          <w:b/>
          <w:bCs/>
          <w:szCs w:val="44"/>
        </w:rPr>
        <w:t>5</w:t>
      </w:r>
      <w:r w:rsidR="00F53B7E" w:rsidRPr="00F96752">
        <w:rPr>
          <w:b/>
          <w:bCs/>
          <w:szCs w:val="44"/>
        </w:rPr>
        <w:t>. A</w:t>
      </w:r>
      <w:r w:rsidR="00F53B7E">
        <w:rPr>
          <w:b/>
          <w:bCs/>
          <w:szCs w:val="44"/>
        </w:rPr>
        <w:t>PRĪĻA</w:t>
      </w:r>
      <w:r w:rsidR="00F53B7E" w:rsidRPr="001455A8">
        <w:rPr>
          <w:b/>
          <w:bCs/>
          <w:lang w:eastAsia="en-GB"/>
        </w:rPr>
        <w:t xml:space="preserve"> </w:t>
      </w:r>
      <w:r w:rsidR="00F53B7E">
        <w:rPr>
          <w:b/>
          <w:bCs/>
          <w:lang w:eastAsia="en-GB"/>
        </w:rPr>
        <w:t>SAISTOŠIE NOTEIKUMI NR.</w:t>
      </w:r>
      <w:r w:rsidR="00D3591C">
        <w:rPr>
          <w:b/>
          <w:bCs/>
          <w:lang w:eastAsia="en-GB"/>
        </w:rPr>
        <w:t>24-9</w:t>
      </w:r>
    </w:p>
    <w:p w14:paraId="78DEC9B4" w14:textId="7C5D7559" w:rsidR="00F90A81" w:rsidRPr="001455A8" w:rsidRDefault="00F90A81" w:rsidP="00F90A81">
      <w:pPr>
        <w:jc w:val="center"/>
        <w:rPr>
          <w:b/>
          <w:szCs w:val="44"/>
        </w:rPr>
      </w:pPr>
      <w:r>
        <w:rPr>
          <w:b/>
          <w:szCs w:val="44"/>
        </w:rPr>
        <w:t>“</w:t>
      </w:r>
      <w:r w:rsidRPr="001455A8">
        <w:rPr>
          <w:b/>
          <w:szCs w:val="44"/>
        </w:rPr>
        <w:t>GROZĪJUMI JELGAVAS VALSTSPILSĒTAS PAŠVALDĪBAS 2021. GADA 23. SEPTE</w:t>
      </w:r>
      <w:r w:rsidR="00F53B7E">
        <w:rPr>
          <w:b/>
          <w:szCs w:val="44"/>
        </w:rPr>
        <w:t>MBRA SAISTOŠAJOS NOTEIKUMOS NR.21-</w:t>
      </w:r>
      <w:r w:rsidRPr="001455A8">
        <w:rPr>
          <w:b/>
        </w:rPr>
        <w:t>19</w:t>
      </w:r>
      <w:r w:rsidRPr="001455A8">
        <w:rPr>
          <w:b/>
          <w:szCs w:val="44"/>
        </w:rPr>
        <w:t xml:space="preserve"> </w:t>
      </w:r>
      <w:r w:rsidR="00F53B7E">
        <w:rPr>
          <w:b/>
          <w:szCs w:val="44"/>
        </w:rPr>
        <w:t>“</w:t>
      </w:r>
      <w:r w:rsidRPr="001455A8">
        <w:rPr>
          <w:b/>
        </w:rPr>
        <w:t>MAZNODROŠINĀTAS MĀJSAIMNIECĪBAS IENĀKUMU SLIEKSNIS  UN SOCIĀLĀS PALĪDZĪBAS PABALSTI JELGAVAS VALSTSPILSĒTAS PAŠVALDĪBĀ”</w:t>
      </w:r>
      <w:r>
        <w:rPr>
          <w:b/>
        </w:rPr>
        <w:t>”</w:t>
      </w:r>
    </w:p>
    <w:p w14:paraId="597F9E97" w14:textId="77777777" w:rsidR="00BA7EF3" w:rsidRPr="001455A8" w:rsidRDefault="00BA7EF3" w:rsidP="006E3193">
      <w:r w:rsidRPr="001455A8">
        <w:t xml:space="preserve"> </w:t>
      </w:r>
    </w:p>
    <w:p w14:paraId="0FF3DC34" w14:textId="77777777" w:rsidR="00E1484E" w:rsidRPr="001455A8" w:rsidRDefault="00E1484E" w:rsidP="00E1484E">
      <w:pPr>
        <w:jc w:val="right"/>
        <w:rPr>
          <w:i/>
        </w:rPr>
      </w:pPr>
      <w:bookmarkStart w:id="0" w:name="_Hlk138001049"/>
      <w:r w:rsidRPr="001455A8">
        <w:rPr>
          <w:i/>
        </w:rPr>
        <w:t>Izdoti saskaņā ar Sociālo pakalpojumu un sociālās</w:t>
      </w:r>
    </w:p>
    <w:p w14:paraId="19536619" w14:textId="77777777" w:rsidR="00E1484E" w:rsidRPr="001455A8" w:rsidRDefault="00E1484E" w:rsidP="00E1484E">
      <w:pPr>
        <w:jc w:val="right"/>
        <w:rPr>
          <w:i/>
        </w:rPr>
      </w:pPr>
      <w:r w:rsidRPr="001455A8">
        <w:rPr>
          <w:i/>
        </w:rPr>
        <w:t xml:space="preserve"> palīdzības likuma 33. panta ceturto</w:t>
      </w:r>
      <w:r w:rsidR="00D424FB" w:rsidRPr="001455A8">
        <w:rPr>
          <w:i/>
        </w:rPr>
        <w:t xml:space="preserve"> </w:t>
      </w:r>
      <w:r w:rsidRPr="001455A8">
        <w:rPr>
          <w:i/>
        </w:rPr>
        <w:t xml:space="preserve">daļu, </w:t>
      </w:r>
    </w:p>
    <w:p w14:paraId="2F809131" w14:textId="77777777" w:rsidR="00E1484E" w:rsidRPr="001455A8" w:rsidRDefault="00E1484E" w:rsidP="00E1484E">
      <w:pPr>
        <w:jc w:val="right"/>
        <w:rPr>
          <w:i/>
        </w:rPr>
      </w:pPr>
      <w:r w:rsidRPr="001455A8">
        <w:rPr>
          <w:i/>
        </w:rPr>
        <w:t xml:space="preserve">36. panta sesto daļu un likuma  </w:t>
      </w:r>
    </w:p>
    <w:p w14:paraId="724EE2E8" w14:textId="77777777" w:rsidR="00E1484E" w:rsidRPr="001455A8" w:rsidRDefault="00E1484E" w:rsidP="00E1484E">
      <w:pPr>
        <w:jc w:val="right"/>
        <w:rPr>
          <w:i/>
        </w:rPr>
      </w:pPr>
      <w:r w:rsidRPr="001455A8">
        <w:rPr>
          <w:i/>
        </w:rPr>
        <w:t xml:space="preserve">“Par palīdzību dzīvokļa jautājumu risināšanā” </w:t>
      </w:r>
    </w:p>
    <w:p w14:paraId="5763E3E1" w14:textId="77777777" w:rsidR="00E1484E" w:rsidRPr="001455A8" w:rsidRDefault="00A1385A" w:rsidP="00D8666E">
      <w:pPr>
        <w:jc w:val="right"/>
        <w:rPr>
          <w:i/>
        </w:rPr>
      </w:pPr>
      <w:hyperlink r:id="rId8" w:anchor="p14" w:tgtFrame="_blank" w:history="1">
        <w:r w:rsidR="00E1484E" w:rsidRPr="001455A8">
          <w:rPr>
            <w:rStyle w:val="Hyperlink"/>
            <w:i/>
            <w:color w:val="auto"/>
            <w:u w:val="none"/>
          </w:rPr>
          <w:t>14. panta</w:t>
        </w:r>
      </w:hyperlink>
      <w:r w:rsidR="00E1484E" w:rsidRPr="001455A8">
        <w:rPr>
          <w:i/>
        </w:rPr>
        <w:t> sesto daļu</w:t>
      </w:r>
    </w:p>
    <w:bookmarkEnd w:id="0"/>
    <w:p w14:paraId="1CD4703C" w14:textId="77777777" w:rsidR="00E1484E" w:rsidRPr="001455A8" w:rsidRDefault="00E1484E" w:rsidP="00F90A81"/>
    <w:p w14:paraId="3D9C011A" w14:textId="6AFFEDFC" w:rsidR="00F864FF" w:rsidRPr="00400DA0" w:rsidRDefault="000A7DF6" w:rsidP="00F53B7E">
      <w:pPr>
        <w:pStyle w:val="ListParagraph"/>
        <w:numPr>
          <w:ilvl w:val="0"/>
          <w:numId w:val="4"/>
        </w:numPr>
        <w:shd w:val="clear" w:color="auto" w:fill="FFFFFF"/>
        <w:spacing w:line="256" w:lineRule="auto"/>
        <w:ind w:left="357" w:hanging="357"/>
        <w:jc w:val="both"/>
        <w:rPr>
          <w:lang w:eastAsia="en-GB"/>
        </w:rPr>
      </w:pPr>
      <w:bookmarkStart w:id="1" w:name="p1"/>
      <w:bookmarkStart w:id="2" w:name="p-473027"/>
      <w:bookmarkEnd w:id="1"/>
      <w:bookmarkEnd w:id="2"/>
      <w:r w:rsidRPr="001455A8">
        <w:t>Izdarīt</w:t>
      </w:r>
      <w:r w:rsidR="0026555B" w:rsidRPr="001455A8">
        <w:t xml:space="preserve"> Jelgavas </w:t>
      </w:r>
      <w:proofErr w:type="spellStart"/>
      <w:r w:rsidR="0026555B" w:rsidRPr="001455A8">
        <w:t>valstspilsētas</w:t>
      </w:r>
      <w:proofErr w:type="spellEnd"/>
      <w:r w:rsidR="0026555B" w:rsidRPr="001455A8">
        <w:t xml:space="preserve"> pašvaldības 2021. gada 23. septembra saistošajos noteikumos Nr</w:t>
      </w:r>
      <w:r w:rsidR="00F53B7E">
        <w:t>.</w:t>
      </w:r>
      <w:r w:rsidR="0026555B" w:rsidRPr="00400DA0">
        <w:t>21-19 “</w:t>
      </w:r>
      <w:r w:rsidR="0026555B" w:rsidRPr="00400DA0">
        <w:rPr>
          <w:bCs/>
        </w:rPr>
        <w:t xml:space="preserve">Maznodrošinātas mājsaimniecības ienākumu slieksnis un sociālās palīdzības pabalsti Jelgavas </w:t>
      </w:r>
      <w:proofErr w:type="spellStart"/>
      <w:r w:rsidR="0026555B" w:rsidRPr="00400DA0">
        <w:rPr>
          <w:bCs/>
        </w:rPr>
        <w:t>valstspilsētas</w:t>
      </w:r>
      <w:proofErr w:type="spellEnd"/>
      <w:r w:rsidR="0026555B" w:rsidRPr="00400DA0">
        <w:rPr>
          <w:bCs/>
        </w:rPr>
        <w:t xml:space="preserve"> pašvaldībā</w:t>
      </w:r>
      <w:r w:rsidR="0026555B" w:rsidRPr="00400DA0">
        <w:t xml:space="preserve">” (turpmāk – noteikumi) (Latvijas Vēstnesis, </w:t>
      </w:r>
      <w:r w:rsidR="0026555B" w:rsidRPr="00400DA0">
        <w:rPr>
          <w:bCs/>
        </w:rPr>
        <w:t>2021, 188., 218. nr., 2022, 67., 131., 150., 170., 196.  nr.</w:t>
      </w:r>
      <w:r w:rsidR="000F0D0A" w:rsidRPr="00400DA0">
        <w:rPr>
          <w:bCs/>
        </w:rPr>
        <w:t>, 2023, 171., 233. nr.</w:t>
      </w:r>
      <w:r w:rsidR="0026555B" w:rsidRPr="00400DA0">
        <w:rPr>
          <w:bCs/>
        </w:rPr>
        <w:t xml:space="preserve">) šādus </w:t>
      </w:r>
      <w:r w:rsidR="0026555B" w:rsidRPr="00400DA0">
        <w:t>grozījumus:</w:t>
      </w:r>
    </w:p>
    <w:p w14:paraId="23F5CC22" w14:textId="20749C47" w:rsidR="0040767D" w:rsidRPr="00400DA0" w:rsidRDefault="0040767D" w:rsidP="00F53B7E">
      <w:pPr>
        <w:numPr>
          <w:ilvl w:val="1"/>
          <w:numId w:val="1"/>
        </w:numPr>
        <w:shd w:val="clear" w:color="auto" w:fill="FFFFFF"/>
        <w:spacing w:line="293" w:lineRule="atLeast"/>
        <w:contextualSpacing/>
        <w:jc w:val="both"/>
      </w:pPr>
      <w:r w:rsidRPr="00400DA0">
        <w:t>noteikumu 9. punktā skaitli un vārdus “10 darbdienu laikā” aizstāt ar skaitli un vārdiem “5 darbdienu laikā”;</w:t>
      </w:r>
    </w:p>
    <w:p w14:paraId="466B058B" w14:textId="4D2873F8" w:rsidR="00B10A38" w:rsidRPr="00400DA0" w:rsidRDefault="00B10A38" w:rsidP="00B10A38">
      <w:pPr>
        <w:numPr>
          <w:ilvl w:val="1"/>
          <w:numId w:val="1"/>
        </w:numPr>
        <w:shd w:val="clear" w:color="auto" w:fill="FFFFFF"/>
        <w:spacing w:line="293" w:lineRule="atLeast"/>
        <w:contextualSpacing/>
        <w:jc w:val="both"/>
      </w:pPr>
      <w:r w:rsidRPr="00400DA0">
        <w:t>noteikumu 12.2.1.4. apakšpunktā vārdus “</w:t>
      </w:r>
      <w:r w:rsidRPr="00400DA0">
        <w:rPr>
          <w:lang w:eastAsia="en-GB"/>
        </w:rPr>
        <w:t>dalības maksas segšanai” aizstāt ar vārdiem “</w:t>
      </w:r>
      <w:r w:rsidR="005A3B65" w:rsidRPr="00400DA0">
        <w:rPr>
          <w:lang w:eastAsia="en-GB"/>
        </w:rPr>
        <w:t>apgu</w:t>
      </w:r>
      <w:r w:rsidRPr="00400DA0">
        <w:rPr>
          <w:lang w:eastAsia="en-GB"/>
        </w:rPr>
        <w:t>vei izglītojamajam”;</w:t>
      </w:r>
    </w:p>
    <w:p w14:paraId="74653665" w14:textId="210C3D9E" w:rsidR="0040767D" w:rsidRPr="00400DA0" w:rsidRDefault="0040767D" w:rsidP="000F0D0A">
      <w:pPr>
        <w:numPr>
          <w:ilvl w:val="1"/>
          <w:numId w:val="1"/>
        </w:numPr>
        <w:shd w:val="clear" w:color="auto" w:fill="FFFFFF"/>
        <w:spacing w:line="293" w:lineRule="atLeast"/>
        <w:contextualSpacing/>
        <w:jc w:val="both"/>
      </w:pPr>
      <w:r w:rsidRPr="00400DA0">
        <w:t>noteikumu 14.1 apakšpunktā vārdus un simbolus “iestāde “Jelgavas izglītības pārvalde”” aizstāt ar vārdu  “dibinātā”;</w:t>
      </w:r>
    </w:p>
    <w:p w14:paraId="3569B8B4" w14:textId="59037325" w:rsidR="008C0D83" w:rsidRPr="00400DA0" w:rsidRDefault="00704757" w:rsidP="000F0D0A">
      <w:pPr>
        <w:numPr>
          <w:ilvl w:val="1"/>
          <w:numId w:val="1"/>
        </w:numPr>
        <w:shd w:val="clear" w:color="auto" w:fill="FFFFFF"/>
        <w:spacing w:line="293" w:lineRule="atLeast"/>
        <w:contextualSpacing/>
        <w:jc w:val="both"/>
      </w:pPr>
      <w:r w:rsidRPr="00400DA0">
        <w:t xml:space="preserve">izteikt </w:t>
      </w:r>
      <w:r w:rsidR="008C0D83" w:rsidRPr="00400DA0">
        <w:t>noteikumu 15. punktu šādā redakcijā:</w:t>
      </w:r>
    </w:p>
    <w:p w14:paraId="33DFA66F" w14:textId="20D20CA6" w:rsidR="008C0D83" w:rsidRPr="00400DA0" w:rsidRDefault="008C0D83" w:rsidP="008C0D83">
      <w:pPr>
        <w:shd w:val="clear" w:color="auto" w:fill="FFFFFF"/>
        <w:spacing w:line="293" w:lineRule="atLeast"/>
        <w:ind w:left="792"/>
        <w:contextualSpacing/>
        <w:jc w:val="both"/>
      </w:pPr>
      <w:r w:rsidRPr="00400DA0">
        <w:t xml:space="preserve">“15. </w:t>
      </w:r>
      <w:r w:rsidRPr="00400DA0">
        <w:rPr>
          <w:shd w:val="clear" w:color="auto" w:fill="FFFFFF"/>
        </w:rPr>
        <w:t>Pabalstu ēdināšanas pakalpojuma apmaksai pirmsskolas izglītības iestādē pārskaita tās pirmsskolas izglītības iestādes ēdināšanas pakalpojuma sniedzēja kredītiestādes maksājumu kontā, kurā izglītojamais ir reģistrēts</w:t>
      </w:r>
      <w:r w:rsidR="00700400" w:rsidRPr="00400DA0">
        <w:rPr>
          <w:shd w:val="clear" w:color="auto" w:fill="FFFFFF"/>
        </w:rPr>
        <w:t>.</w:t>
      </w:r>
      <w:r w:rsidR="00EE2723" w:rsidRPr="00400DA0">
        <w:rPr>
          <w:shd w:val="clear" w:color="auto" w:fill="FFFFFF"/>
        </w:rPr>
        <w:t xml:space="preserve"> </w:t>
      </w:r>
      <w:r w:rsidR="00B02AA4" w:rsidRPr="00400DA0">
        <w:t xml:space="preserve">Pamatota pieprasījuma gadījumā </w:t>
      </w:r>
      <w:r w:rsidR="000C7DBE" w:rsidRPr="00400DA0">
        <w:rPr>
          <w:shd w:val="clear" w:color="auto" w:fill="FFFFFF"/>
        </w:rPr>
        <w:t>p</w:t>
      </w:r>
      <w:r w:rsidRPr="00400DA0">
        <w:rPr>
          <w:shd w:val="clear" w:color="auto" w:fill="FFFFFF"/>
        </w:rPr>
        <w:t xml:space="preserve">ārskaita iesniedzēja iesniegumā norādītajā kredītiestādes maksājumu vai pasta norēķinu sistēmas kontā saskaņā ar iesniegtajiem ēdināšanas pakalpojumu </w:t>
      </w:r>
      <w:r w:rsidR="00D910BE" w:rsidRPr="00400DA0">
        <w:rPr>
          <w:shd w:val="clear" w:color="auto" w:fill="FFFFFF"/>
        </w:rPr>
        <w:t>izdevum</w:t>
      </w:r>
      <w:r w:rsidR="000C244B" w:rsidRPr="00400DA0">
        <w:rPr>
          <w:shd w:val="clear" w:color="auto" w:fill="FFFFFF"/>
        </w:rPr>
        <w:t>u</w:t>
      </w:r>
      <w:r w:rsidR="00D910BE" w:rsidRPr="00400DA0">
        <w:rPr>
          <w:shd w:val="clear" w:color="auto" w:fill="FFFFFF"/>
        </w:rPr>
        <w:t xml:space="preserve"> </w:t>
      </w:r>
      <w:r w:rsidRPr="00400DA0">
        <w:rPr>
          <w:shd w:val="clear" w:color="auto" w:fill="FFFFFF"/>
        </w:rPr>
        <w:t>apliecinošiem dokumentiem.</w:t>
      </w:r>
      <w:r w:rsidRPr="00400DA0">
        <w:t xml:space="preserve">”;  </w:t>
      </w:r>
    </w:p>
    <w:p w14:paraId="2600D062" w14:textId="77777777" w:rsidR="00894B6E" w:rsidRPr="00400DA0" w:rsidRDefault="000F0D0A" w:rsidP="000F0D0A">
      <w:pPr>
        <w:numPr>
          <w:ilvl w:val="1"/>
          <w:numId w:val="1"/>
        </w:numPr>
        <w:shd w:val="clear" w:color="auto" w:fill="FFFFFF"/>
        <w:spacing w:line="293" w:lineRule="atLeast"/>
        <w:contextualSpacing/>
        <w:jc w:val="both"/>
      </w:pPr>
      <w:r w:rsidRPr="00400DA0">
        <w:t>izteikt noteikumu</w:t>
      </w:r>
      <w:r w:rsidR="00D910BE" w:rsidRPr="00400DA0">
        <w:t xml:space="preserve"> </w:t>
      </w:r>
      <w:r w:rsidRPr="00400DA0">
        <w:t>16.</w:t>
      </w:r>
      <w:r w:rsidR="00277ED4" w:rsidRPr="00400DA0">
        <w:t xml:space="preserve"> </w:t>
      </w:r>
      <w:r w:rsidRPr="00400DA0">
        <w:t>punktu šādā redakcijā:</w:t>
      </w:r>
    </w:p>
    <w:p w14:paraId="265EA305" w14:textId="56353BBA" w:rsidR="003D4960" w:rsidRPr="00400DA0" w:rsidRDefault="002A08CE" w:rsidP="00F53B7E">
      <w:pPr>
        <w:shd w:val="clear" w:color="auto" w:fill="FFFFFF"/>
        <w:spacing w:line="293" w:lineRule="atLeast"/>
        <w:ind w:left="851" w:hanging="131"/>
        <w:jc w:val="both"/>
        <w:rPr>
          <w:lang w:eastAsia="en-GB"/>
        </w:rPr>
      </w:pPr>
      <w:r w:rsidRPr="00400DA0">
        <w:rPr>
          <w:lang w:eastAsia="en-GB"/>
        </w:rPr>
        <w:t>“</w:t>
      </w:r>
      <w:r w:rsidR="000F0D0A" w:rsidRPr="00400DA0">
        <w:rPr>
          <w:lang w:eastAsia="en-GB"/>
        </w:rPr>
        <w:t>16. Pabalstu ēdināšanas pakalpojuma apmaksai kārtējā mācību gadā vispārējās izglītības iestādē par faktiski saņemto ēdināšanas pakalpojumu</w:t>
      </w:r>
      <w:r w:rsidR="003D4960" w:rsidRPr="00400DA0">
        <w:rPr>
          <w:lang w:eastAsia="en-GB"/>
        </w:rPr>
        <w:t xml:space="preserve"> izglītojamajam trūcīgas vai maznodrošinātas mājsaimniecības statusa noteiktajā periodā piešķir:</w:t>
      </w:r>
    </w:p>
    <w:p w14:paraId="08471433" w14:textId="0A30645E" w:rsidR="000F0D0A" w:rsidRPr="00400DA0" w:rsidRDefault="003D4960" w:rsidP="00F53B7E">
      <w:pPr>
        <w:shd w:val="clear" w:color="auto" w:fill="FFFFFF"/>
        <w:spacing w:line="293" w:lineRule="atLeast"/>
        <w:ind w:left="1418" w:hanging="567"/>
        <w:jc w:val="both"/>
        <w:rPr>
          <w:lang w:eastAsia="en-GB"/>
        </w:rPr>
      </w:pPr>
      <w:r w:rsidRPr="00400DA0">
        <w:rPr>
          <w:lang w:eastAsia="en-GB"/>
        </w:rPr>
        <w:t>16.1.</w:t>
      </w:r>
      <w:r w:rsidR="000F0D0A" w:rsidRPr="00400DA0">
        <w:rPr>
          <w:lang w:eastAsia="en-GB"/>
        </w:rPr>
        <w:t xml:space="preserve"> 100</w:t>
      </w:r>
      <w:r w:rsidR="00694309" w:rsidRPr="00400DA0">
        <w:rPr>
          <w:lang w:eastAsia="en-GB"/>
        </w:rPr>
        <w:t xml:space="preserve"> </w:t>
      </w:r>
      <w:r w:rsidR="000F0D0A" w:rsidRPr="00400DA0">
        <w:rPr>
          <w:lang w:eastAsia="en-GB"/>
        </w:rPr>
        <w:t xml:space="preserve">% apmērā no Jelgavas </w:t>
      </w:r>
      <w:proofErr w:type="spellStart"/>
      <w:r w:rsidR="000F0D0A" w:rsidRPr="00400DA0">
        <w:rPr>
          <w:lang w:eastAsia="en-GB"/>
        </w:rPr>
        <w:t>valstspilsētas</w:t>
      </w:r>
      <w:proofErr w:type="spellEnd"/>
      <w:r w:rsidR="000F0D0A" w:rsidRPr="00400DA0">
        <w:rPr>
          <w:lang w:eastAsia="en-GB"/>
        </w:rPr>
        <w:t xml:space="preserve"> pašvaldības iestādes </w:t>
      </w:r>
      <w:r w:rsidR="00F90A81" w:rsidRPr="00400DA0">
        <w:rPr>
          <w:lang w:eastAsia="en-GB"/>
        </w:rPr>
        <w:t>“</w:t>
      </w:r>
      <w:r w:rsidR="000F0D0A" w:rsidRPr="00400DA0">
        <w:rPr>
          <w:lang w:eastAsia="en-GB"/>
        </w:rPr>
        <w:t>Jelgavas izglītības pārvalde</w:t>
      </w:r>
      <w:r w:rsidR="00F90A81" w:rsidRPr="00400DA0">
        <w:rPr>
          <w:lang w:eastAsia="en-GB"/>
        </w:rPr>
        <w:t>”</w:t>
      </w:r>
      <w:r w:rsidR="000F0D0A" w:rsidRPr="00400DA0">
        <w:rPr>
          <w:lang w:eastAsia="en-GB"/>
        </w:rPr>
        <w:t xml:space="preserve"> </w:t>
      </w:r>
      <w:r w:rsidR="00D07A2C" w:rsidRPr="00400DA0">
        <w:rPr>
          <w:lang w:eastAsia="en-GB"/>
        </w:rPr>
        <w:t xml:space="preserve">vai </w:t>
      </w:r>
      <w:r w:rsidR="000F0D0A" w:rsidRPr="00400DA0">
        <w:rPr>
          <w:lang w:eastAsia="en-GB"/>
        </w:rPr>
        <w:t>citas pašvaldības apstiprinātā ēdināšanas pakalpojuma maksas</w:t>
      </w:r>
      <w:r w:rsidRPr="00400DA0">
        <w:rPr>
          <w:lang w:eastAsia="en-GB"/>
        </w:rPr>
        <w:t xml:space="preserve"> izglītojamajam</w:t>
      </w:r>
      <w:r w:rsidR="000F0D0A" w:rsidRPr="00400DA0">
        <w:rPr>
          <w:lang w:eastAsia="en-GB"/>
        </w:rPr>
        <w:t>:</w:t>
      </w:r>
    </w:p>
    <w:p w14:paraId="5C7DFF40" w14:textId="40D73BF2" w:rsidR="00DF561F" w:rsidRPr="00400DA0" w:rsidRDefault="000F0D0A" w:rsidP="00F53B7E">
      <w:pPr>
        <w:shd w:val="clear" w:color="auto" w:fill="FFFFFF"/>
        <w:spacing w:line="293" w:lineRule="atLeast"/>
        <w:ind w:left="2552" w:hanging="1134"/>
        <w:jc w:val="both"/>
        <w:rPr>
          <w:lang w:eastAsia="en-GB"/>
        </w:rPr>
      </w:pPr>
      <w:r w:rsidRPr="00400DA0">
        <w:rPr>
          <w:lang w:eastAsia="en-GB"/>
        </w:rPr>
        <w:t>16.1.</w:t>
      </w:r>
      <w:r w:rsidR="003D4960" w:rsidRPr="00400DA0">
        <w:rPr>
          <w:lang w:eastAsia="en-GB"/>
        </w:rPr>
        <w:t>1.</w:t>
      </w:r>
      <w:r w:rsidRPr="00400DA0">
        <w:rPr>
          <w:lang w:eastAsia="en-GB"/>
        </w:rPr>
        <w:t xml:space="preserve"> </w:t>
      </w:r>
      <w:r w:rsidR="00704757" w:rsidRPr="00400DA0">
        <w:rPr>
          <w:lang w:eastAsia="en-GB"/>
        </w:rPr>
        <w:t xml:space="preserve">kurš </w:t>
      </w:r>
      <w:r w:rsidR="00787429" w:rsidRPr="00400DA0">
        <w:rPr>
          <w:rStyle w:val="cf01"/>
          <w:rFonts w:ascii="Times New Roman" w:hAnsi="Times New Roman" w:cs="Times New Roman"/>
          <w:sz w:val="24"/>
          <w:szCs w:val="24"/>
        </w:rPr>
        <w:t>apgūst obligāto sagatavošanu pamatizglītības ieguves uzsākšanai</w:t>
      </w:r>
      <w:r w:rsidR="000C7DBE" w:rsidRPr="00400DA0">
        <w:rPr>
          <w:lang w:eastAsia="en-GB"/>
        </w:rPr>
        <w:t>;</w:t>
      </w:r>
    </w:p>
    <w:p w14:paraId="68B6149D" w14:textId="0FFB2F51" w:rsidR="000F0D0A" w:rsidRPr="00400DA0" w:rsidRDefault="000F0D0A" w:rsidP="00F53B7E">
      <w:pPr>
        <w:shd w:val="clear" w:color="auto" w:fill="FFFFFF"/>
        <w:spacing w:line="293" w:lineRule="atLeast"/>
        <w:ind w:left="2552" w:hanging="1134"/>
        <w:jc w:val="both"/>
        <w:rPr>
          <w:lang w:eastAsia="en-GB"/>
        </w:rPr>
      </w:pPr>
      <w:r w:rsidRPr="00400DA0">
        <w:rPr>
          <w:lang w:eastAsia="en-GB"/>
        </w:rPr>
        <w:t>16.</w:t>
      </w:r>
      <w:r w:rsidR="003D4960" w:rsidRPr="00400DA0">
        <w:rPr>
          <w:lang w:eastAsia="en-GB"/>
        </w:rPr>
        <w:t>1.2</w:t>
      </w:r>
      <w:r w:rsidRPr="00400DA0">
        <w:rPr>
          <w:lang w:eastAsia="en-GB"/>
        </w:rPr>
        <w:t xml:space="preserve">. </w:t>
      </w:r>
      <w:r w:rsidR="00704757" w:rsidRPr="00400DA0">
        <w:rPr>
          <w:lang w:eastAsia="en-GB"/>
        </w:rPr>
        <w:t xml:space="preserve">kurš apgūst </w:t>
      </w:r>
      <w:bookmarkStart w:id="3" w:name="_Hlk159070352"/>
      <w:r w:rsidR="00704757" w:rsidRPr="00400DA0">
        <w:rPr>
          <w:lang w:eastAsia="en-GB"/>
        </w:rPr>
        <w:t xml:space="preserve">vispārējās izglītības programmu vispārējās izglītības </w:t>
      </w:r>
      <w:bookmarkEnd w:id="3"/>
      <w:r w:rsidR="00704757" w:rsidRPr="00400DA0">
        <w:rPr>
          <w:lang w:eastAsia="en-GB"/>
        </w:rPr>
        <w:t>iestādē</w:t>
      </w:r>
      <w:r w:rsidR="003D4960" w:rsidRPr="00400DA0">
        <w:rPr>
          <w:lang w:eastAsia="en-GB"/>
        </w:rPr>
        <w:t>;</w:t>
      </w:r>
    </w:p>
    <w:p w14:paraId="318A7B58" w14:textId="764B8CD8" w:rsidR="003D4960" w:rsidRPr="00400DA0" w:rsidRDefault="003D4960" w:rsidP="00F53B7E">
      <w:pPr>
        <w:shd w:val="clear" w:color="auto" w:fill="FFFFFF"/>
        <w:spacing w:line="293" w:lineRule="atLeast"/>
        <w:ind w:left="1418" w:hanging="567"/>
        <w:jc w:val="both"/>
        <w:rPr>
          <w:lang w:eastAsia="en-GB"/>
        </w:rPr>
      </w:pPr>
      <w:r w:rsidRPr="00400DA0">
        <w:rPr>
          <w:lang w:eastAsia="en-GB"/>
        </w:rPr>
        <w:t xml:space="preserve">16.2. </w:t>
      </w:r>
      <w:r w:rsidR="00DD2F35" w:rsidRPr="00400DA0">
        <w:rPr>
          <w:lang w:eastAsia="en-GB"/>
        </w:rPr>
        <w:t>nepārsniedzot</w:t>
      </w:r>
      <w:r w:rsidR="00CC327A" w:rsidRPr="00400DA0">
        <w:rPr>
          <w:lang w:eastAsia="en-GB"/>
        </w:rPr>
        <w:t xml:space="preserve"> </w:t>
      </w:r>
      <w:r w:rsidR="00DD2F35" w:rsidRPr="00400DA0">
        <w:rPr>
          <w:lang w:eastAsia="en-GB"/>
        </w:rPr>
        <w:t xml:space="preserve">4,00 </w:t>
      </w:r>
      <w:proofErr w:type="spellStart"/>
      <w:r w:rsidR="00DD2F35" w:rsidRPr="00400DA0">
        <w:rPr>
          <w:i/>
          <w:lang w:eastAsia="en-GB"/>
        </w:rPr>
        <w:t>euro</w:t>
      </w:r>
      <w:proofErr w:type="spellEnd"/>
      <w:r w:rsidR="00DD2F35" w:rsidRPr="00400DA0">
        <w:rPr>
          <w:i/>
          <w:lang w:eastAsia="en-GB"/>
        </w:rPr>
        <w:t xml:space="preserve"> </w:t>
      </w:r>
      <w:r w:rsidR="00DD2F35" w:rsidRPr="00400DA0">
        <w:rPr>
          <w:lang w:eastAsia="en-GB"/>
        </w:rPr>
        <w:t xml:space="preserve">dienā </w:t>
      </w:r>
      <w:r w:rsidRPr="00400DA0">
        <w:rPr>
          <w:lang w:eastAsia="en-GB"/>
        </w:rPr>
        <w:t xml:space="preserve">izglītojamajam, kurš apgūst pamatizglītības programmu Jelgavas </w:t>
      </w:r>
      <w:proofErr w:type="spellStart"/>
      <w:r w:rsidRPr="00400DA0">
        <w:rPr>
          <w:lang w:eastAsia="en-GB"/>
        </w:rPr>
        <w:t>valstspilsētas</w:t>
      </w:r>
      <w:proofErr w:type="spellEnd"/>
      <w:r w:rsidRPr="00400DA0">
        <w:rPr>
          <w:lang w:eastAsia="en-GB"/>
        </w:rPr>
        <w:t xml:space="preserve"> pašvaldības profesionāl</w:t>
      </w:r>
      <w:r w:rsidR="00DD2F35" w:rsidRPr="00400DA0">
        <w:rPr>
          <w:lang w:eastAsia="en-GB"/>
        </w:rPr>
        <w:t>ajā</w:t>
      </w:r>
      <w:r w:rsidRPr="00400DA0">
        <w:rPr>
          <w:lang w:eastAsia="en-GB"/>
        </w:rPr>
        <w:t xml:space="preserve"> vidusskolā “Jelgavas </w:t>
      </w:r>
      <w:r w:rsidR="00601B8D">
        <w:rPr>
          <w:lang w:eastAsia="en-GB"/>
        </w:rPr>
        <w:t>A</w:t>
      </w:r>
      <w:r w:rsidRPr="00400DA0">
        <w:rPr>
          <w:lang w:eastAsia="en-GB"/>
        </w:rPr>
        <w:t>matu vidusskola</w:t>
      </w:r>
      <w:r w:rsidR="00DD2F35" w:rsidRPr="00400DA0">
        <w:rPr>
          <w:lang w:eastAsia="en-GB"/>
        </w:rPr>
        <w:t>.</w:t>
      </w:r>
      <w:r w:rsidRPr="00400DA0">
        <w:rPr>
          <w:lang w:eastAsia="en-GB"/>
        </w:rPr>
        <w:t>”</w:t>
      </w:r>
      <w:r w:rsidR="00F90A81" w:rsidRPr="00400DA0">
        <w:rPr>
          <w:lang w:eastAsia="en-GB"/>
        </w:rPr>
        <w:t>;</w:t>
      </w:r>
    </w:p>
    <w:p w14:paraId="2C41A720" w14:textId="77777777" w:rsidR="00EE4E45" w:rsidRPr="00400DA0" w:rsidRDefault="00EE4E45" w:rsidP="00055D0F">
      <w:pPr>
        <w:numPr>
          <w:ilvl w:val="1"/>
          <w:numId w:val="1"/>
        </w:numPr>
        <w:shd w:val="clear" w:color="auto" w:fill="FFFFFF"/>
        <w:spacing w:line="293" w:lineRule="atLeast"/>
        <w:contextualSpacing/>
        <w:jc w:val="both"/>
        <w:rPr>
          <w:lang w:eastAsia="en-GB"/>
        </w:rPr>
      </w:pPr>
      <w:r w:rsidRPr="00400DA0">
        <w:rPr>
          <w:lang w:eastAsia="en-GB"/>
        </w:rPr>
        <w:t xml:space="preserve">izteikt </w:t>
      </w:r>
      <w:r w:rsidR="006914CA" w:rsidRPr="00400DA0">
        <w:rPr>
          <w:lang w:eastAsia="en-GB"/>
        </w:rPr>
        <w:t xml:space="preserve">noteikumu </w:t>
      </w:r>
      <w:r w:rsidR="000F0D0A" w:rsidRPr="00400DA0">
        <w:rPr>
          <w:lang w:eastAsia="en-GB"/>
        </w:rPr>
        <w:t>17.</w:t>
      </w:r>
      <w:r w:rsidR="00277ED4" w:rsidRPr="00400DA0">
        <w:rPr>
          <w:lang w:eastAsia="en-GB"/>
        </w:rPr>
        <w:t xml:space="preserve"> </w:t>
      </w:r>
      <w:r w:rsidR="006914CA" w:rsidRPr="00400DA0">
        <w:rPr>
          <w:vertAlign w:val="superscript"/>
          <w:lang w:eastAsia="en-GB"/>
        </w:rPr>
        <w:t xml:space="preserve"> </w:t>
      </w:r>
      <w:r w:rsidR="006914CA" w:rsidRPr="00400DA0">
        <w:rPr>
          <w:lang w:eastAsia="en-GB"/>
        </w:rPr>
        <w:t>punkt</w:t>
      </w:r>
      <w:r w:rsidRPr="00400DA0">
        <w:rPr>
          <w:lang w:eastAsia="en-GB"/>
        </w:rPr>
        <w:t>u šādā redakcijā:</w:t>
      </w:r>
    </w:p>
    <w:p w14:paraId="6DB5332A" w14:textId="0C2F5A21" w:rsidR="00EE4E45" w:rsidRPr="00400DA0" w:rsidRDefault="00EE4E45" w:rsidP="00EE4E45">
      <w:pPr>
        <w:shd w:val="clear" w:color="auto" w:fill="FFFFFF"/>
        <w:spacing w:line="293" w:lineRule="atLeast"/>
        <w:ind w:left="792"/>
        <w:contextualSpacing/>
        <w:jc w:val="both"/>
        <w:rPr>
          <w:lang w:eastAsia="en-GB"/>
        </w:rPr>
      </w:pPr>
      <w:r w:rsidRPr="00400DA0">
        <w:rPr>
          <w:lang w:eastAsia="en-GB"/>
        </w:rPr>
        <w:lastRenderedPageBreak/>
        <w:t>“</w:t>
      </w:r>
      <w:r w:rsidRPr="00400DA0">
        <w:rPr>
          <w:shd w:val="clear" w:color="auto" w:fill="FFFFFF"/>
        </w:rPr>
        <w:t>17. Pabalstu ēdināšanas pakalpojuma apmaksai vispārējās izglītības iestādē pārskaita ēdināšanas pakalpojuma sniedzēja kredītiestādes maksājumu kontā. Ja noteikumu 16.</w:t>
      </w:r>
      <w:r w:rsidR="00DD2F35" w:rsidRPr="00400DA0">
        <w:rPr>
          <w:shd w:val="clear" w:color="auto" w:fill="FFFFFF"/>
        </w:rPr>
        <w:t>1.</w:t>
      </w:r>
      <w:r w:rsidRPr="00400DA0">
        <w:rPr>
          <w:shd w:val="clear" w:color="auto" w:fill="FFFFFF"/>
        </w:rPr>
        <w:t>2.  un 16.</w:t>
      </w:r>
      <w:r w:rsidR="00DD2F35" w:rsidRPr="00400DA0">
        <w:rPr>
          <w:shd w:val="clear" w:color="auto" w:fill="FFFFFF"/>
        </w:rPr>
        <w:t>2.</w:t>
      </w:r>
      <w:r w:rsidRPr="00400DA0">
        <w:rPr>
          <w:shd w:val="clear" w:color="auto" w:fill="FFFFFF"/>
        </w:rPr>
        <w:t xml:space="preserve"> apakšpunktā noteiktajam izglītojamajam pabalstu ēdināšanas pakalpojuma apmaksai vispārējās izglītības iestādē izmaksā ar to mēnesi, kurā pieņemts lēmums par pabalsta piešķiršanu un trūcīgas vai maznodrošinātas mājsaimniecības statusa noteikšanu, pabalstu ēdināšanas pakalpojuma apmaksai vispārējās izglītības iestādē pārskaita iesniedzēja iesniegumā norādītajā kredītiestādes maksājumu vai pasta norēķinu sistēmas kontā saskaņā ar iesniegtajiem ēdināšanas pakalpojumu izdevumus apliecinošiem dokumentiem.</w:t>
      </w:r>
      <w:r w:rsidRPr="00400DA0">
        <w:rPr>
          <w:lang w:eastAsia="en-GB"/>
        </w:rPr>
        <w:t>”</w:t>
      </w:r>
      <w:r w:rsidR="00E57CB4" w:rsidRPr="00400DA0">
        <w:rPr>
          <w:lang w:eastAsia="en-GB"/>
        </w:rPr>
        <w:t>;</w:t>
      </w:r>
    </w:p>
    <w:p w14:paraId="5B78C978" w14:textId="42BE068A" w:rsidR="00586774" w:rsidRPr="00400DA0" w:rsidRDefault="000C7DBE" w:rsidP="00EE4E45">
      <w:pPr>
        <w:numPr>
          <w:ilvl w:val="1"/>
          <w:numId w:val="1"/>
        </w:numPr>
        <w:shd w:val="clear" w:color="auto" w:fill="FFFFFF"/>
        <w:spacing w:line="293" w:lineRule="atLeast"/>
        <w:contextualSpacing/>
        <w:jc w:val="both"/>
        <w:rPr>
          <w:lang w:eastAsia="en-GB"/>
        </w:rPr>
      </w:pPr>
      <w:r w:rsidRPr="00400DA0">
        <w:rPr>
          <w:lang w:eastAsia="en-GB"/>
        </w:rPr>
        <w:t xml:space="preserve">izteikt noteikumu VIII nodaļu </w:t>
      </w:r>
      <w:r w:rsidR="00586774" w:rsidRPr="00400DA0">
        <w:rPr>
          <w:lang w:eastAsia="en-GB"/>
        </w:rPr>
        <w:t xml:space="preserve"> </w:t>
      </w:r>
      <w:r w:rsidRPr="00400DA0">
        <w:rPr>
          <w:lang w:eastAsia="en-GB"/>
        </w:rPr>
        <w:t>šādā redakcijā:</w:t>
      </w:r>
    </w:p>
    <w:p w14:paraId="1CEB564B" w14:textId="77777777" w:rsidR="00466024" w:rsidRPr="00400DA0" w:rsidRDefault="00466024" w:rsidP="00466024">
      <w:pPr>
        <w:pStyle w:val="ListParagraph"/>
        <w:shd w:val="clear" w:color="auto" w:fill="FFFFFF"/>
        <w:jc w:val="center"/>
        <w:rPr>
          <w:b/>
          <w:bCs/>
          <w:lang w:eastAsia="en-GB"/>
        </w:rPr>
      </w:pPr>
      <w:r w:rsidRPr="00400DA0">
        <w:rPr>
          <w:b/>
          <w:bCs/>
          <w:lang w:eastAsia="en-GB"/>
        </w:rPr>
        <w:t>“VIII. Pabalsts profesionālās ievirzes izglītības programmas apguvei izglītojamajam</w:t>
      </w:r>
    </w:p>
    <w:p w14:paraId="0C9B4DC8" w14:textId="307E732B" w:rsidR="001D7D89" w:rsidRPr="00400DA0" w:rsidRDefault="00466024" w:rsidP="001D7D89">
      <w:pPr>
        <w:pStyle w:val="ListParagraph"/>
        <w:shd w:val="clear" w:color="auto" w:fill="FFFFFF"/>
        <w:spacing w:line="293" w:lineRule="atLeast"/>
        <w:jc w:val="both"/>
        <w:rPr>
          <w:lang w:eastAsia="en-GB"/>
        </w:rPr>
      </w:pPr>
      <w:r w:rsidRPr="00400DA0">
        <w:rPr>
          <w:lang w:eastAsia="en-GB"/>
        </w:rPr>
        <w:t xml:space="preserve">20. </w:t>
      </w:r>
      <w:bookmarkStart w:id="4" w:name="_Hlk161244841"/>
      <w:r w:rsidRPr="00400DA0">
        <w:rPr>
          <w:lang w:eastAsia="en-GB"/>
        </w:rPr>
        <w:t>Pabalstu profesionālās ievirzes izglītības programmas apguvei izglītojamajam</w:t>
      </w:r>
      <w:r w:rsidR="00FC08F6" w:rsidRPr="00400DA0">
        <w:rPr>
          <w:lang w:eastAsia="en-GB"/>
        </w:rPr>
        <w:t xml:space="preserve"> </w:t>
      </w:r>
      <w:r w:rsidR="00FC08F6" w:rsidRPr="00400DA0">
        <w:t>(turpmāk VIII nodaļā – pabalsts)</w:t>
      </w:r>
      <w:r w:rsidRPr="00400DA0">
        <w:rPr>
          <w:lang w:eastAsia="en-GB"/>
        </w:rPr>
        <w:t xml:space="preserve">, </w:t>
      </w:r>
      <w:bookmarkEnd w:id="4"/>
      <w:r w:rsidRPr="00400DA0">
        <w:rPr>
          <w:lang w:eastAsia="en-GB"/>
        </w:rPr>
        <w:t>nepārsniedzot</w:t>
      </w:r>
      <w:r w:rsidR="00F90A81" w:rsidRPr="00400DA0">
        <w:rPr>
          <w:lang w:eastAsia="en-GB"/>
        </w:rPr>
        <w:t xml:space="preserve"> </w:t>
      </w:r>
      <w:r w:rsidRPr="00400DA0">
        <w:rPr>
          <w:lang w:eastAsia="en-GB"/>
        </w:rPr>
        <w:t>15,00 </w:t>
      </w:r>
      <w:proofErr w:type="spellStart"/>
      <w:r w:rsidRPr="00400DA0">
        <w:rPr>
          <w:i/>
          <w:iCs/>
          <w:lang w:eastAsia="en-GB"/>
        </w:rPr>
        <w:t>euro</w:t>
      </w:r>
      <w:proofErr w:type="spellEnd"/>
      <w:r w:rsidRPr="00400DA0">
        <w:rPr>
          <w:lang w:eastAsia="en-GB"/>
        </w:rPr>
        <w:t> mēnesī, piešķir kārtējā mācību gadā trūcīgas vai maznodrošinātas mājsaimniecības statusa noteiktajā periodā</w:t>
      </w:r>
      <w:r w:rsidR="006B520E" w:rsidRPr="00400DA0">
        <w:rPr>
          <w:lang w:eastAsia="en-GB"/>
        </w:rPr>
        <w:t xml:space="preserve"> izglītojamajam</w:t>
      </w:r>
      <w:r w:rsidRPr="00400DA0">
        <w:rPr>
          <w:lang w:eastAsia="en-GB"/>
        </w:rPr>
        <w:t>, kurš apgūst profesionālās ievirzes izglītības programmu</w:t>
      </w:r>
      <w:r w:rsidR="00DF000B" w:rsidRPr="00400DA0">
        <w:rPr>
          <w:lang w:eastAsia="en-GB"/>
        </w:rPr>
        <w:t xml:space="preserve"> izglītības iestādē, kuras dibinātājs nav Jelgavas </w:t>
      </w:r>
      <w:proofErr w:type="spellStart"/>
      <w:r w:rsidR="00DF000B" w:rsidRPr="00400DA0">
        <w:rPr>
          <w:lang w:eastAsia="en-GB"/>
        </w:rPr>
        <w:t>valstspilsētas</w:t>
      </w:r>
      <w:proofErr w:type="spellEnd"/>
      <w:r w:rsidR="00DF000B" w:rsidRPr="00400DA0">
        <w:rPr>
          <w:lang w:eastAsia="en-GB"/>
        </w:rPr>
        <w:t xml:space="preserve"> pašvaldība</w:t>
      </w:r>
      <w:r w:rsidRPr="00400DA0">
        <w:rPr>
          <w:lang w:eastAsia="en-GB"/>
        </w:rPr>
        <w:t xml:space="preserve">, izņemot izglītojamos, kuri atbrīvoti no maksas par </w:t>
      </w:r>
      <w:r w:rsidR="00EC105D" w:rsidRPr="00400DA0">
        <w:rPr>
          <w:lang w:eastAsia="en-GB"/>
        </w:rPr>
        <w:t xml:space="preserve">minētās </w:t>
      </w:r>
      <w:r w:rsidRPr="00400DA0">
        <w:rPr>
          <w:lang w:eastAsia="en-GB"/>
        </w:rPr>
        <w:t>programmas apguvi saskaņā ar normatīvajiem aktiem.</w:t>
      </w:r>
    </w:p>
    <w:p w14:paraId="20CC7A6A" w14:textId="15E1F7ED" w:rsidR="001D7D89" w:rsidRPr="00400DA0" w:rsidRDefault="001D7D89" w:rsidP="001D7D89">
      <w:pPr>
        <w:pStyle w:val="ListParagraph"/>
        <w:shd w:val="clear" w:color="auto" w:fill="FFFFFF"/>
        <w:spacing w:line="293" w:lineRule="atLeast"/>
        <w:jc w:val="both"/>
        <w:rPr>
          <w:lang w:eastAsia="en-GB"/>
        </w:rPr>
      </w:pPr>
      <w:r w:rsidRPr="00400DA0">
        <w:rPr>
          <w:lang w:eastAsia="en-GB"/>
        </w:rPr>
        <w:t xml:space="preserve">21. </w:t>
      </w:r>
      <w:r w:rsidRPr="00400DA0">
        <w:t>Pabalstu</w:t>
      </w:r>
      <w:r w:rsidRPr="00400DA0">
        <w:rPr>
          <w:lang w:eastAsia="en-GB"/>
        </w:rPr>
        <w:t xml:space="preserve"> </w:t>
      </w:r>
      <w:r w:rsidRPr="00400DA0">
        <w:t>pārskaita izglītības pakalpojuma sniedzēja kredītiestādes maksājumu kontā saskaņā ar pakalpojuma sniedzēja izrakstītu rēķinu par iepriekšējo mēnesi</w:t>
      </w:r>
      <w:r w:rsidR="00700400" w:rsidRPr="00400DA0">
        <w:t xml:space="preserve">. </w:t>
      </w:r>
      <w:r w:rsidR="00B02AA4" w:rsidRPr="00400DA0">
        <w:t xml:space="preserve">Pamatota pieprasījuma gadījumā </w:t>
      </w:r>
      <w:r w:rsidRPr="00400DA0">
        <w:rPr>
          <w:lang w:eastAsia="en-GB"/>
        </w:rPr>
        <w:t xml:space="preserve">pārskaita iesniedzēja iesniegumā norādītajā kredītiestādes maksājumu vai pasta norēķinu sistēmas kontā </w:t>
      </w:r>
      <w:r w:rsidRPr="00400DA0">
        <w:rPr>
          <w:shd w:val="clear" w:color="auto" w:fill="FFFFFF"/>
        </w:rPr>
        <w:t>saskaņā ar iesniegtajiem minētās programmas apguves izdevumus apliecinošiem dokumentiem</w:t>
      </w:r>
      <w:r w:rsidRPr="00400DA0">
        <w:rPr>
          <w:lang w:eastAsia="en-GB"/>
        </w:rPr>
        <w:t>.</w:t>
      </w:r>
      <w:r w:rsidR="00CC327A" w:rsidRPr="00400DA0">
        <w:rPr>
          <w:lang w:eastAsia="en-GB"/>
        </w:rPr>
        <w:t>”;</w:t>
      </w:r>
    </w:p>
    <w:p w14:paraId="65B85976" w14:textId="3B857F6C" w:rsidR="00055D0F" w:rsidRPr="00400DA0" w:rsidRDefault="00466024" w:rsidP="005D749F">
      <w:pPr>
        <w:numPr>
          <w:ilvl w:val="1"/>
          <w:numId w:val="1"/>
        </w:numPr>
        <w:shd w:val="clear" w:color="auto" w:fill="FFFFFF"/>
        <w:spacing w:line="293" w:lineRule="atLeast"/>
        <w:contextualSpacing/>
        <w:jc w:val="both"/>
        <w:rPr>
          <w:lang w:eastAsia="en-GB"/>
        </w:rPr>
      </w:pPr>
      <w:r w:rsidRPr="00400DA0">
        <w:t xml:space="preserve">noteikumu </w:t>
      </w:r>
      <w:r w:rsidRPr="00400DA0">
        <w:rPr>
          <w:lang w:eastAsia="en-GB"/>
        </w:rPr>
        <w:t>36.</w:t>
      </w:r>
      <w:r w:rsidRPr="00400DA0">
        <w:rPr>
          <w:vertAlign w:val="superscript"/>
          <w:lang w:eastAsia="en-GB"/>
        </w:rPr>
        <w:t>1</w:t>
      </w:r>
      <w:r w:rsidRPr="00400DA0">
        <w:rPr>
          <w:lang w:eastAsia="en-GB"/>
        </w:rPr>
        <w:t> punktā vārdus</w:t>
      </w:r>
      <w:r w:rsidRPr="00400DA0">
        <w:t xml:space="preserve"> un simbolu “</w:t>
      </w:r>
      <w:r w:rsidRPr="00400DA0">
        <w:rPr>
          <w:lang w:eastAsia="en-GB"/>
        </w:rPr>
        <w:t>kurai ir noteikts trūcīgas/maznodrošinātas mājsaimniecības statuss” aizstāt ar vārdiem “trūcīgas</w:t>
      </w:r>
      <w:r w:rsidR="00DD2F35" w:rsidRPr="00400DA0">
        <w:rPr>
          <w:lang w:eastAsia="en-GB"/>
        </w:rPr>
        <w:t xml:space="preserve"> vai </w:t>
      </w:r>
      <w:r w:rsidRPr="00400DA0">
        <w:rPr>
          <w:lang w:eastAsia="en-GB"/>
        </w:rPr>
        <w:t>maznodrošinātas mājsaimniecības statusa noteiktajā periodā”.</w:t>
      </w:r>
      <w:bookmarkStart w:id="5" w:name="p39"/>
      <w:bookmarkStart w:id="6" w:name="p-995641"/>
      <w:bookmarkEnd w:id="5"/>
      <w:bookmarkEnd w:id="6"/>
    </w:p>
    <w:p w14:paraId="6C4CF708" w14:textId="4938BD31" w:rsidR="0026555B" w:rsidRPr="00400DA0" w:rsidRDefault="006B520E" w:rsidP="0026555B">
      <w:pPr>
        <w:pStyle w:val="ListParagraph"/>
        <w:numPr>
          <w:ilvl w:val="0"/>
          <w:numId w:val="1"/>
        </w:numPr>
        <w:shd w:val="clear" w:color="auto" w:fill="FFFFFF"/>
        <w:spacing w:line="293" w:lineRule="atLeast"/>
        <w:jc w:val="both"/>
      </w:pPr>
      <w:bookmarkStart w:id="7" w:name="p40"/>
      <w:bookmarkStart w:id="8" w:name="p-995642"/>
      <w:bookmarkStart w:id="9" w:name="p41"/>
      <w:bookmarkStart w:id="10" w:name="p-995643"/>
      <w:bookmarkStart w:id="11" w:name="p42"/>
      <w:bookmarkStart w:id="12" w:name="p-995644"/>
      <w:bookmarkEnd w:id="7"/>
      <w:bookmarkEnd w:id="8"/>
      <w:bookmarkEnd w:id="9"/>
      <w:bookmarkEnd w:id="10"/>
      <w:bookmarkEnd w:id="11"/>
      <w:bookmarkEnd w:id="12"/>
      <w:r w:rsidRPr="00400DA0">
        <w:rPr>
          <w:shd w:val="clear" w:color="auto" w:fill="FFFFFF"/>
        </w:rPr>
        <w:t xml:space="preserve">Noteikumi </w:t>
      </w:r>
      <w:r w:rsidR="00DD2F35" w:rsidRPr="00400DA0">
        <w:rPr>
          <w:shd w:val="clear" w:color="auto" w:fill="FFFFFF"/>
        </w:rPr>
        <w:t xml:space="preserve">stājas spēkā nākamajā dienā pēc to izsludināšanas oficiālajā izdevumā </w:t>
      </w:r>
      <w:r w:rsidRPr="00400DA0">
        <w:rPr>
          <w:shd w:val="clear" w:color="auto" w:fill="FFFFFF"/>
        </w:rPr>
        <w:t>“</w:t>
      </w:r>
      <w:r w:rsidR="00DD2F35" w:rsidRPr="00400DA0">
        <w:rPr>
          <w:shd w:val="clear" w:color="auto" w:fill="FFFFFF"/>
        </w:rPr>
        <w:t>Latvijas Vēstnesis</w:t>
      </w:r>
      <w:r w:rsidRPr="00400DA0">
        <w:rPr>
          <w:shd w:val="clear" w:color="auto" w:fill="FFFFFF"/>
        </w:rPr>
        <w:t>”</w:t>
      </w:r>
      <w:r w:rsidR="00DD2F35" w:rsidRPr="00400DA0">
        <w:rPr>
          <w:shd w:val="clear" w:color="auto" w:fill="FFFFFF"/>
        </w:rPr>
        <w:t>.</w:t>
      </w:r>
    </w:p>
    <w:p w14:paraId="5FADCEB6" w14:textId="77777777" w:rsidR="00BA7EF3" w:rsidRPr="00400DA0" w:rsidRDefault="00BA7EF3" w:rsidP="0026555B">
      <w:pPr>
        <w:shd w:val="clear" w:color="auto" w:fill="FFFFFF"/>
        <w:spacing w:line="293" w:lineRule="atLeast"/>
        <w:ind w:left="360"/>
        <w:contextualSpacing/>
        <w:jc w:val="both"/>
        <w:rPr>
          <w:lang w:eastAsia="en-GB"/>
        </w:rPr>
      </w:pPr>
      <w:bookmarkStart w:id="13" w:name="n2"/>
      <w:bookmarkStart w:id="14" w:name="n-473033"/>
      <w:bookmarkStart w:id="15" w:name="n7"/>
      <w:bookmarkStart w:id="16" w:name="n-473099"/>
      <w:bookmarkEnd w:id="13"/>
      <w:bookmarkEnd w:id="14"/>
      <w:bookmarkEnd w:id="15"/>
      <w:bookmarkEnd w:id="16"/>
    </w:p>
    <w:p w14:paraId="29E01008" w14:textId="77777777" w:rsidR="00BA7EF3" w:rsidRPr="004D0BB5" w:rsidRDefault="00BA7EF3" w:rsidP="00BA7EF3">
      <w:pPr>
        <w:shd w:val="clear" w:color="auto" w:fill="FFFFFF"/>
        <w:spacing w:line="293" w:lineRule="atLeast"/>
        <w:ind w:firstLine="300"/>
        <w:jc w:val="both"/>
        <w:rPr>
          <w:lang w:eastAsia="en-GB"/>
        </w:rPr>
      </w:pPr>
    </w:p>
    <w:p w14:paraId="506077F3" w14:textId="6777D6BE" w:rsidR="001B1451" w:rsidRPr="004D0BB5" w:rsidRDefault="00F90A81" w:rsidP="006E3193">
      <w:pPr>
        <w:rPr>
          <w:lang w:eastAsia="en-GB"/>
        </w:rPr>
      </w:pPr>
      <w:r>
        <w:rPr>
          <w:lang w:eastAsia="en-GB"/>
        </w:rPr>
        <w:t>D</w:t>
      </w:r>
      <w:r w:rsidR="00BA7EF3" w:rsidRPr="004D0BB5">
        <w:rPr>
          <w:lang w:eastAsia="en-GB"/>
        </w:rPr>
        <w:t>omes priekšsēdētājs</w:t>
      </w:r>
      <w:r w:rsidR="00B33D87" w:rsidRPr="004D0BB5">
        <w:rPr>
          <w:lang w:eastAsia="en-GB"/>
        </w:rPr>
        <w:t xml:space="preserve">                  </w:t>
      </w:r>
      <w:bookmarkStart w:id="17" w:name="_GoBack"/>
      <w:bookmarkEnd w:id="17"/>
      <w:r w:rsidR="00B33D87" w:rsidRPr="004D0BB5">
        <w:rPr>
          <w:lang w:eastAsia="en-GB"/>
        </w:rPr>
        <w:t xml:space="preserve">                   </w:t>
      </w:r>
      <w:r>
        <w:rPr>
          <w:lang w:eastAsia="en-GB"/>
        </w:rPr>
        <w:t xml:space="preserve">                                                          </w:t>
      </w:r>
      <w:r w:rsidR="00B33D87" w:rsidRPr="004D0BB5">
        <w:rPr>
          <w:lang w:eastAsia="en-GB"/>
        </w:rPr>
        <w:t xml:space="preserve"> </w:t>
      </w:r>
      <w:proofErr w:type="spellStart"/>
      <w:r w:rsidR="00B33D87" w:rsidRPr="004D0BB5">
        <w:rPr>
          <w:lang w:eastAsia="en-GB"/>
        </w:rPr>
        <w:t>A.Rāviņš</w:t>
      </w:r>
      <w:proofErr w:type="spellEnd"/>
    </w:p>
    <w:sectPr w:rsidR="001B1451" w:rsidRPr="004D0BB5" w:rsidSect="0004562C">
      <w:footerReference w:type="default" r:id="rId9"/>
      <w:head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78C05" w14:textId="77777777" w:rsidR="00A1385A" w:rsidRDefault="00A1385A">
      <w:r>
        <w:separator/>
      </w:r>
    </w:p>
  </w:endnote>
  <w:endnote w:type="continuationSeparator" w:id="0">
    <w:p w14:paraId="1AFF64B1" w14:textId="77777777" w:rsidR="00A1385A" w:rsidRDefault="00A1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39944086"/>
      <w:docPartObj>
        <w:docPartGallery w:val="Page Numbers (Bottom of Page)"/>
        <w:docPartUnique/>
      </w:docPartObj>
    </w:sdtPr>
    <w:sdtEndPr/>
    <w:sdtContent>
      <w:p w14:paraId="3728EA47" w14:textId="5308B0A8" w:rsidR="00B806F4" w:rsidRPr="00D3591C" w:rsidRDefault="00B33D87" w:rsidP="00D3591C">
        <w:pPr>
          <w:pStyle w:val="Footer"/>
          <w:jc w:val="center"/>
          <w:rPr>
            <w:sz w:val="20"/>
            <w:szCs w:val="20"/>
          </w:rPr>
        </w:pPr>
        <w:r w:rsidRPr="00F53B7E">
          <w:fldChar w:fldCharType="begin"/>
        </w:r>
        <w:r w:rsidRPr="00F53B7E">
          <w:instrText>PAGE   \* MERGEFORMAT</w:instrText>
        </w:r>
        <w:r w:rsidRPr="00F53B7E">
          <w:fldChar w:fldCharType="separate"/>
        </w:r>
        <w:r w:rsidR="00D3591C">
          <w:rPr>
            <w:noProof/>
          </w:rPr>
          <w:t>2</w:t>
        </w:r>
        <w:r w:rsidRPr="00F53B7E">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8872E" w14:textId="77777777" w:rsidR="00A1385A" w:rsidRDefault="00A1385A">
      <w:r>
        <w:separator/>
      </w:r>
    </w:p>
  </w:footnote>
  <w:footnote w:type="continuationSeparator" w:id="0">
    <w:p w14:paraId="0B4150FD" w14:textId="77777777" w:rsidR="00A1385A" w:rsidRDefault="00A13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22B3489E" w14:textId="77777777" w:rsidTr="007D6584">
      <w:tc>
        <w:tcPr>
          <w:tcW w:w="1418" w:type="dxa"/>
          <w:tcBorders>
            <w:top w:val="single" w:sz="4" w:space="0" w:color="auto"/>
            <w:left w:val="nil"/>
            <w:bottom w:val="single" w:sz="4" w:space="0" w:color="auto"/>
            <w:right w:val="nil"/>
          </w:tcBorders>
          <w:vAlign w:val="center"/>
        </w:tcPr>
        <w:p w14:paraId="07CFCA87"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81F948B" wp14:editId="4E9286DD">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499961C1" w14:textId="01A8B45A" w:rsidR="007D6584" w:rsidRDefault="007D6584" w:rsidP="007D6584">
          <w:pPr>
            <w:pStyle w:val="Header"/>
            <w:spacing w:before="120"/>
            <w:rPr>
              <w:rFonts w:ascii="Arial" w:hAnsi="Arial"/>
              <w:b/>
              <w:sz w:val="28"/>
            </w:rPr>
          </w:pPr>
          <w:r>
            <w:rPr>
              <w:rFonts w:ascii="Arial" w:hAnsi="Arial"/>
              <w:b/>
              <w:sz w:val="28"/>
            </w:rPr>
            <w:t>Latvijas Republika</w:t>
          </w:r>
          <w:r w:rsidR="00B806F4">
            <w:rPr>
              <w:rFonts w:ascii="Arial" w:hAnsi="Arial"/>
              <w:b/>
              <w:sz w:val="28"/>
            </w:rPr>
            <w:t xml:space="preserve">                                            </w:t>
          </w:r>
        </w:p>
        <w:p w14:paraId="1C47F23F"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0F251928" w14:textId="77777777" w:rsidR="007D6584" w:rsidRDefault="007D6584" w:rsidP="007D6584">
          <w:pPr>
            <w:pStyle w:val="Header"/>
            <w:tabs>
              <w:tab w:val="left" w:pos="1440"/>
            </w:tabs>
            <w:ind w:left="33"/>
            <w:jc w:val="center"/>
            <w:rPr>
              <w:rFonts w:ascii="Arial" w:hAnsi="Arial"/>
              <w:sz w:val="10"/>
            </w:rPr>
          </w:pPr>
        </w:p>
        <w:p w14:paraId="1D42C4D6"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25860D27"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2F598C2" w14:textId="1C85E799" w:rsidR="005F450A" w:rsidRPr="00F53B7E" w:rsidRDefault="005F450A" w:rsidP="00F53B7E">
    <w:pPr>
      <w:pStyle w:val="Header"/>
      <w:tabs>
        <w:tab w:val="clear" w:pos="4153"/>
        <w:tab w:val="clear" w:pos="8306"/>
        <w:tab w:val="left" w:pos="4998"/>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2775CE0"/>
    <w:multiLevelType w:val="hybridMultilevel"/>
    <w:tmpl w:val="ACC21D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5934C0D"/>
    <w:multiLevelType w:val="hybridMultilevel"/>
    <w:tmpl w:val="946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CA"/>
    <w:rsid w:val="00014C77"/>
    <w:rsid w:val="00021DDE"/>
    <w:rsid w:val="00030783"/>
    <w:rsid w:val="000436F4"/>
    <w:rsid w:val="00044F76"/>
    <w:rsid w:val="0004562C"/>
    <w:rsid w:val="000457F9"/>
    <w:rsid w:val="00050308"/>
    <w:rsid w:val="00054B4E"/>
    <w:rsid w:val="00055D0F"/>
    <w:rsid w:val="00056111"/>
    <w:rsid w:val="00060F3B"/>
    <w:rsid w:val="00075CA7"/>
    <w:rsid w:val="00091208"/>
    <w:rsid w:val="00091677"/>
    <w:rsid w:val="000A68F5"/>
    <w:rsid w:val="000A7DF6"/>
    <w:rsid w:val="000C2347"/>
    <w:rsid w:val="000C244B"/>
    <w:rsid w:val="000C7716"/>
    <w:rsid w:val="000C7DBE"/>
    <w:rsid w:val="000D1AB3"/>
    <w:rsid w:val="000E35AC"/>
    <w:rsid w:val="000E6765"/>
    <w:rsid w:val="000F0D0A"/>
    <w:rsid w:val="000F49D8"/>
    <w:rsid w:val="00112129"/>
    <w:rsid w:val="001138EA"/>
    <w:rsid w:val="0012573F"/>
    <w:rsid w:val="00127DC8"/>
    <w:rsid w:val="00143EDB"/>
    <w:rsid w:val="001455A8"/>
    <w:rsid w:val="00151FA5"/>
    <w:rsid w:val="001669F9"/>
    <w:rsid w:val="00167F75"/>
    <w:rsid w:val="00170D0C"/>
    <w:rsid w:val="00173A47"/>
    <w:rsid w:val="00182448"/>
    <w:rsid w:val="001862D6"/>
    <w:rsid w:val="00195A3F"/>
    <w:rsid w:val="001A7689"/>
    <w:rsid w:val="001B1451"/>
    <w:rsid w:val="001B767A"/>
    <w:rsid w:val="001D2210"/>
    <w:rsid w:val="001D438B"/>
    <w:rsid w:val="001D7D89"/>
    <w:rsid w:val="001E56E7"/>
    <w:rsid w:val="001F407E"/>
    <w:rsid w:val="0021417F"/>
    <w:rsid w:val="0021589A"/>
    <w:rsid w:val="0021643F"/>
    <w:rsid w:val="00216817"/>
    <w:rsid w:val="002178BE"/>
    <w:rsid w:val="00231214"/>
    <w:rsid w:val="00234525"/>
    <w:rsid w:val="00246DD2"/>
    <w:rsid w:val="00252024"/>
    <w:rsid w:val="0026555B"/>
    <w:rsid w:val="00277ED4"/>
    <w:rsid w:val="0028364E"/>
    <w:rsid w:val="00284121"/>
    <w:rsid w:val="002A08CE"/>
    <w:rsid w:val="002A3A37"/>
    <w:rsid w:val="002A4463"/>
    <w:rsid w:val="002B307A"/>
    <w:rsid w:val="002C07FD"/>
    <w:rsid w:val="002C2BB6"/>
    <w:rsid w:val="002D40B3"/>
    <w:rsid w:val="002E21EE"/>
    <w:rsid w:val="002F42AA"/>
    <w:rsid w:val="002F77CE"/>
    <w:rsid w:val="003034EB"/>
    <w:rsid w:val="003073A3"/>
    <w:rsid w:val="00310894"/>
    <w:rsid w:val="00346B67"/>
    <w:rsid w:val="003520D4"/>
    <w:rsid w:val="003636D8"/>
    <w:rsid w:val="00364D51"/>
    <w:rsid w:val="003A55B2"/>
    <w:rsid w:val="003A5A92"/>
    <w:rsid w:val="003B049D"/>
    <w:rsid w:val="003B1E1A"/>
    <w:rsid w:val="003B3176"/>
    <w:rsid w:val="003B41F0"/>
    <w:rsid w:val="003B53FB"/>
    <w:rsid w:val="003D4960"/>
    <w:rsid w:val="003E76FB"/>
    <w:rsid w:val="003F2E4E"/>
    <w:rsid w:val="00400DA0"/>
    <w:rsid w:val="00402F6A"/>
    <w:rsid w:val="0040767D"/>
    <w:rsid w:val="00427A25"/>
    <w:rsid w:val="0043121C"/>
    <w:rsid w:val="004360B0"/>
    <w:rsid w:val="00446EC5"/>
    <w:rsid w:val="004602E3"/>
    <w:rsid w:val="00462C3C"/>
    <w:rsid w:val="00466024"/>
    <w:rsid w:val="00471596"/>
    <w:rsid w:val="00482A68"/>
    <w:rsid w:val="00483639"/>
    <w:rsid w:val="00487160"/>
    <w:rsid w:val="00494DC5"/>
    <w:rsid w:val="00497A66"/>
    <w:rsid w:val="004A52CC"/>
    <w:rsid w:val="004B43F7"/>
    <w:rsid w:val="004B5683"/>
    <w:rsid w:val="004D0BB5"/>
    <w:rsid w:val="004E1242"/>
    <w:rsid w:val="004F0FFB"/>
    <w:rsid w:val="00500E20"/>
    <w:rsid w:val="005032AA"/>
    <w:rsid w:val="005074F7"/>
    <w:rsid w:val="00540CDE"/>
    <w:rsid w:val="00586774"/>
    <w:rsid w:val="005A3B65"/>
    <w:rsid w:val="005A6506"/>
    <w:rsid w:val="005B0C3D"/>
    <w:rsid w:val="005B0F56"/>
    <w:rsid w:val="005B4363"/>
    <w:rsid w:val="005C293A"/>
    <w:rsid w:val="005D749F"/>
    <w:rsid w:val="005F450A"/>
    <w:rsid w:val="005F46AA"/>
    <w:rsid w:val="00601B8D"/>
    <w:rsid w:val="006021AE"/>
    <w:rsid w:val="00607FF6"/>
    <w:rsid w:val="006139B3"/>
    <w:rsid w:val="00615C22"/>
    <w:rsid w:val="0062425F"/>
    <w:rsid w:val="0063646E"/>
    <w:rsid w:val="00644AA6"/>
    <w:rsid w:val="006609A4"/>
    <w:rsid w:val="006877BE"/>
    <w:rsid w:val="006914CA"/>
    <w:rsid w:val="00694309"/>
    <w:rsid w:val="00696832"/>
    <w:rsid w:val="00696DB4"/>
    <w:rsid w:val="006A3EA8"/>
    <w:rsid w:val="006B520E"/>
    <w:rsid w:val="006C401B"/>
    <w:rsid w:val="006C7D3B"/>
    <w:rsid w:val="006E3193"/>
    <w:rsid w:val="006F3025"/>
    <w:rsid w:val="006F7C43"/>
    <w:rsid w:val="00700400"/>
    <w:rsid w:val="00704757"/>
    <w:rsid w:val="007127FB"/>
    <w:rsid w:val="007327EF"/>
    <w:rsid w:val="00741D15"/>
    <w:rsid w:val="00742A52"/>
    <w:rsid w:val="00745686"/>
    <w:rsid w:val="00753377"/>
    <w:rsid w:val="00782E4B"/>
    <w:rsid w:val="0078382A"/>
    <w:rsid w:val="00787429"/>
    <w:rsid w:val="00793512"/>
    <w:rsid w:val="007B68E0"/>
    <w:rsid w:val="007C11D3"/>
    <w:rsid w:val="007C7D82"/>
    <w:rsid w:val="007D5288"/>
    <w:rsid w:val="007D6584"/>
    <w:rsid w:val="007E1DEB"/>
    <w:rsid w:val="007F3C02"/>
    <w:rsid w:val="0082068A"/>
    <w:rsid w:val="00822DED"/>
    <w:rsid w:val="008550AE"/>
    <w:rsid w:val="00855B70"/>
    <w:rsid w:val="0085654B"/>
    <w:rsid w:val="0085780D"/>
    <w:rsid w:val="00860E5E"/>
    <w:rsid w:val="0087638E"/>
    <w:rsid w:val="00880A29"/>
    <w:rsid w:val="00893365"/>
    <w:rsid w:val="00894B6E"/>
    <w:rsid w:val="008A2492"/>
    <w:rsid w:val="008A5C9D"/>
    <w:rsid w:val="008A707B"/>
    <w:rsid w:val="008A72BB"/>
    <w:rsid w:val="008A7A86"/>
    <w:rsid w:val="008B3285"/>
    <w:rsid w:val="008C0D83"/>
    <w:rsid w:val="008D4053"/>
    <w:rsid w:val="008D4CA4"/>
    <w:rsid w:val="008D4EAC"/>
    <w:rsid w:val="008E7EA2"/>
    <w:rsid w:val="008F1E4D"/>
    <w:rsid w:val="00906E5A"/>
    <w:rsid w:val="009110EB"/>
    <w:rsid w:val="0091141E"/>
    <w:rsid w:val="009269C7"/>
    <w:rsid w:val="009309E3"/>
    <w:rsid w:val="00955FC5"/>
    <w:rsid w:val="009617A9"/>
    <w:rsid w:val="009642EB"/>
    <w:rsid w:val="00976CCB"/>
    <w:rsid w:val="00983F7C"/>
    <w:rsid w:val="009C4BA6"/>
    <w:rsid w:val="009D3D3D"/>
    <w:rsid w:val="009E0B8C"/>
    <w:rsid w:val="009E5BB8"/>
    <w:rsid w:val="009F7710"/>
    <w:rsid w:val="00A026C8"/>
    <w:rsid w:val="00A05EB9"/>
    <w:rsid w:val="00A1385A"/>
    <w:rsid w:val="00A30ED0"/>
    <w:rsid w:val="00A406AE"/>
    <w:rsid w:val="00A53666"/>
    <w:rsid w:val="00A55617"/>
    <w:rsid w:val="00A62363"/>
    <w:rsid w:val="00A722FD"/>
    <w:rsid w:val="00A845CA"/>
    <w:rsid w:val="00A93797"/>
    <w:rsid w:val="00AB3D2B"/>
    <w:rsid w:val="00AB7C67"/>
    <w:rsid w:val="00AC3379"/>
    <w:rsid w:val="00AD2DED"/>
    <w:rsid w:val="00AD3F1D"/>
    <w:rsid w:val="00AE0902"/>
    <w:rsid w:val="00AE0FFD"/>
    <w:rsid w:val="00B02AA4"/>
    <w:rsid w:val="00B06746"/>
    <w:rsid w:val="00B10703"/>
    <w:rsid w:val="00B10A38"/>
    <w:rsid w:val="00B33D87"/>
    <w:rsid w:val="00B36892"/>
    <w:rsid w:val="00B54538"/>
    <w:rsid w:val="00B7291C"/>
    <w:rsid w:val="00B806F4"/>
    <w:rsid w:val="00B86431"/>
    <w:rsid w:val="00B908CC"/>
    <w:rsid w:val="00B93E2A"/>
    <w:rsid w:val="00B9767C"/>
    <w:rsid w:val="00BA2317"/>
    <w:rsid w:val="00BA7EF3"/>
    <w:rsid w:val="00BB2F2F"/>
    <w:rsid w:val="00BD5700"/>
    <w:rsid w:val="00BD63B6"/>
    <w:rsid w:val="00BF42EB"/>
    <w:rsid w:val="00BF5E1E"/>
    <w:rsid w:val="00C03D25"/>
    <w:rsid w:val="00C21FFE"/>
    <w:rsid w:val="00C36B4C"/>
    <w:rsid w:val="00C5385C"/>
    <w:rsid w:val="00C75741"/>
    <w:rsid w:val="00C77F87"/>
    <w:rsid w:val="00C82BA1"/>
    <w:rsid w:val="00C8329F"/>
    <w:rsid w:val="00CB262E"/>
    <w:rsid w:val="00CC327A"/>
    <w:rsid w:val="00CE17AB"/>
    <w:rsid w:val="00CF2808"/>
    <w:rsid w:val="00CF74D0"/>
    <w:rsid w:val="00D07A2C"/>
    <w:rsid w:val="00D26F48"/>
    <w:rsid w:val="00D3108D"/>
    <w:rsid w:val="00D3591C"/>
    <w:rsid w:val="00D424FB"/>
    <w:rsid w:val="00D63D94"/>
    <w:rsid w:val="00D7276A"/>
    <w:rsid w:val="00D7381E"/>
    <w:rsid w:val="00D8666E"/>
    <w:rsid w:val="00D910BE"/>
    <w:rsid w:val="00DA1E2E"/>
    <w:rsid w:val="00DA255F"/>
    <w:rsid w:val="00DA3687"/>
    <w:rsid w:val="00DC009C"/>
    <w:rsid w:val="00DD2F35"/>
    <w:rsid w:val="00DF000B"/>
    <w:rsid w:val="00DF561F"/>
    <w:rsid w:val="00E1484E"/>
    <w:rsid w:val="00E16F05"/>
    <w:rsid w:val="00E20A34"/>
    <w:rsid w:val="00E30C15"/>
    <w:rsid w:val="00E444DD"/>
    <w:rsid w:val="00E57CB4"/>
    <w:rsid w:val="00E651D5"/>
    <w:rsid w:val="00E753D4"/>
    <w:rsid w:val="00E758D0"/>
    <w:rsid w:val="00E81AB2"/>
    <w:rsid w:val="00E901AE"/>
    <w:rsid w:val="00EB1A23"/>
    <w:rsid w:val="00EB6BB1"/>
    <w:rsid w:val="00EC06E0"/>
    <w:rsid w:val="00EC105D"/>
    <w:rsid w:val="00ED33D7"/>
    <w:rsid w:val="00ED475A"/>
    <w:rsid w:val="00EE2723"/>
    <w:rsid w:val="00EE4E45"/>
    <w:rsid w:val="00F22CAF"/>
    <w:rsid w:val="00F24A9C"/>
    <w:rsid w:val="00F405C0"/>
    <w:rsid w:val="00F441C0"/>
    <w:rsid w:val="00F47D49"/>
    <w:rsid w:val="00F52088"/>
    <w:rsid w:val="00F53B7E"/>
    <w:rsid w:val="00F55243"/>
    <w:rsid w:val="00F60AC4"/>
    <w:rsid w:val="00F60AD7"/>
    <w:rsid w:val="00F66E5A"/>
    <w:rsid w:val="00F73BF7"/>
    <w:rsid w:val="00F80DCA"/>
    <w:rsid w:val="00F864FF"/>
    <w:rsid w:val="00F86EF9"/>
    <w:rsid w:val="00F90A81"/>
    <w:rsid w:val="00FC08F6"/>
    <w:rsid w:val="00FC7FEA"/>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C7ED7"/>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nhideWhenUsed/>
    <w:rsid w:val="00BA7EF3"/>
    <w:rPr>
      <w:sz w:val="16"/>
      <w:szCs w:val="16"/>
    </w:rPr>
  </w:style>
  <w:style w:type="paragraph" w:styleId="CommentText">
    <w:name w:val="annotation text"/>
    <w:basedOn w:val="Normal"/>
    <w:link w:val="CommentTextChar"/>
    <w:unhideWhenUsed/>
    <w:rsid w:val="00BA7EF3"/>
    <w:rPr>
      <w:sz w:val="20"/>
      <w:szCs w:val="20"/>
      <w:lang w:eastAsia="en-US"/>
    </w:rPr>
  </w:style>
  <w:style w:type="character" w:customStyle="1" w:styleId="CommentTextChar">
    <w:name w:val="Comment Text Char"/>
    <w:basedOn w:val="DefaultParagraphFont"/>
    <w:link w:val="CommentText"/>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qFormat/>
    <w:rsid w:val="001E56E7"/>
    <w:rPr>
      <w:i/>
      <w:iCs/>
    </w:rPr>
  </w:style>
  <w:style w:type="character" w:styleId="Strong">
    <w:name w:val="Strong"/>
    <w:basedOn w:val="DefaultParagraphFont"/>
    <w:qFormat/>
    <w:rsid w:val="001E56E7"/>
    <w:rPr>
      <w:b/>
      <w:bCs/>
    </w:rPr>
  </w:style>
  <w:style w:type="character" w:customStyle="1" w:styleId="FooterChar">
    <w:name w:val="Footer Char"/>
    <w:basedOn w:val="DefaultParagraphFont"/>
    <w:link w:val="Footer"/>
    <w:uiPriority w:val="99"/>
    <w:rsid w:val="00B33D87"/>
    <w:rPr>
      <w:sz w:val="24"/>
      <w:szCs w:val="24"/>
    </w:rPr>
  </w:style>
  <w:style w:type="character" w:styleId="FollowedHyperlink">
    <w:name w:val="FollowedHyperlink"/>
    <w:basedOn w:val="DefaultParagraphFont"/>
    <w:rsid w:val="00E1484E"/>
    <w:rPr>
      <w:color w:val="954F72" w:themeColor="followedHyperlink"/>
      <w:u w:val="single"/>
    </w:rPr>
  </w:style>
  <w:style w:type="paragraph" w:customStyle="1" w:styleId="tv213">
    <w:name w:val="tv213"/>
    <w:basedOn w:val="Normal"/>
    <w:rsid w:val="001B1451"/>
    <w:pPr>
      <w:spacing w:before="100" w:beforeAutospacing="1" w:after="100" w:afterAutospacing="1"/>
    </w:pPr>
    <w:rPr>
      <w:lang w:val="en-GB" w:eastAsia="en-GB"/>
    </w:rPr>
  </w:style>
  <w:style w:type="paragraph" w:styleId="Revision">
    <w:name w:val="Revision"/>
    <w:hidden/>
    <w:uiPriority w:val="99"/>
    <w:semiHidden/>
    <w:rsid w:val="009F7710"/>
    <w:rPr>
      <w:sz w:val="24"/>
      <w:szCs w:val="24"/>
    </w:rPr>
  </w:style>
  <w:style w:type="character" w:customStyle="1" w:styleId="UnresolvedMention">
    <w:name w:val="Unresolved Mention"/>
    <w:basedOn w:val="DefaultParagraphFont"/>
    <w:uiPriority w:val="99"/>
    <w:semiHidden/>
    <w:unhideWhenUsed/>
    <w:rsid w:val="00F66E5A"/>
    <w:rPr>
      <w:color w:val="605E5C"/>
      <w:shd w:val="clear" w:color="auto" w:fill="E1DFDD"/>
    </w:rPr>
  </w:style>
  <w:style w:type="character" w:customStyle="1" w:styleId="cf01">
    <w:name w:val="cf01"/>
    <w:basedOn w:val="DefaultParagraphFont"/>
    <w:rsid w:val="007874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33407">
      <w:bodyDiv w:val="1"/>
      <w:marLeft w:val="0"/>
      <w:marRight w:val="0"/>
      <w:marTop w:val="0"/>
      <w:marBottom w:val="0"/>
      <w:divBdr>
        <w:top w:val="none" w:sz="0" w:space="0" w:color="auto"/>
        <w:left w:val="none" w:sz="0" w:space="0" w:color="auto"/>
        <w:bottom w:val="none" w:sz="0" w:space="0" w:color="auto"/>
        <w:right w:val="none" w:sz="0" w:space="0" w:color="auto"/>
      </w:divBdr>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9561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1A75-6FEB-4125-8D88-EB840131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1</TotalTime>
  <Pages>2</Pages>
  <Words>3094</Words>
  <Characters>1765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2024-02-26T06:59:00Z</cp:lastPrinted>
  <dcterms:created xsi:type="dcterms:W3CDTF">2024-04-24T13:42:00Z</dcterms:created>
  <dcterms:modified xsi:type="dcterms:W3CDTF">2024-04-24T13:43:00Z</dcterms:modified>
</cp:coreProperties>
</file>