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A18FA" w14:textId="65583D3A" w:rsidR="00447A63" w:rsidRPr="00447A63" w:rsidRDefault="00447A63" w:rsidP="00447A63">
      <w:pPr>
        <w:spacing w:after="0" w:line="240" w:lineRule="auto"/>
        <w:jc w:val="center"/>
        <w:rPr>
          <w:rFonts w:ascii="Times New Roman" w:eastAsia="Times New Roman" w:hAnsi="Times New Roman" w:cs="Times New Roman"/>
          <w:b/>
          <w:sz w:val="24"/>
          <w:szCs w:val="24"/>
          <w:lang w:eastAsia="lv-LV"/>
        </w:rPr>
      </w:pPr>
      <w:r w:rsidRPr="00447A63">
        <w:rPr>
          <w:rFonts w:ascii="Times New Roman" w:eastAsia="Times New Roman" w:hAnsi="Times New Roman" w:cs="Times New Roman"/>
          <w:b/>
          <w:sz w:val="24"/>
          <w:szCs w:val="24"/>
          <w:lang w:eastAsia="lv-LV"/>
        </w:rPr>
        <w:t xml:space="preserve">JELGAVAS VALSTSPILSĒTAS PAŠVALDĪBAS 2024. GADA </w:t>
      </w:r>
      <w:r w:rsidR="001411F6">
        <w:rPr>
          <w:rFonts w:ascii="Times New Roman" w:eastAsia="Times New Roman" w:hAnsi="Times New Roman" w:cs="Times New Roman"/>
          <w:b/>
          <w:sz w:val="24"/>
          <w:szCs w:val="24"/>
          <w:lang w:eastAsia="lv-LV"/>
        </w:rPr>
        <w:t>23</w:t>
      </w:r>
      <w:r w:rsidR="001411F6" w:rsidRPr="00447A63">
        <w:rPr>
          <w:rFonts w:ascii="Times New Roman" w:eastAsia="Times New Roman" w:hAnsi="Times New Roman" w:cs="Times New Roman"/>
          <w:b/>
          <w:sz w:val="24"/>
          <w:szCs w:val="24"/>
          <w:lang w:eastAsia="lv-LV"/>
        </w:rPr>
        <w:t xml:space="preserve">. </w:t>
      </w:r>
      <w:r w:rsidR="001411F6">
        <w:rPr>
          <w:rFonts w:ascii="Times New Roman" w:eastAsia="Times New Roman" w:hAnsi="Times New Roman" w:cs="Times New Roman"/>
          <w:b/>
          <w:sz w:val="24"/>
          <w:szCs w:val="24"/>
          <w:lang w:eastAsia="lv-LV"/>
        </w:rPr>
        <w:t>MAIJA</w:t>
      </w:r>
    </w:p>
    <w:p w14:paraId="794D147F" w14:textId="77EB6518" w:rsidR="00447A63" w:rsidRPr="00447A63" w:rsidRDefault="00447A63" w:rsidP="00447A63">
      <w:pPr>
        <w:spacing w:after="0" w:line="240" w:lineRule="auto"/>
        <w:jc w:val="center"/>
        <w:rPr>
          <w:rFonts w:ascii="Times New Roman" w:eastAsia="Times New Roman" w:hAnsi="Times New Roman" w:cs="Times New Roman"/>
          <w:b/>
          <w:sz w:val="24"/>
          <w:szCs w:val="24"/>
          <w:lang w:eastAsia="lv-LV"/>
        </w:rPr>
      </w:pPr>
      <w:r w:rsidRPr="00447A63">
        <w:rPr>
          <w:rFonts w:ascii="Times New Roman" w:eastAsia="Times New Roman" w:hAnsi="Times New Roman" w:cs="Times New Roman"/>
          <w:b/>
          <w:sz w:val="24"/>
          <w:szCs w:val="24"/>
          <w:lang w:eastAsia="lv-LV"/>
        </w:rPr>
        <w:t>SAISTOŠ</w:t>
      </w:r>
      <w:r>
        <w:rPr>
          <w:rFonts w:ascii="Times New Roman" w:eastAsia="Times New Roman" w:hAnsi="Times New Roman" w:cs="Times New Roman"/>
          <w:b/>
          <w:sz w:val="24"/>
          <w:szCs w:val="24"/>
          <w:lang w:eastAsia="lv-LV"/>
        </w:rPr>
        <w:t>O NOTEIKUMU</w:t>
      </w:r>
      <w:r w:rsidRPr="00447A63">
        <w:rPr>
          <w:rFonts w:ascii="Times New Roman" w:eastAsia="Times New Roman" w:hAnsi="Times New Roman" w:cs="Times New Roman"/>
          <w:b/>
          <w:sz w:val="24"/>
          <w:szCs w:val="24"/>
          <w:lang w:eastAsia="lv-LV"/>
        </w:rPr>
        <w:t xml:space="preserve"> NR</w:t>
      </w:r>
      <w:r w:rsidR="001411F6" w:rsidRPr="00447A63">
        <w:rPr>
          <w:rFonts w:ascii="Times New Roman" w:eastAsia="Times New Roman" w:hAnsi="Times New Roman" w:cs="Times New Roman"/>
          <w:b/>
          <w:sz w:val="24"/>
          <w:szCs w:val="24"/>
          <w:lang w:eastAsia="lv-LV"/>
        </w:rPr>
        <w:t>.</w:t>
      </w:r>
      <w:r w:rsidR="00451400" w:rsidRPr="00451400">
        <w:rPr>
          <w:rFonts w:ascii="Times New Roman" w:eastAsia="Times New Roman" w:hAnsi="Times New Roman" w:cs="Times New Roman"/>
          <w:b/>
          <w:sz w:val="24"/>
          <w:szCs w:val="24"/>
          <w:lang w:eastAsia="lv-LV"/>
        </w:rPr>
        <w:t>24-24</w:t>
      </w:r>
    </w:p>
    <w:p w14:paraId="1D1838A3" w14:textId="77777777" w:rsidR="00447A63" w:rsidRDefault="009B473D" w:rsidP="009B473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00447A63" w:rsidRPr="00447A63">
        <w:rPr>
          <w:rFonts w:ascii="Times New Roman" w:eastAsia="Times New Roman" w:hAnsi="Times New Roman" w:cs="Times New Roman"/>
          <w:b/>
          <w:sz w:val="24"/>
          <w:szCs w:val="24"/>
          <w:lang w:eastAsia="lv-LV"/>
        </w:rPr>
        <w:t>REKLĀMU</w:t>
      </w:r>
      <w:r>
        <w:rPr>
          <w:rFonts w:ascii="Times New Roman" w:eastAsia="Times New Roman" w:hAnsi="Times New Roman" w:cs="Times New Roman"/>
          <w:b/>
          <w:sz w:val="24"/>
          <w:szCs w:val="24"/>
          <w:lang w:eastAsia="lv-LV"/>
        </w:rPr>
        <w:t xml:space="preserve"> UN REKLĀMAS OBJEKTU IZVIETOŠANA</w:t>
      </w:r>
      <w:r w:rsidR="00447A63" w:rsidRPr="00447A63">
        <w:rPr>
          <w:rFonts w:ascii="Times New Roman" w:eastAsia="Times New Roman" w:hAnsi="Times New Roman" w:cs="Times New Roman"/>
          <w:b/>
          <w:sz w:val="24"/>
          <w:szCs w:val="24"/>
          <w:lang w:eastAsia="lv-LV"/>
        </w:rPr>
        <w:t xml:space="preserve"> PUBLISKĀS VIETĀS VAI VIETĀS, KAS VĒRSTAS PRET PUBLISKU VIETU JELGAVAS </w:t>
      </w:r>
      <w:r>
        <w:rPr>
          <w:rFonts w:ascii="Times New Roman" w:eastAsia="Times New Roman" w:hAnsi="Times New Roman" w:cs="Times New Roman"/>
          <w:b/>
          <w:sz w:val="24"/>
          <w:szCs w:val="24"/>
          <w:lang w:eastAsia="lv-LV"/>
        </w:rPr>
        <w:t>VALSTS</w:t>
      </w:r>
      <w:r w:rsidR="005A38AD">
        <w:rPr>
          <w:rFonts w:ascii="Times New Roman" w:eastAsia="Times New Roman" w:hAnsi="Times New Roman" w:cs="Times New Roman"/>
          <w:b/>
          <w:sz w:val="24"/>
          <w:szCs w:val="24"/>
          <w:lang w:eastAsia="lv-LV"/>
        </w:rPr>
        <w:t>PILSĒTĀ”</w:t>
      </w:r>
      <w:r w:rsidR="00447A63">
        <w:rPr>
          <w:rFonts w:ascii="Times New Roman" w:eastAsia="Times New Roman" w:hAnsi="Times New Roman" w:cs="Times New Roman"/>
          <w:b/>
          <w:sz w:val="24"/>
          <w:szCs w:val="24"/>
          <w:lang w:eastAsia="lv-LV"/>
        </w:rPr>
        <w:t xml:space="preserve"> PASKAIDROJUMA RAKSTS</w:t>
      </w:r>
    </w:p>
    <w:p w14:paraId="7709EA19" w14:textId="77777777" w:rsidR="007F4821" w:rsidRPr="009B473D" w:rsidRDefault="007F4821" w:rsidP="009B473D">
      <w:pPr>
        <w:spacing w:after="0" w:line="240" w:lineRule="auto"/>
        <w:jc w:val="center"/>
        <w:rPr>
          <w:rFonts w:ascii="Times New Roman" w:eastAsia="Times New Roman" w:hAnsi="Times New Roman" w:cs="Times New Roman"/>
          <w:b/>
          <w:sz w:val="24"/>
          <w:szCs w:val="24"/>
          <w:lang w:eastAsia="lv-LV"/>
        </w:rPr>
      </w:pPr>
    </w:p>
    <w:tbl>
      <w:tblPr>
        <w:tblW w:w="49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465"/>
        <w:gridCol w:w="6462"/>
      </w:tblGrid>
      <w:tr w:rsidR="001E699B" w:rsidRPr="001E699B" w14:paraId="7F994BF8" w14:textId="77777777" w:rsidTr="007F4821">
        <w:trPr>
          <w:trHeight w:val="390"/>
          <w:tblCellSpacing w:w="15" w:type="dxa"/>
        </w:trPr>
        <w:tc>
          <w:tcPr>
            <w:tcW w:w="1355" w:type="pct"/>
            <w:vAlign w:val="center"/>
            <w:hideMark/>
          </w:tcPr>
          <w:p w14:paraId="4541794A" w14:textId="77777777" w:rsidR="001E699B" w:rsidRPr="00336CF7" w:rsidRDefault="00447A63" w:rsidP="00336CF7">
            <w:pPr>
              <w:spacing w:after="0" w:line="240" w:lineRule="auto"/>
              <w:ind w:firstLine="301"/>
              <w:jc w:val="center"/>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P</w:t>
            </w:r>
            <w:r w:rsidR="001E699B" w:rsidRPr="00336CF7">
              <w:rPr>
                <w:rFonts w:ascii="Times New Roman" w:eastAsia="Times New Roman" w:hAnsi="Times New Roman" w:cs="Times New Roman"/>
                <w:b/>
                <w:sz w:val="24"/>
                <w:szCs w:val="24"/>
                <w:lang w:eastAsia="lv-LV"/>
              </w:rPr>
              <w:t>askaidrojuma raksta sadaļas</w:t>
            </w:r>
          </w:p>
        </w:tc>
        <w:tc>
          <w:tcPr>
            <w:tcW w:w="3595" w:type="pct"/>
            <w:vAlign w:val="center"/>
            <w:hideMark/>
          </w:tcPr>
          <w:p w14:paraId="7BD6EEEF" w14:textId="77777777" w:rsidR="001E699B" w:rsidRPr="00336CF7" w:rsidRDefault="001E699B" w:rsidP="001E699B">
            <w:pPr>
              <w:spacing w:before="100" w:beforeAutospacing="1" w:after="100" w:afterAutospacing="1" w:line="360" w:lineRule="auto"/>
              <w:ind w:firstLine="300"/>
              <w:jc w:val="center"/>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Norādāmā informācija</w:t>
            </w:r>
          </w:p>
        </w:tc>
      </w:tr>
      <w:tr w:rsidR="001E699B" w:rsidRPr="001E699B" w14:paraId="358AB663" w14:textId="77777777" w:rsidTr="007F4821">
        <w:trPr>
          <w:trHeight w:val="390"/>
          <w:tblCellSpacing w:w="15" w:type="dxa"/>
        </w:trPr>
        <w:tc>
          <w:tcPr>
            <w:tcW w:w="1355" w:type="pct"/>
            <w:hideMark/>
          </w:tcPr>
          <w:p w14:paraId="370460C1" w14:textId="77777777" w:rsidR="001E699B" w:rsidRPr="00336CF7" w:rsidRDefault="00163C96" w:rsidP="00163C96">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1.</w:t>
            </w:r>
            <w:r w:rsidR="00336CF7" w:rsidRPr="00336CF7">
              <w:rPr>
                <w:rFonts w:ascii="Times New Roman" w:eastAsia="Times New Roman" w:hAnsi="Times New Roman" w:cs="Times New Roman"/>
                <w:b/>
                <w:sz w:val="24"/>
                <w:szCs w:val="24"/>
                <w:lang w:eastAsia="lv-LV"/>
              </w:rPr>
              <w:t xml:space="preserve"> </w:t>
            </w:r>
            <w:r w:rsidRPr="00336CF7">
              <w:rPr>
                <w:rFonts w:ascii="Times New Roman" w:eastAsia="Times New Roman" w:hAnsi="Times New Roman" w:cs="Times New Roman"/>
                <w:b/>
                <w:sz w:val="24"/>
                <w:szCs w:val="24"/>
                <w:lang w:eastAsia="lv-LV"/>
              </w:rPr>
              <w:t xml:space="preserve">Mērķis un </w:t>
            </w:r>
            <w:r w:rsidR="001E699B" w:rsidRPr="00336CF7">
              <w:rPr>
                <w:rFonts w:ascii="Times New Roman" w:eastAsia="Times New Roman" w:hAnsi="Times New Roman" w:cs="Times New Roman"/>
                <w:b/>
                <w:sz w:val="24"/>
                <w:szCs w:val="24"/>
                <w:lang w:eastAsia="lv-LV"/>
              </w:rPr>
              <w:t>nepieciešamības pamatojums</w:t>
            </w:r>
          </w:p>
        </w:tc>
        <w:tc>
          <w:tcPr>
            <w:tcW w:w="3595" w:type="pct"/>
            <w:hideMark/>
          </w:tcPr>
          <w:p w14:paraId="3A640DE2" w14:textId="30208C8E" w:rsidR="00163C96" w:rsidRDefault="00B36A3F" w:rsidP="0091120E">
            <w:pPr>
              <w:spacing w:after="0" w:line="240" w:lineRule="auto"/>
              <w:ind w:firstLine="368"/>
              <w:jc w:val="both"/>
              <w:rPr>
                <w:rFonts w:ascii="Times New Roman" w:eastAsia="Times New Roman" w:hAnsi="Times New Roman" w:cs="Times New Roman"/>
                <w:sz w:val="24"/>
                <w:szCs w:val="24"/>
                <w:lang w:eastAsia="lv-LV"/>
              </w:rPr>
            </w:pPr>
            <w:r w:rsidRPr="00B36A3F">
              <w:rPr>
                <w:rFonts w:ascii="Times New Roman" w:eastAsia="Times New Roman" w:hAnsi="Times New Roman" w:cs="Times New Roman"/>
                <w:sz w:val="24"/>
                <w:szCs w:val="24"/>
                <w:lang w:eastAsia="lv-LV"/>
              </w:rPr>
              <w:t xml:space="preserve">Pašvaldību likuma Pārejas noteikumu 6. punkts noteic pašvaldībām pienākumu izvērtēt uz likuma “Par pašvaldībām” normu pamata izdoto saistošo noteikumu atbilstību šim </w:t>
            </w:r>
            <w:r w:rsidR="00093CF1">
              <w:rPr>
                <w:rFonts w:ascii="Times New Roman" w:eastAsia="Times New Roman" w:hAnsi="Times New Roman" w:cs="Times New Roman"/>
                <w:sz w:val="24"/>
                <w:szCs w:val="24"/>
                <w:lang w:eastAsia="lv-LV"/>
              </w:rPr>
              <w:t>likumam un izdot</w:t>
            </w:r>
            <w:r w:rsidRPr="00B36A3F">
              <w:rPr>
                <w:rFonts w:ascii="Times New Roman" w:eastAsia="Times New Roman" w:hAnsi="Times New Roman" w:cs="Times New Roman"/>
                <w:sz w:val="24"/>
                <w:szCs w:val="24"/>
                <w:lang w:eastAsia="lv-LV"/>
              </w:rPr>
              <w:t xml:space="preserve"> jaunus saistošos noteikumus atbilstoši šajā likumā ietvertajam pilnvarojumam.</w:t>
            </w:r>
            <w:r w:rsidR="003D0496">
              <w:rPr>
                <w:rFonts w:ascii="Times New Roman" w:eastAsia="Times New Roman" w:hAnsi="Times New Roman" w:cs="Times New Roman"/>
                <w:sz w:val="24"/>
                <w:szCs w:val="24"/>
                <w:lang w:eastAsia="lv-LV"/>
              </w:rPr>
              <w:t xml:space="preserve"> </w:t>
            </w:r>
            <w:r w:rsidRPr="00B36A3F">
              <w:rPr>
                <w:rFonts w:ascii="Times New Roman" w:eastAsia="Times New Roman" w:hAnsi="Times New Roman" w:cs="Times New Roman"/>
                <w:sz w:val="24"/>
                <w:szCs w:val="24"/>
                <w:lang w:eastAsia="lv-LV"/>
              </w:rPr>
              <w:t xml:space="preserve">Minētā likuma 45.panta </w:t>
            </w:r>
            <w:r w:rsidR="009B473D">
              <w:rPr>
                <w:rFonts w:ascii="Times New Roman" w:eastAsia="Times New Roman" w:hAnsi="Times New Roman" w:cs="Times New Roman"/>
                <w:sz w:val="24"/>
                <w:szCs w:val="24"/>
                <w:lang w:eastAsia="lv-LV"/>
              </w:rPr>
              <w:t>otrās daļas 4</w:t>
            </w:r>
            <w:r w:rsidRPr="00B36A3F">
              <w:rPr>
                <w:rFonts w:ascii="Times New Roman" w:eastAsia="Times New Roman" w:hAnsi="Times New Roman" w:cs="Times New Roman"/>
                <w:sz w:val="24"/>
                <w:szCs w:val="24"/>
                <w:lang w:eastAsia="lv-LV"/>
              </w:rPr>
              <w:t xml:space="preserve">.punktā ir noteikts, </w:t>
            </w:r>
            <w:r w:rsidR="003D0496">
              <w:rPr>
                <w:rFonts w:ascii="Times New Roman" w:eastAsia="Times New Roman" w:hAnsi="Times New Roman" w:cs="Times New Roman"/>
                <w:sz w:val="24"/>
                <w:szCs w:val="24"/>
                <w:lang w:eastAsia="lv-LV"/>
              </w:rPr>
              <w:t xml:space="preserve">ka </w:t>
            </w:r>
            <w:r w:rsidR="009B473D">
              <w:rPr>
                <w:rFonts w:ascii="Times New Roman" w:eastAsia="Times New Roman" w:hAnsi="Times New Roman" w:cs="Times New Roman"/>
                <w:sz w:val="24"/>
                <w:szCs w:val="24"/>
                <w:lang w:eastAsia="lv-LV"/>
              </w:rPr>
              <w:t>d</w:t>
            </w:r>
            <w:r w:rsidR="009B473D" w:rsidRPr="009B473D">
              <w:rPr>
                <w:rFonts w:ascii="Times New Roman" w:eastAsia="Times New Roman" w:hAnsi="Times New Roman" w:cs="Times New Roman"/>
                <w:sz w:val="24"/>
                <w:szCs w:val="24"/>
                <w:lang w:eastAsia="lv-LV"/>
              </w:rPr>
              <w:t xml:space="preserve">ome ir tiesīga paredzēt administratīvos sodus par saistošo noteikumu pārkāpšanu, ja likumos nav noteikts citādi, par reklāmas un informatīvo materiālu izvietošanu publiskās vietās un vietās, </w:t>
            </w:r>
            <w:r w:rsidR="009B473D">
              <w:rPr>
                <w:rFonts w:ascii="Times New Roman" w:eastAsia="Times New Roman" w:hAnsi="Times New Roman" w:cs="Times New Roman"/>
                <w:sz w:val="24"/>
                <w:szCs w:val="24"/>
                <w:lang w:eastAsia="lv-LV"/>
              </w:rPr>
              <w:t>kas vērstas pret publisku vietu.</w:t>
            </w:r>
          </w:p>
          <w:p w14:paraId="2B755CDD" w14:textId="46E86E31" w:rsidR="00231D03" w:rsidRPr="00231D03" w:rsidRDefault="00231D03" w:rsidP="00093CF1">
            <w:pPr>
              <w:spacing w:after="0" w:line="240" w:lineRule="auto"/>
              <w:ind w:firstLine="460"/>
              <w:jc w:val="both"/>
              <w:rPr>
                <w:rFonts w:ascii="Times New Roman" w:eastAsia="Times New Roman" w:hAnsi="Times New Roman" w:cs="Times New Roman"/>
                <w:sz w:val="24"/>
                <w:szCs w:val="24"/>
                <w:lang w:eastAsia="lv-LV"/>
              </w:rPr>
            </w:pPr>
            <w:r w:rsidRPr="00231D03">
              <w:rPr>
                <w:rFonts w:ascii="Times New Roman" w:eastAsia="Times New Roman" w:hAnsi="Times New Roman" w:cs="Times New Roman"/>
                <w:sz w:val="24"/>
                <w:szCs w:val="24"/>
                <w:lang w:eastAsia="lv-LV"/>
              </w:rPr>
              <w:t xml:space="preserve">Šobrīd Jelgavas </w:t>
            </w:r>
            <w:proofErr w:type="spellStart"/>
            <w:r w:rsidRPr="00231D03">
              <w:rPr>
                <w:rFonts w:ascii="Times New Roman" w:eastAsia="Times New Roman" w:hAnsi="Times New Roman" w:cs="Times New Roman"/>
                <w:sz w:val="24"/>
                <w:szCs w:val="24"/>
                <w:lang w:eastAsia="lv-LV"/>
              </w:rPr>
              <w:t>valstspilsētas</w:t>
            </w:r>
            <w:proofErr w:type="spellEnd"/>
            <w:r w:rsidRPr="00231D03">
              <w:rPr>
                <w:rFonts w:ascii="Times New Roman" w:eastAsia="Times New Roman" w:hAnsi="Times New Roman" w:cs="Times New Roman"/>
                <w:sz w:val="24"/>
                <w:szCs w:val="24"/>
                <w:lang w:eastAsia="lv-LV"/>
              </w:rPr>
              <w:t xml:space="preserve"> a</w:t>
            </w:r>
            <w:r>
              <w:rPr>
                <w:rFonts w:ascii="Times New Roman" w:eastAsia="Times New Roman" w:hAnsi="Times New Roman" w:cs="Times New Roman"/>
                <w:sz w:val="24"/>
                <w:szCs w:val="24"/>
                <w:lang w:eastAsia="lv-LV"/>
              </w:rPr>
              <w:t>dministratīvajā teritorijā</w:t>
            </w:r>
            <w:r>
              <w:t xml:space="preserve"> </w:t>
            </w:r>
            <w:r w:rsidRPr="00231D03">
              <w:rPr>
                <w:rFonts w:ascii="Times New Roman" w:eastAsia="Times New Roman" w:hAnsi="Times New Roman" w:cs="Times New Roman"/>
                <w:sz w:val="24"/>
                <w:szCs w:val="24"/>
                <w:lang w:eastAsia="lv-LV"/>
              </w:rPr>
              <w:t>reklāmu izvietošanas</w:t>
            </w:r>
            <w:r w:rsidR="00B601D3">
              <w:rPr>
                <w:rFonts w:ascii="Times New Roman" w:eastAsia="Times New Roman" w:hAnsi="Times New Roman" w:cs="Times New Roman"/>
                <w:sz w:val="24"/>
                <w:szCs w:val="24"/>
                <w:lang w:eastAsia="lv-LV"/>
              </w:rPr>
              <w:t>,</w:t>
            </w:r>
            <w:r w:rsidRPr="00231D03">
              <w:rPr>
                <w:rFonts w:ascii="Times New Roman" w:eastAsia="Times New Roman" w:hAnsi="Times New Roman" w:cs="Times New Roman"/>
                <w:sz w:val="24"/>
                <w:szCs w:val="24"/>
                <w:lang w:eastAsia="lv-LV"/>
              </w:rPr>
              <w:t xml:space="preserve"> s</w:t>
            </w:r>
            <w:r w:rsidR="00B601D3">
              <w:rPr>
                <w:rFonts w:ascii="Times New Roman" w:eastAsia="Times New Roman" w:hAnsi="Times New Roman" w:cs="Times New Roman"/>
                <w:sz w:val="24"/>
                <w:szCs w:val="24"/>
                <w:lang w:eastAsia="lv-LV"/>
              </w:rPr>
              <w:t>askaņošanas un kontroles process</w:t>
            </w:r>
            <w:r w:rsidRPr="00231D03">
              <w:rPr>
                <w:rFonts w:ascii="Times New Roman" w:eastAsia="Times New Roman" w:hAnsi="Times New Roman" w:cs="Times New Roman"/>
                <w:sz w:val="24"/>
                <w:szCs w:val="24"/>
                <w:lang w:eastAsia="lv-LV"/>
              </w:rPr>
              <w:t xml:space="preserve"> </w:t>
            </w:r>
            <w:r w:rsidR="00B601D3">
              <w:rPr>
                <w:rFonts w:ascii="Times New Roman" w:eastAsia="Times New Roman" w:hAnsi="Times New Roman" w:cs="Times New Roman"/>
                <w:sz w:val="24"/>
                <w:szCs w:val="24"/>
                <w:lang w:eastAsia="lv-LV"/>
              </w:rPr>
              <w:t>noteikts</w:t>
            </w:r>
            <w:r w:rsidR="009B473D">
              <w:rPr>
                <w:rFonts w:ascii="Times New Roman" w:eastAsia="Times New Roman" w:hAnsi="Times New Roman" w:cs="Times New Roman"/>
                <w:sz w:val="24"/>
                <w:szCs w:val="24"/>
                <w:lang w:eastAsia="lv-LV"/>
              </w:rPr>
              <w:t xml:space="preserve"> </w:t>
            </w:r>
            <w:r w:rsidRPr="00231D03">
              <w:rPr>
                <w:rFonts w:ascii="Times New Roman" w:eastAsia="Times New Roman" w:hAnsi="Times New Roman" w:cs="Times New Roman"/>
                <w:sz w:val="24"/>
                <w:szCs w:val="24"/>
                <w:lang w:eastAsia="lv-LV"/>
              </w:rPr>
              <w:t>Je</w:t>
            </w:r>
            <w:r>
              <w:rPr>
                <w:rFonts w:ascii="Times New Roman" w:eastAsia="Times New Roman" w:hAnsi="Times New Roman" w:cs="Times New Roman"/>
                <w:sz w:val="24"/>
                <w:szCs w:val="24"/>
                <w:lang w:eastAsia="lv-LV"/>
              </w:rPr>
              <w:t>lgavas pilsētas pašvaldības 2020.gada 19.novembr</w:t>
            </w:r>
            <w:r w:rsidRPr="00231D03">
              <w:rPr>
                <w:rFonts w:ascii="Times New Roman" w:eastAsia="Times New Roman" w:hAnsi="Times New Roman" w:cs="Times New Roman"/>
                <w:sz w:val="24"/>
                <w:szCs w:val="24"/>
                <w:lang w:eastAsia="lv-LV"/>
              </w:rPr>
              <w:t>a saistoš</w:t>
            </w:r>
            <w:r>
              <w:rPr>
                <w:rFonts w:ascii="Times New Roman" w:eastAsia="Times New Roman" w:hAnsi="Times New Roman" w:cs="Times New Roman"/>
                <w:sz w:val="24"/>
                <w:szCs w:val="24"/>
                <w:lang w:eastAsia="lv-LV"/>
              </w:rPr>
              <w:t>ajos noteikumos Nr.20-37</w:t>
            </w:r>
            <w:r w:rsidRPr="00231D03">
              <w:rPr>
                <w:rFonts w:ascii="Times New Roman" w:eastAsia="Times New Roman" w:hAnsi="Times New Roman" w:cs="Times New Roman"/>
                <w:sz w:val="24"/>
                <w:szCs w:val="24"/>
                <w:lang w:eastAsia="lv-LV"/>
              </w:rPr>
              <w:t xml:space="preserve"> </w:t>
            </w:r>
            <w:r w:rsidR="00093CF1">
              <w:rPr>
                <w:rFonts w:ascii="Times New Roman" w:eastAsia="Times New Roman" w:hAnsi="Times New Roman" w:cs="Times New Roman"/>
                <w:sz w:val="24"/>
                <w:szCs w:val="24"/>
                <w:lang w:eastAsia="lv-LV"/>
              </w:rPr>
              <w:t>“P</w:t>
            </w:r>
            <w:r w:rsidR="00B601D3">
              <w:rPr>
                <w:rFonts w:ascii="Times New Roman" w:eastAsia="Times New Roman" w:hAnsi="Times New Roman" w:cs="Times New Roman"/>
                <w:sz w:val="24"/>
                <w:szCs w:val="24"/>
                <w:lang w:eastAsia="lv-LV"/>
              </w:rPr>
              <w:t>ar reklāmu un reklāmas objektu izvietošanu publiskās vietās vai vietās, k</w:t>
            </w:r>
            <w:r w:rsidR="00872FF7">
              <w:rPr>
                <w:rFonts w:ascii="Times New Roman" w:eastAsia="Times New Roman" w:hAnsi="Times New Roman" w:cs="Times New Roman"/>
                <w:sz w:val="24"/>
                <w:szCs w:val="24"/>
                <w:lang w:eastAsia="lv-LV"/>
              </w:rPr>
              <w:t>as vērstas pret publisku vietu J</w:t>
            </w:r>
            <w:r w:rsidR="00B601D3">
              <w:rPr>
                <w:rFonts w:ascii="Times New Roman" w:eastAsia="Times New Roman" w:hAnsi="Times New Roman" w:cs="Times New Roman"/>
                <w:sz w:val="24"/>
                <w:szCs w:val="24"/>
                <w:lang w:eastAsia="lv-LV"/>
              </w:rPr>
              <w:t xml:space="preserve">elgavas pilsētā”, </w:t>
            </w:r>
            <w:r w:rsidRPr="00231D03">
              <w:rPr>
                <w:rFonts w:ascii="Times New Roman" w:eastAsia="Times New Roman" w:hAnsi="Times New Roman" w:cs="Times New Roman"/>
                <w:sz w:val="24"/>
                <w:szCs w:val="24"/>
                <w:lang w:eastAsia="lv-LV"/>
              </w:rPr>
              <w:t xml:space="preserve">kuri zaudēs spēku 2024.gada 1.jūlijā. </w:t>
            </w:r>
          </w:p>
          <w:p w14:paraId="507841E2" w14:textId="1E82A652" w:rsidR="00872FF7" w:rsidRPr="00447A63" w:rsidRDefault="00231D03" w:rsidP="00093CF1">
            <w:pPr>
              <w:spacing w:after="0" w:line="240" w:lineRule="auto"/>
              <w:ind w:firstLine="301"/>
              <w:jc w:val="both"/>
              <w:rPr>
                <w:rFonts w:ascii="Times New Roman" w:eastAsia="Times New Roman" w:hAnsi="Times New Roman" w:cs="Times New Roman"/>
                <w:sz w:val="24"/>
                <w:szCs w:val="24"/>
                <w:lang w:eastAsia="lv-LV"/>
              </w:rPr>
            </w:pPr>
            <w:r w:rsidRPr="00231D03">
              <w:rPr>
                <w:rFonts w:ascii="Times New Roman" w:eastAsia="Times New Roman" w:hAnsi="Times New Roman" w:cs="Times New Roman"/>
                <w:sz w:val="24"/>
                <w:szCs w:val="24"/>
                <w:lang w:eastAsia="lv-LV"/>
              </w:rPr>
              <w:t xml:space="preserve">Ievērojot to, ka ir nepieciešams izdot jaunus saistošos noteikumus, jo ir zaudējis spēku likums “Par pašvaldībām” un stājies spēkā Pašvaldību likums, ir sagatavots saistošo noteikumu projekts par </w:t>
            </w:r>
            <w:r w:rsidR="00B601D3" w:rsidRPr="00B601D3">
              <w:rPr>
                <w:rFonts w:ascii="Times New Roman" w:eastAsia="Times New Roman" w:hAnsi="Times New Roman" w:cs="Times New Roman"/>
                <w:sz w:val="24"/>
                <w:szCs w:val="24"/>
                <w:lang w:eastAsia="lv-LV"/>
              </w:rPr>
              <w:t>reklāmu izvietošanas s</w:t>
            </w:r>
            <w:r w:rsidR="00B601D3">
              <w:rPr>
                <w:rFonts w:ascii="Times New Roman" w:eastAsia="Times New Roman" w:hAnsi="Times New Roman" w:cs="Times New Roman"/>
                <w:sz w:val="24"/>
                <w:szCs w:val="24"/>
                <w:lang w:eastAsia="lv-LV"/>
              </w:rPr>
              <w:t xml:space="preserve">askaņošanas un </w:t>
            </w:r>
            <w:r w:rsidR="00872FF7">
              <w:rPr>
                <w:rFonts w:ascii="Times New Roman" w:eastAsia="Times New Roman" w:hAnsi="Times New Roman" w:cs="Times New Roman"/>
                <w:sz w:val="24"/>
                <w:szCs w:val="24"/>
                <w:lang w:eastAsia="lv-LV"/>
              </w:rPr>
              <w:t>kontroles procesu,</w:t>
            </w:r>
            <w:r w:rsidR="00872FF7" w:rsidRPr="00447A63">
              <w:rPr>
                <w:rFonts w:ascii="Times New Roman" w:eastAsia="Times New Roman" w:hAnsi="Times New Roman" w:cs="Times New Roman"/>
                <w:sz w:val="24"/>
                <w:szCs w:val="24"/>
                <w:lang w:eastAsia="lv-LV"/>
              </w:rPr>
              <w:t xml:space="preserve"> kas izstrādāts saskaņā ar </w:t>
            </w:r>
            <w:hyperlink r:id="rId7" w:tgtFrame="_blank" w:history="1">
              <w:r w:rsidR="00872FF7" w:rsidRPr="00447A63">
                <w:rPr>
                  <w:rFonts w:ascii="Times New Roman" w:eastAsia="Times New Roman" w:hAnsi="Times New Roman" w:cs="Times New Roman"/>
                  <w:sz w:val="24"/>
                  <w:szCs w:val="24"/>
                  <w:lang w:eastAsia="lv-LV"/>
                </w:rPr>
                <w:t>Reklāmas likuma</w:t>
              </w:r>
            </w:hyperlink>
            <w:r w:rsidR="00872FF7" w:rsidRPr="00447A63">
              <w:rPr>
                <w:rFonts w:ascii="Times New Roman" w:eastAsia="Times New Roman" w:hAnsi="Times New Roman" w:cs="Times New Roman"/>
                <w:sz w:val="24"/>
                <w:szCs w:val="24"/>
                <w:lang w:eastAsia="lv-LV"/>
              </w:rPr>
              <w:t xml:space="preserve"> </w:t>
            </w:r>
            <w:hyperlink r:id="rId8" w:anchor="p7" w:tgtFrame="_blank" w:history="1">
              <w:r w:rsidR="00872FF7" w:rsidRPr="00447A63">
                <w:rPr>
                  <w:rFonts w:ascii="Times New Roman" w:eastAsia="Times New Roman" w:hAnsi="Times New Roman" w:cs="Times New Roman"/>
                  <w:sz w:val="24"/>
                  <w:szCs w:val="24"/>
                  <w:lang w:eastAsia="lv-LV"/>
                </w:rPr>
                <w:t>7. panta</w:t>
              </w:r>
            </w:hyperlink>
            <w:r w:rsidR="00872FF7" w:rsidRPr="00447A63">
              <w:rPr>
                <w:rFonts w:ascii="Times New Roman" w:eastAsia="Times New Roman" w:hAnsi="Times New Roman" w:cs="Times New Roman"/>
                <w:sz w:val="24"/>
                <w:szCs w:val="24"/>
                <w:lang w:eastAsia="lv-LV"/>
              </w:rPr>
              <w:t xml:space="preserve"> trešo daļu, Ministru kabineta 2012. gada 30. oktobra note</w:t>
            </w:r>
            <w:r w:rsidR="00263B5C">
              <w:rPr>
                <w:rFonts w:ascii="Times New Roman" w:eastAsia="Times New Roman" w:hAnsi="Times New Roman" w:cs="Times New Roman"/>
                <w:sz w:val="24"/>
                <w:szCs w:val="24"/>
                <w:lang w:eastAsia="lv-LV"/>
              </w:rPr>
              <w:t>ikumu Nr. 732 “</w:t>
            </w:r>
            <w:hyperlink r:id="rId9" w:tgtFrame="_blank" w:history="1">
              <w:r w:rsidR="00872FF7" w:rsidRPr="00447A63">
                <w:rPr>
                  <w:rFonts w:ascii="Times New Roman" w:eastAsia="Times New Roman" w:hAnsi="Times New Roman" w:cs="Times New Roman"/>
                  <w:sz w:val="24"/>
                  <w:szCs w:val="24"/>
                  <w:lang w:eastAsia="lv-LV"/>
                </w:rPr>
                <w:t>Kārtība, kādā saņemama atļauja reklāmas izvietošanai publiskās vietās vai vietās, kas vērstas pret publisku vietu</w:t>
              </w:r>
            </w:hyperlink>
            <w:r w:rsidR="00263B5C">
              <w:rPr>
                <w:rFonts w:ascii="Times New Roman" w:eastAsia="Times New Roman" w:hAnsi="Times New Roman" w:cs="Times New Roman"/>
                <w:sz w:val="24"/>
                <w:szCs w:val="24"/>
                <w:lang w:eastAsia="lv-LV"/>
              </w:rPr>
              <w:t>”</w:t>
            </w:r>
            <w:r w:rsidR="00872FF7" w:rsidRPr="00447A63">
              <w:rPr>
                <w:rFonts w:ascii="Times New Roman" w:eastAsia="Times New Roman" w:hAnsi="Times New Roman" w:cs="Times New Roman"/>
                <w:sz w:val="24"/>
                <w:szCs w:val="24"/>
                <w:lang w:eastAsia="lv-LV"/>
              </w:rPr>
              <w:t xml:space="preserve"> </w:t>
            </w:r>
            <w:hyperlink r:id="rId10" w:anchor="p28" w:tgtFrame="_blank" w:history="1">
              <w:r w:rsidR="00872FF7" w:rsidRPr="00447A63">
                <w:rPr>
                  <w:rFonts w:ascii="Times New Roman" w:eastAsia="Times New Roman" w:hAnsi="Times New Roman" w:cs="Times New Roman"/>
                  <w:sz w:val="24"/>
                  <w:szCs w:val="24"/>
                  <w:lang w:eastAsia="lv-LV"/>
                </w:rPr>
                <w:t xml:space="preserve">28. </w:t>
              </w:r>
            </w:hyperlink>
            <w:r w:rsidR="00872FF7" w:rsidRPr="00447A63">
              <w:rPr>
                <w:rFonts w:ascii="Times New Roman" w:eastAsia="Times New Roman" w:hAnsi="Times New Roman" w:cs="Times New Roman"/>
                <w:sz w:val="24"/>
                <w:szCs w:val="24"/>
                <w:lang w:eastAsia="lv-LV"/>
              </w:rPr>
              <w:t xml:space="preserve">un </w:t>
            </w:r>
            <w:hyperlink r:id="rId11" w:anchor="p45" w:tgtFrame="_blank" w:history="1">
              <w:r w:rsidR="00872FF7" w:rsidRPr="00447A63">
                <w:rPr>
                  <w:rFonts w:ascii="Times New Roman" w:eastAsia="Times New Roman" w:hAnsi="Times New Roman" w:cs="Times New Roman"/>
                  <w:sz w:val="24"/>
                  <w:szCs w:val="24"/>
                  <w:lang w:eastAsia="lv-LV"/>
                </w:rPr>
                <w:t>45. punktu</w:t>
              </w:r>
            </w:hyperlink>
            <w:r w:rsidR="00872FF7" w:rsidRPr="00447A63">
              <w:rPr>
                <w:rFonts w:ascii="Times New Roman" w:eastAsia="Times New Roman" w:hAnsi="Times New Roman" w:cs="Times New Roman"/>
                <w:sz w:val="24"/>
                <w:szCs w:val="24"/>
                <w:lang w:eastAsia="lv-LV"/>
              </w:rPr>
              <w:t xml:space="preserve"> un </w:t>
            </w:r>
            <w:hyperlink r:id="rId12" w:tgtFrame="_blank" w:history="1">
              <w:r w:rsidR="00872FF7" w:rsidRPr="00447A63">
                <w:rPr>
                  <w:rFonts w:ascii="Times New Roman" w:eastAsia="Times New Roman" w:hAnsi="Times New Roman" w:cs="Times New Roman"/>
                  <w:sz w:val="24"/>
                  <w:szCs w:val="24"/>
                  <w:lang w:eastAsia="lv-LV"/>
                </w:rPr>
                <w:t>Priekšvēlēšanu aģitācijas likuma</w:t>
              </w:r>
            </w:hyperlink>
            <w:r w:rsidR="00872FF7" w:rsidRPr="00447A63">
              <w:rPr>
                <w:rFonts w:ascii="Times New Roman" w:eastAsia="Times New Roman" w:hAnsi="Times New Roman" w:cs="Times New Roman"/>
                <w:sz w:val="24"/>
                <w:szCs w:val="24"/>
                <w:lang w:eastAsia="lv-LV"/>
              </w:rPr>
              <w:t xml:space="preserve"> </w:t>
            </w:r>
            <w:hyperlink r:id="rId13" w:anchor="p22_1" w:tgtFrame="_blank" w:history="1">
              <w:r w:rsidR="00872FF7" w:rsidRPr="00447A63">
                <w:rPr>
                  <w:rFonts w:ascii="Times New Roman" w:eastAsia="Times New Roman" w:hAnsi="Times New Roman" w:cs="Times New Roman"/>
                  <w:sz w:val="24"/>
                  <w:szCs w:val="24"/>
                  <w:lang w:eastAsia="lv-LV"/>
                </w:rPr>
                <w:t>22.</w:t>
              </w:r>
              <w:r w:rsidR="00872FF7" w:rsidRPr="00447A63">
                <w:rPr>
                  <w:rFonts w:ascii="Times New Roman" w:eastAsia="Times New Roman" w:hAnsi="Times New Roman" w:cs="Times New Roman"/>
                  <w:sz w:val="24"/>
                  <w:szCs w:val="24"/>
                  <w:vertAlign w:val="superscript"/>
                  <w:lang w:eastAsia="lv-LV"/>
                </w:rPr>
                <w:t>1</w:t>
              </w:r>
              <w:r w:rsidR="00872FF7" w:rsidRPr="00447A63">
                <w:rPr>
                  <w:rFonts w:ascii="Times New Roman" w:eastAsia="Times New Roman" w:hAnsi="Times New Roman" w:cs="Times New Roman"/>
                  <w:sz w:val="24"/>
                  <w:szCs w:val="24"/>
                  <w:lang w:eastAsia="lv-LV"/>
                </w:rPr>
                <w:t xml:space="preserve"> panta</w:t>
              </w:r>
            </w:hyperlink>
            <w:r w:rsidR="00872FF7" w:rsidRPr="00447A63">
              <w:rPr>
                <w:rFonts w:ascii="Times New Roman" w:eastAsia="Times New Roman" w:hAnsi="Times New Roman" w:cs="Times New Roman"/>
                <w:sz w:val="24"/>
                <w:szCs w:val="24"/>
                <w:lang w:eastAsia="lv-LV"/>
              </w:rPr>
              <w:t xml:space="preserve"> otro daļu.</w:t>
            </w:r>
          </w:p>
          <w:p w14:paraId="30844C66" w14:textId="77777777" w:rsidR="001E699B" w:rsidRPr="00447A63" w:rsidRDefault="008C2655" w:rsidP="00093CF1">
            <w:pPr>
              <w:spacing w:after="0" w:line="240" w:lineRule="auto"/>
              <w:ind w:firstLine="301"/>
              <w:jc w:val="both"/>
              <w:rPr>
                <w:rFonts w:ascii="Times New Roman" w:eastAsia="Times New Roman" w:hAnsi="Times New Roman" w:cs="Times New Roman"/>
                <w:sz w:val="24"/>
                <w:szCs w:val="24"/>
                <w:lang w:eastAsia="lv-LV"/>
              </w:rPr>
            </w:pPr>
            <w:hyperlink r:id="rId14" w:tgtFrame="_blank" w:history="1">
              <w:r w:rsidR="001E699B" w:rsidRPr="00447A63">
                <w:rPr>
                  <w:rFonts w:ascii="Times New Roman" w:eastAsia="Times New Roman" w:hAnsi="Times New Roman" w:cs="Times New Roman"/>
                  <w:sz w:val="24"/>
                  <w:szCs w:val="24"/>
                  <w:lang w:eastAsia="lv-LV"/>
                </w:rPr>
                <w:t>Reklāmas likuma</w:t>
              </w:r>
            </w:hyperlink>
            <w:r w:rsidR="001E699B" w:rsidRPr="00447A63">
              <w:rPr>
                <w:rFonts w:ascii="Times New Roman" w:eastAsia="Times New Roman" w:hAnsi="Times New Roman" w:cs="Times New Roman"/>
                <w:sz w:val="24"/>
                <w:szCs w:val="24"/>
                <w:lang w:eastAsia="lv-LV"/>
              </w:rPr>
              <w:t xml:space="preserve"> </w:t>
            </w:r>
            <w:hyperlink r:id="rId15" w:anchor="p7" w:tgtFrame="_blank" w:history="1">
              <w:r w:rsidR="001E699B" w:rsidRPr="00447A63">
                <w:rPr>
                  <w:rFonts w:ascii="Times New Roman" w:eastAsia="Times New Roman" w:hAnsi="Times New Roman" w:cs="Times New Roman"/>
                  <w:sz w:val="24"/>
                  <w:szCs w:val="24"/>
                  <w:lang w:eastAsia="lv-LV"/>
                </w:rPr>
                <w:t>7. panta</w:t>
              </w:r>
            </w:hyperlink>
            <w:r w:rsidR="001E699B" w:rsidRPr="00447A63">
              <w:rPr>
                <w:rFonts w:ascii="Times New Roman" w:eastAsia="Times New Roman" w:hAnsi="Times New Roman" w:cs="Times New Roman"/>
                <w:sz w:val="24"/>
                <w:szCs w:val="24"/>
                <w:lang w:eastAsia="lv-LV"/>
              </w:rPr>
              <w:t xml:space="preserve"> trešajā daļā noteikts, ka 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p>
          <w:p w14:paraId="5E73C1F7" w14:textId="0109AF44" w:rsidR="001E699B" w:rsidRPr="00447A63" w:rsidRDefault="001E699B" w:rsidP="00093CF1">
            <w:pPr>
              <w:spacing w:after="0" w:line="240" w:lineRule="auto"/>
              <w:ind w:firstLine="300"/>
              <w:jc w:val="both"/>
              <w:rPr>
                <w:rFonts w:ascii="Times New Roman" w:eastAsia="Times New Roman" w:hAnsi="Times New Roman" w:cs="Times New Roman"/>
                <w:sz w:val="24"/>
                <w:szCs w:val="24"/>
                <w:lang w:eastAsia="lv-LV"/>
              </w:rPr>
            </w:pPr>
            <w:r w:rsidRPr="00447A63">
              <w:rPr>
                <w:rFonts w:ascii="Times New Roman" w:eastAsia="Times New Roman" w:hAnsi="Times New Roman" w:cs="Times New Roman"/>
                <w:sz w:val="24"/>
                <w:szCs w:val="24"/>
                <w:lang w:eastAsia="lv-LV"/>
              </w:rPr>
              <w:t>Ministru kabineta 2012. gada</w:t>
            </w:r>
            <w:r w:rsidR="00263B5C">
              <w:rPr>
                <w:rFonts w:ascii="Times New Roman" w:eastAsia="Times New Roman" w:hAnsi="Times New Roman" w:cs="Times New Roman"/>
                <w:sz w:val="24"/>
                <w:szCs w:val="24"/>
                <w:lang w:eastAsia="lv-LV"/>
              </w:rPr>
              <w:t xml:space="preserve"> 30. oktobra noteikumu Nr. 732 “</w:t>
            </w:r>
            <w:hyperlink r:id="rId16" w:tgtFrame="_blank" w:history="1">
              <w:r w:rsidRPr="00447A63">
                <w:rPr>
                  <w:rFonts w:ascii="Times New Roman" w:eastAsia="Times New Roman" w:hAnsi="Times New Roman" w:cs="Times New Roman"/>
                  <w:sz w:val="24"/>
                  <w:szCs w:val="24"/>
                  <w:lang w:eastAsia="lv-LV"/>
                </w:rPr>
                <w:t>Kārtība, kādā saņemama atļauja reklāmas izvietošanai publiskās vietās vai vietās, kas vērstas pret publisku vietu</w:t>
              </w:r>
            </w:hyperlink>
            <w:r w:rsidR="00263B5C">
              <w:rPr>
                <w:rFonts w:ascii="Times New Roman" w:eastAsia="Times New Roman" w:hAnsi="Times New Roman" w:cs="Times New Roman"/>
                <w:sz w:val="24"/>
                <w:szCs w:val="24"/>
                <w:lang w:eastAsia="lv-LV"/>
              </w:rPr>
              <w:t>”</w:t>
            </w:r>
            <w:r w:rsidRPr="00447A63">
              <w:rPr>
                <w:rFonts w:ascii="Times New Roman" w:eastAsia="Times New Roman" w:hAnsi="Times New Roman" w:cs="Times New Roman"/>
                <w:sz w:val="24"/>
                <w:szCs w:val="24"/>
                <w:lang w:eastAsia="lv-LV"/>
              </w:rPr>
              <w:t xml:space="preserve"> </w:t>
            </w:r>
            <w:hyperlink r:id="rId17" w:anchor="p28" w:tgtFrame="_blank" w:history="1">
              <w:r w:rsidRPr="00447A63">
                <w:rPr>
                  <w:rFonts w:ascii="Times New Roman" w:eastAsia="Times New Roman" w:hAnsi="Times New Roman" w:cs="Times New Roman"/>
                  <w:sz w:val="24"/>
                  <w:szCs w:val="24"/>
                  <w:lang w:eastAsia="lv-LV"/>
                </w:rPr>
                <w:t>28. punktā</w:t>
              </w:r>
            </w:hyperlink>
            <w:r w:rsidRPr="00447A63">
              <w:rPr>
                <w:rFonts w:ascii="Times New Roman" w:eastAsia="Times New Roman" w:hAnsi="Times New Roman" w:cs="Times New Roman"/>
                <w:sz w:val="24"/>
                <w:szCs w:val="24"/>
                <w:lang w:eastAsia="lv-LV"/>
              </w:rPr>
              <w:t xml:space="preserve"> noteikts, ka pašvaldība ir tiesīga savā administratīvajā teritorijā izvietot afišu stabus un stendus. Pašvaldība saistošajos noteikumos nosaka afišu stabu un stendu izmantošanas kārtību. Savukārt saskaņā ar minēto noteikumu 45. punktu pašvaldība ir tiesīga saistošajos noteikumos noteikt kārtību, kādā veicama reklāmas vai reklāmas objektu izvietošanas uzraudzība un kontrole.</w:t>
            </w:r>
          </w:p>
          <w:p w14:paraId="19E50390" w14:textId="77777777" w:rsidR="00CF5465" w:rsidRDefault="008C2655" w:rsidP="00093CF1">
            <w:pPr>
              <w:spacing w:after="0" w:line="240" w:lineRule="auto"/>
              <w:ind w:firstLine="300"/>
              <w:jc w:val="both"/>
              <w:rPr>
                <w:rFonts w:ascii="Times New Roman" w:eastAsia="Times New Roman" w:hAnsi="Times New Roman" w:cs="Times New Roman"/>
                <w:sz w:val="24"/>
                <w:szCs w:val="24"/>
                <w:lang w:eastAsia="lv-LV"/>
              </w:rPr>
            </w:pPr>
            <w:hyperlink r:id="rId18" w:tgtFrame="_blank" w:history="1">
              <w:r w:rsidR="001E699B" w:rsidRPr="00447A63">
                <w:rPr>
                  <w:rFonts w:ascii="Times New Roman" w:eastAsia="Times New Roman" w:hAnsi="Times New Roman" w:cs="Times New Roman"/>
                  <w:sz w:val="24"/>
                  <w:szCs w:val="24"/>
                  <w:lang w:eastAsia="lv-LV"/>
                </w:rPr>
                <w:t>Priekšvēlēšanu aģitācijas likuma</w:t>
              </w:r>
            </w:hyperlink>
            <w:r w:rsidR="001E699B" w:rsidRPr="00447A63">
              <w:rPr>
                <w:rFonts w:ascii="Times New Roman" w:eastAsia="Times New Roman" w:hAnsi="Times New Roman" w:cs="Times New Roman"/>
                <w:sz w:val="24"/>
                <w:szCs w:val="24"/>
                <w:lang w:eastAsia="lv-LV"/>
              </w:rPr>
              <w:t xml:space="preserve"> </w:t>
            </w:r>
            <w:hyperlink r:id="rId19" w:anchor="p22_1" w:tgtFrame="_blank" w:history="1">
              <w:r w:rsidR="001E699B" w:rsidRPr="00447A63">
                <w:rPr>
                  <w:rFonts w:ascii="Times New Roman" w:eastAsia="Times New Roman" w:hAnsi="Times New Roman" w:cs="Times New Roman"/>
                  <w:sz w:val="24"/>
                  <w:szCs w:val="24"/>
                  <w:lang w:eastAsia="lv-LV"/>
                </w:rPr>
                <w:t>22.</w:t>
              </w:r>
              <w:r w:rsidR="001E699B" w:rsidRPr="00447A63">
                <w:rPr>
                  <w:rFonts w:ascii="Times New Roman" w:eastAsia="Times New Roman" w:hAnsi="Times New Roman" w:cs="Times New Roman"/>
                  <w:sz w:val="24"/>
                  <w:szCs w:val="24"/>
                  <w:vertAlign w:val="superscript"/>
                  <w:lang w:eastAsia="lv-LV"/>
                </w:rPr>
                <w:t>1</w:t>
              </w:r>
              <w:r w:rsidR="001E699B" w:rsidRPr="00447A63">
                <w:rPr>
                  <w:rFonts w:ascii="Times New Roman" w:eastAsia="Times New Roman" w:hAnsi="Times New Roman" w:cs="Times New Roman"/>
                  <w:sz w:val="24"/>
                  <w:szCs w:val="24"/>
                  <w:lang w:eastAsia="lv-LV"/>
                </w:rPr>
                <w:t xml:space="preserve"> panta</w:t>
              </w:r>
            </w:hyperlink>
            <w:r w:rsidR="001E699B" w:rsidRPr="00447A63">
              <w:rPr>
                <w:rFonts w:ascii="Times New Roman" w:eastAsia="Times New Roman" w:hAnsi="Times New Roman" w:cs="Times New Roman"/>
                <w:sz w:val="24"/>
                <w:szCs w:val="24"/>
                <w:lang w:eastAsia="lv-LV"/>
              </w:rPr>
              <w:t xml:space="preserve"> otrajā daļā paredzēts, ka pašvaldībai vismaz 150 dienas pirms vēlēšanu </w:t>
            </w:r>
            <w:r w:rsidR="001E699B" w:rsidRPr="00447A63">
              <w:rPr>
                <w:rFonts w:ascii="Times New Roman" w:eastAsia="Times New Roman" w:hAnsi="Times New Roman" w:cs="Times New Roman"/>
                <w:sz w:val="24"/>
                <w:szCs w:val="24"/>
                <w:lang w:eastAsia="lv-LV"/>
              </w:rPr>
              <w:lastRenderedPageBreak/>
              <w:t xml:space="preserve">dienas, ievērojot šā likuma un citu normatīvo aktu noteikumus, ir tiesības izdot saistošos noteikumus par priekšvēlēšanu aģitācijas materiālu izvietošanu publiskās vietās un vietās, kas vērstas pret publisku vietu, paredzot ierobežojumus priekšvēlēšanu aģitācijas materiālu izmēram, veidam, gaismas un skaņas efektiem atbilstoši videi, ēku un būvju arhitektūrai, kā arī noteikt šā panta pirmajā daļā minētajām vietām papildu vietas, kurās aizliegta priekšvēlēšanu aģitācijas materiālu izvietošana. Minētā likuma </w:t>
            </w:r>
            <w:hyperlink r:id="rId20" w:anchor="p21" w:history="1">
              <w:r w:rsidR="001E699B" w:rsidRPr="00447A63">
                <w:rPr>
                  <w:rFonts w:ascii="Times New Roman" w:eastAsia="Times New Roman" w:hAnsi="Times New Roman" w:cs="Times New Roman"/>
                  <w:sz w:val="24"/>
                  <w:szCs w:val="24"/>
                  <w:lang w:eastAsia="lv-LV"/>
                </w:rPr>
                <w:t>21. panta</w:t>
              </w:r>
            </w:hyperlink>
            <w:r w:rsidR="001E699B" w:rsidRPr="00447A63">
              <w:rPr>
                <w:rFonts w:ascii="Times New Roman" w:eastAsia="Times New Roman" w:hAnsi="Times New Roman" w:cs="Times New Roman"/>
                <w:sz w:val="24"/>
                <w:szCs w:val="24"/>
                <w:lang w:eastAsia="lv-LV"/>
              </w:rPr>
              <w:t xml:space="preserve"> trešajā daļā noteikts, ka pašvaldības vismaz 120 dienas pirms vēlēšanu dienas var noteikt publiskās lietošanas </w:t>
            </w:r>
            <w:proofErr w:type="spellStart"/>
            <w:r w:rsidR="001E699B" w:rsidRPr="00447A63">
              <w:rPr>
                <w:rFonts w:ascii="Times New Roman" w:eastAsia="Times New Roman" w:hAnsi="Times New Roman" w:cs="Times New Roman"/>
                <w:sz w:val="24"/>
                <w:szCs w:val="24"/>
                <w:lang w:eastAsia="lv-LV"/>
              </w:rPr>
              <w:t>ārtelpas</w:t>
            </w:r>
            <w:proofErr w:type="spellEnd"/>
            <w:r w:rsidR="001E699B" w:rsidRPr="00447A63">
              <w:rPr>
                <w:rFonts w:ascii="Times New Roman" w:eastAsia="Times New Roman" w:hAnsi="Times New Roman" w:cs="Times New Roman"/>
                <w:sz w:val="24"/>
                <w:szCs w:val="24"/>
                <w:lang w:eastAsia="lv-LV"/>
              </w:rPr>
              <w:t>, kur nedrīkst novietot galdus un uzsliet teltis un pārvietojamas nojumes, un laiku, kad nedrīkst novietot galdus un uzsliet teltis un pārvietojamas nojumes.</w:t>
            </w:r>
            <w:r w:rsidR="00CF5465" w:rsidRPr="00447A63">
              <w:rPr>
                <w:rFonts w:ascii="Times New Roman" w:eastAsia="Times New Roman" w:hAnsi="Times New Roman" w:cs="Times New Roman"/>
                <w:sz w:val="24"/>
                <w:szCs w:val="24"/>
                <w:lang w:eastAsia="lv-LV"/>
              </w:rPr>
              <w:t xml:space="preserve"> </w:t>
            </w:r>
          </w:p>
          <w:p w14:paraId="01C67532" w14:textId="77777777" w:rsidR="001E699B" w:rsidRPr="00447A63" w:rsidRDefault="001E699B" w:rsidP="00093CF1">
            <w:pPr>
              <w:spacing w:after="0" w:line="240" w:lineRule="auto"/>
              <w:ind w:firstLine="300"/>
              <w:jc w:val="both"/>
              <w:rPr>
                <w:rFonts w:ascii="Times New Roman" w:eastAsia="Times New Roman" w:hAnsi="Times New Roman" w:cs="Times New Roman"/>
                <w:sz w:val="24"/>
                <w:szCs w:val="24"/>
                <w:lang w:eastAsia="lv-LV"/>
              </w:rPr>
            </w:pPr>
          </w:p>
        </w:tc>
      </w:tr>
      <w:tr w:rsidR="001E699B" w:rsidRPr="001E699B" w14:paraId="52F8FB3D" w14:textId="77777777" w:rsidTr="007F4821">
        <w:trPr>
          <w:trHeight w:val="390"/>
          <w:tblCellSpacing w:w="15" w:type="dxa"/>
        </w:trPr>
        <w:tc>
          <w:tcPr>
            <w:tcW w:w="1355" w:type="pct"/>
            <w:hideMark/>
          </w:tcPr>
          <w:p w14:paraId="2583C8CA" w14:textId="77777777" w:rsidR="001E699B" w:rsidRPr="00447A63" w:rsidRDefault="001E699B" w:rsidP="00CF5465">
            <w:pPr>
              <w:spacing w:after="0" w:line="240" w:lineRule="auto"/>
              <w:rPr>
                <w:rFonts w:ascii="Times New Roman" w:eastAsia="Times New Roman" w:hAnsi="Times New Roman" w:cs="Times New Roman"/>
                <w:sz w:val="24"/>
                <w:szCs w:val="24"/>
                <w:lang w:eastAsia="lv-LV"/>
              </w:rPr>
            </w:pPr>
            <w:r w:rsidRPr="007F4821">
              <w:rPr>
                <w:rFonts w:ascii="Times New Roman" w:eastAsia="Times New Roman" w:hAnsi="Times New Roman" w:cs="Times New Roman"/>
                <w:b/>
                <w:sz w:val="24"/>
                <w:szCs w:val="24"/>
                <w:lang w:eastAsia="lv-LV"/>
              </w:rPr>
              <w:lastRenderedPageBreak/>
              <w:t>2.</w:t>
            </w:r>
            <w:r w:rsidRPr="00336CF7">
              <w:rPr>
                <w:rFonts w:ascii="Times New Roman" w:eastAsia="Times New Roman" w:hAnsi="Times New Roman" w:cs="Times New Roman"/>
                <w:b/>
                <w:sz w:val="24"/>
                <w:szCs w:val="24"/>
                <w:lang w:eastAsia="lv-LV"/>
              </w:rPr>
              <w:t xml:space="preserve"> </w:t>
            </w:r>
            <w:r w:rsidR="00CF5465" w:rsidRPr="00336CF7">
              <w:rPr>
                <w:rFonts w:ascii="Times New Roman" w:eastAsia="Times New Roman" w:hAnsi="Times New Roman" w:cs="Times New Roman"/>
                <w:b/>
                <w:sz w:val="24"/>
                <w:szCs w:val="24"/>
                <w:lang w:eastAsia="lv-LV"/>
              </w:rPr>
              <w:t>Fiskālā ietekme uz pašvaldības budžetu</w:t>
            </w:r>
          </w:p>
        </w:tc>
        <w:tc>
          <w:tcPr>
            <w:tcW w:w="3595" w:type="pct"/>
            <w:hideMark/>
          </w:tcPr>
          <w:p w14:paraId="156AF2B7" w14:textId="5C5DDBF9" w:rsidR="003E620C" w:rsidRPr="003E620C" w:rsidRDefault="003E620C" w:rsidP="003E620C">
            <w:pPr>
              <w:spacing w:after="0" w:line="240" w:lineRule="auto"/>
              <w:ind w:firstLine="368"/>
              <w:jc w:val="both"/>
              <w:rPr>
                <w:rFonts w:ascii="Times New Roman" w:eastAsia="Times New Roman" w:hAnsi="Times New Roman" w:cs="Times New Roman"/>
                <w:sz w:val="24"/>
                <w:szCs w:val="24"/>
                <w:lang w:eastAsia="lv-LV"/>
              </w:rPr>
            </w:pPr>
            <w:r w:rsidRPr="003E620C">
              <w:rPr>
                <w:rFonts w:ascii="Times New Roman" w:eastAsia="Times New Roman" w:hAnsi="Times New Roman" w:cs="Times New Roman"/>
                <w:sz w:val="24"/>
                <w:szCs w:val="24"/>
                <w:lang w:eastAsia="lv-LV"/>
              </w:rPr>
              <w:t>Ieņēmumi par reklāmas vai reklāmas objektu izvietošanu pašvaldības nodevas veidā precīzi nav prognozējami.</w:t>
            </w:r>
          </w:p>
          <w:p w14:paraId="4BBAA92D" w14:textId="4482536D" w:rsidR="001E699B" w:rsidRPr="00447A63" w:rsidRDefault="003E620C" w:rsidP="003E620C">
            <w:pPr>
              <w:spacing w:after="0" w:line="240" w:lineRule="auto"/>
              <w:ind w:firstLine="368"/>
              <w:jc w:val="both"/>
              <w:rPr>
                <w:rFonts w:ascii="Times New Roman" w:eastAsia="Times New Roman" w:hAnsi="Times New Roman" w:cs="Times New Roman"/>
                <w:sz w:val="24"/>
                <w:szCs w:val="24"/>
                <w:lang w:eastAsia="lv-LV"/>
              </w:rPr>
            </w:pPr>
            <w:r w:rsidRPr="003E620C">
              <w:rPr>
                <w:rFonts w:ascii="Times New Roman" w:eastAsia="Times New Roman" w:hAnsi="Times New Roman" w:cs="Times New Roman"/>
                <w:sz w:val="24"/>
                <w:szCs w:val="24"/>
                <w:lang w:eastAsia="lv-LV"/>
              </w:rPr>
              <w:t>Nav nepieciešami papildus resursi sakarā ar jaunu institūciju vai darba vietu veidošanu,</w:t>
            </w:r>
            <w:r>
              <w:rPr>
                <w:rFonts w:ascii="Times New Roman" w:eastAsia="Times New Roman" w:hAnsi="Times New Roman" w:cs="Times New Roman"/>
                <w:sz w:val="24"/>
                <w:szCs w:val="24"/>
                <w:lang w:eastAsia="lv-LV"/>
              </w:rPr>
              <w:t xml:space="preserve"> kā arī</w:t>
            </w:r>
            <w:r w:rsidR="001411F6">
              <w:rPr>
                <w:rFonts w:ascii="Times New Roman" w:eastAsia="Times New Roman" w:hAnsi="Times New Roman" w:cs="Times New Roman"/>
                <w:sz w:val="24"/>
                <w:szCs w:val="24"/>
                <w:lang w:eastAsia="lv-LV"/>
              </w:rPr>
              <w:t xml:space="preserve"> saistošo noteikumu īstenošanā iesaistītajām institūcijām nav plānoti jauni pienākumi vai funkcijas.</w:t>
            </w:r>
          </w:p>
        </w:tc>
      </w:tr>
      <w:tr w:rsidR="001E699B" w:rsidRPr="001E699B" w14:paraId="1D237372" w14:textId="77777777" w:rsidTr="007F4821">
        <w:trPr>
          <w:trHeight w:val="390"/>
          <w:tblCellSpacing w:w="15" w:type="dxa"/>
        </w:trPr>
        <w:tc>
          <w:tcPr>
            <w:tcW w:w="1355" w:type="pct"/>
            <w:hideMark/>
          </w:tcPr>
          <w:p w14:paraId="34CB2F79" w14:textId="77777777" w:rsidR="001E699B" w:rsidRPr="00336CF7" w:rsidRDefault="001E699B" w:rsidP="002F7FE7">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3. </w:t>
            </w:r>
            <w:r w:rsidR="002F7FE7" w:rsidRPr="00336CF7">
              <w:rPr>
                <w:rFonts w:ascii="Times New Roman" w:eastAsia="Times New Roman" w:hAnsi="Times New Roman" w:cs="Times New Roman"/>
                <w:b/>
                <w:sz w:val="24"/>
                <w:szCs w:val="24"/>
                <w:lang w:eastAsia="lv-LV"/>
              </w:rPr>
              <w:t>Sociālā ietekme uz vidi, iedzīvotāju veselību, uzņēmējdarbības vidi pašvaldības teritorijā, kā arī plānotā regulējuma ietekme uz konkurenci</w:t>
            </w:r>
          </w:p>
        </w:tc>
        <w:tc>
          <w:tcPr>
            <w:tcW w:w="3595" w:type="pct"/>
            <w:hideMark/>
          </w:tcPr>
          <w:p w14:paraId="71E90667" w14:textId="77777777" w:rsidR="001E699B" w:rsidRDefault="002F7FE7" w:rsidP="00093CF1">
            <w:pPr>
              <w:spacing w:after="0" w:line="240" w:lineRule="auto"/>
              <w:ind w:firstLine="3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Saistošajos noteikumos paredzētā kārtība nodrošinās </w:t>
            </w:r>
            <w:r w:rsidRPr="00447A63">
              <w:rPr>
                <w:rFonts w:ascii="Times New Roman" w:eastAsia="Times New Roman" w:hAnsi="Times New Roman" w:cs="Times New Roman"/>
                <w:sz w:val="24"/>
                <w:szCs w:val="24"/>
                <w:lang w:eastAsia="lv-LV"/>
              </w:rPr>
              <w:t>reklāmu, reklāmas objektu ar piesaisti zemei vai bez tās un priekšvēlēšanu aģitācijas materiālu izvietošanas kārtību un izvietošanas ierobežojumus, afišu stabu un stendu izmantošanas kārtību, kā arī kārtību, kādā veicama reklāmas un reklāmas objektu izvietošanas uzraudzība, noteikumu izpildes kontrole un atbildība par noteikumu neievērošanu.</w:t>
            </w:r>
          </w:p>
          <w:p w14:paraId="13A78845" w14:textId="6BBCFD0C" w:rsidR="00AA49B8" w:rsidRPr="00447A63" w:rsidRDefault="003D0496" w:rsidP="0072583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49B8">
              <w:rPr>
                <w:rFonts w:ascii="Times New Roman" w:eastAsia="Times New Roman" w:hAnsi="Times New Roman" w:cs="Times New Roman"/>
                <w:sz w:val="24"/>
                <w:szCs w:val="24"/>
                <w:lang w:eastAsia="lv-LV"/>
              </w:rPr>
              <w:t>Saistošie noteikumi neierobežo uzņēmējdarbības aktivitātes</w:t>
            </w:r>
            <w:r w:rsidR="00725832">
              <w:rPr>
                <w:rFonts w:ascii="Times New Roman" w:eastAsia="Times New Roman" w:hAnsi="Times New Roman" w:cs="Times New Roman"/>
                <w:sz w:val="24"/>
                <w:szCs w:val="24"/>
                <w:lang w:eastAsia="lv-LV"/>
              </w:rPr>
              <w:t xml:space="preserve"> un konkurenci</w:t>
            </w:r>
            <w:r w:rsidR="001411F6">
              <w:rPr>
                <w:rFonts w:ascii="Times New Roman" w:eastAsia="Times New Roman" w:hAnsi="Times New Roman" w:cs="Times New Roman"/>
                <w:sz w:val="24"/>
                <w:szCs w:val="24"/>
                <w:lang w:eastAsia="lv-LV"/>
              </w:rPr>
              <w:t xml:space="preserve">, Savukārt tiesiski sakārtota </w:t>
            </w:r>
            <w:r w:rsidR="001411F6" w:rsidRPr="001411F6">
              <w:rPr>
                <w:rFonts w:ascii="Times New Roman" w:eastAsia="Times New Roman" w:hAnsi="Times New Roman" w:cs="Times New Roman"/>
                <w:sz w:val="24"/>
                <w:szCs w:val="24"/>
                <w:lang w:eastAsia="lv-LV"/>
              </w:rPr>
              <w:t>reklāmu, reklāmas objektu ar piesaisti zemei vai bez tās</w:t>
            </w:r>
            <w:r w:rsidR="001411F6">
              <w:rPr>
                <w:rFonts w:ascii="Times New Roman" w:eastAsia="Times New Roman" w:hAnsi="Times New Roman" w:cs="Times New Roman"/>
                <w:sz w:val="24"/>
                <w:szCs w:val="24"/>
                <w:lang w:eastAsia="lv-LV"/>
              </w:rPr>
              <w:t>, afišu</w:t>
            </w:r>
            <w:r w:rsidR="00725832">
              <w:rPr>
                <w:rFonts w:ascii="Times New Roman" w:eastAsia="Times New Roman" w:hAnsi="Times New Roman" w:cs="Times New Roman"/>
                <w:sz w:val="24"/>
                <w:szCs w:val="24"/>
                <w:lang w:eastAsia="lv-LV"/>
              </w:rPr>
              <w:t xml:space="preserve"> u.c.</w:t>
            </w:r>
            <w:r w:rsidR="00CA60AD">
              <w:rPr>
                <w:rFonts w:ascii="Times New Roman" w:eastAsia="Times New Roman" w:hAnsi="Times New Roman" w:cs="Times New Roman"/>
                <w:sz w:val="24"/>
                <w:szCs w:val="24"/>
                <w:lang w:eastAsia="lv-LV"/>
              </w:rPr>
              <w:t xml:space="preserve"> </w:t>
            </w:r>
            <w:r w:rsidR="00725832">
              <w:rPr>
                <w:rFonts w:ascii="Times New Roman" w:eastAsia="Times New Roman" w:hAnsi="Times New Roman" w:cs="Times New Roman"/>
                <w:sz w:val="24"/>
                <w:szCs w:val="24"/>
                <w:lang w:eastAsia="lv-LV"/>
              </w:rPr>
              <w:t>reklāmas objektu izvietošanas kārtība</w:t>
            </w:r>
            <w:r w:rsidR="001411F6" w:rsidRPr="001411F6">
              <w:rPr>
                <w:rFonts w:ascii="Times New Roman" w:eastAsia="Times New Roman" w:hAnsi="Times New Roman" w:cs="Times New Roman"/>
                <w:sz w:val="24"/>
                <w:szCs w:val="24"/>
                <w:lang w:eastAsia="lv-LV"/>
              </w:rPr>
              <w:t xml:space="preserve"> </w:t>
            </w:r>
            <w:r w:rsidR="001411F6">
              <w:rPr>
                <w:rFonts w:ascii="Times New Roman" w:eastAsia="Times New Roman" w:hAnsi="Times New Roman" w:cs="Times New Roman"/>
                <w:sz w:val="24"/>
                <w:szCs w:val="24"/>
                <w:lang w:eastAsia="lv-LV"/>
              </w:rPr>
              <w:t>uzņēmējdarbību</w:t>
            </w:r>
            <w:r w:rsidR="00725832">
              <w:rPr>
                <w:rFonts w:ascii="Times New Roman" w:eastAsia="Times New Roman" w:hAnsi="Times New Roman" w:cs="Times New Roman"/>
                <w:sz w:val="24"/>
                <w:szCs w:val="24"/>
                <w:lang w:eastAsia="lv-LV"/>
              </w:rPr>
              <w:t xml:space="preserve"> var veicināt.</w:t>
            </w:r>
          </w:p>
        </w:tc>
      </w:tr>
      <w:tr w:rsidR="001E699B" w:rsidRPr="001E699B" w14:paraId="1BC7B77B" w14:textId="77777777" w:rsidTr="007F4821">
        <w:trPr>
          <w:tblCellSpacing w:w="15" w:type="dxa"/>
        </w:trPr>
        <w:tc>
          <w:tcPr>
            <w:tcW w:w="1355" w:type="pct"/>
            <w:hideMark/>
          </w:tcPr>
          <w:p w14:paraId="74108E9D" w14:textId="77777777" w:rsidR="001E699B" w:rsidRPr="00336CF7" w:rsidRDefault="001E699B" w:rsidP="00AA49B8">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4. </w:t>
            </w:r>
            <w:r w:rsidR="00AA49B8" w:rsidRPr="00336CF7">
              <w:rPr>
                <w:rFonts w:ascii="Times New Roman" w:eastAsia="Times New Roman" w:hAnsi="Times New Roman" w:cs="Times New Roman"/>
                <w:b/>
                <w:sz w:val="24"/>
                <w:szCs w:val="24"/>
                <w:lang w:eastAsia="lv-LV"/>
              </w:rPr>
              <w:t xml:space="preserve">Ietekme </w:t>
            </w:r>
            <w:r w:rsidRPr="00336CF7">
              <w:rPr>
                <w:rFonts w:ascii="Times New Roman" w:eastAsia="Times New Roman" w:hAnsi="Times New Roman" w:cs="Times New Roman"/>
                <w:b/>
                <w:sz w:val="24"/>
                <w:szCs w:val="24"/>
                <w:lang w:eastAsia="lv-LV"/>
              </w:rPr>
              <w:t xml:space="preserve">uz </w:t>
            </w:r>
            <w:r w:rsidR="00AA49B8" w:rsidRPr="00336CF7">
              <w:rPr>
                <w:rFonts w:ascii="Times New Roman" w:eastAsia="Times New Roman" w:hAnsi="Times New Roman" w:cs="Times New Roman"/>
                <w:b/>
                <w:sz w:val="24"/>
                <w:szCs w:val="24"/>
                <w:lang w:eastAsia="lv-LV"/>
              </w:rPr>
              <w:t>administratīvajām procedūrām un to izmaksām</w:t>
            </w:r>
          </w:p>
        </w:tc>
        <w:tc>
          <w:tcPr>
            <w:tcW w:w="3595" w:type="pct"/>
            <w:hideMark/>
          </w:tcPr>
          <w:p w14:paraId="3A3C11B3" w14:textId="77777777" w:rsidR="00AA49B8" w:rsidRPr="00447A63" w:rsidRDefault="00AA49B8" w:rsidP="00093CF1">
            <w:pPr>
              <w:spacing w:after="0" w:line="240" w:lineRule="auto"/>
              <w:ind w:firstLine="368"/>
              <w:jc w:val="both"/>
              <w:rPr>
                <w:rFonts w:ascii="Times New Roman" w:eastAsia="Times New Roman" w:hAnsi="Times New Roman" w:cs="Times New Roman"/>
                <w:sz w:val="24"/>
                <w:szCs w:val="24"/>
                <w:lang w:eastAsia="lv-LV"/>
              </w:rPr>
            </w:pPr>
            <w:r w:rsidRPr="00447A63">
              <w:rPr>
                <w:rFonts w:ascii="Times New Roman" w:eastAsia="Times New Roman" w:hAnsi="Times New Roman" w:cs="Times New Roman"/>
                <w:sz w:val="24"/>
                <w:szCs w:val="24"/>
                <w:lang w:eastAsia="lv-LV"/>
              </w:rPr>
              <w:t xml:space="preserve">Saistošo noteikumu izpildi nodrošinās Jelgavas </w:t>
            </w:r>
            <w:proofErr w:type="spellStart"/>
            <w:r w:rsidR="00AC094A">
              <w:rPr>
                <w:rFonts w:ascii="Times New Roman" w:eastAsia="Times New Roman" w:hAnsi="Times New Roman" w:cs="Times New Roman"/>
                <w:sz w:val="24"/>
                <w:szCs w:val="24"/>
                <w:lang w:eastAsia="lv-LV"/>
              </w:rPr>
              <w:t>valsts</w:t>
            </w:r>
            <w:r w:rsidRPr="00447A63">
              <w:rPr>
                <w:rFonts w:ascii="Times New Roman" w:eastAsia="Times New Roman" w:hAnsi="Times New Roman" w:cs="Times New Roman"/>
                <w:sz w:val="24"/>
                <w:szCs w:val="24"/>
                <w:lang w:eastAsia="lv-LV"/>
              </w:rPr>
              <w:t>pilsētas</w:t>
            </w:r>
            <w:proofErr w:type="spellEnd"/>
            <w:r w:rsidRPr="00447A63">
              <w:rPr>
                <w:rFonts w:ascii="Times New Roman" w:eastAsia="Times New Roman" w:hAnsi="Times New Roman" w:cs="Times New Roman"/>
                <w:sz w:val="24"/>
                <w:szCs w:val="24"/>
                <w:lang w:eastAsia="lv-LV"/>
              </w:rPr>
              <w:t xml:space="preserve"> pašvaldības</w:t>
            </w:r>
            <w:r w:rsidR="00AC094A">
              <w:rPr>
                <w:rFonts w:ascii="Times New Roman" w:eastAsia="Times New Roman" w:hAnsi="Times New Roman" w:cs="Times New Roman"/>
                <w:sz w:val="24"/>
                <w:szCs w:val="24"/>
                <w:lang w:eastAsia="lv-LV"/>
              </w:rPr>
              <w:t xml:space="preserve"> iestādes “Centrālā pārvalde”</w:t>
            </w:r>
            <w:r w:rsidRPr="00447A63">
              <w:rPr>
                <w:rFonts w:ascii="Times New Roman" w:eastAsia="Times New Roman" w:hAnsi="Times New Roman" w:cs="Times New Roman"/>
                <w:sz w:val="24"/>
                <w:szCs w:val="24"/>
                <w:lang w:eastAsia="lv-LV"/>
              </w:rPr>
              <w:t xml:space="preserve"> Būvvalde.</w:t>
            </w:r>
          </w:p>
          <w:p w14:paraId="2D7FD2D3" w14:textId="4EFEF124" w:rsidR="001E699B" w:rsidRPr="00447A63" w:rsidRDefault="00AA49B8" w:rsidP="00725832">
            <w:pPr>
              <w:spacing w:after="0" w:line="240" w:lineRule="auto"/>
              <w:jc w:val="both"/>
              <w:rPr>
                <w:rFonts w:ascii="Times New Roman" w:eastAsia="Times New Roman" w:hAnsi="Times New Roman" w:cs="Times New Roman"/>
                <w:sz w:val="24"/>
                <w:szCs w:val="24"/>
                <w:lang w:eastAsia="lv-LV"/>
              </w:rPr>
            </w:pPr>
            <w:r w:rsidRPr="00447A63">
              <w:rPr>
                <w:rFonts w:ascii="Times New Roman" w:eastAsia="Times New Roman" w:hAnsi="Times New Roman" w:cs="Times New Roman"/>
                <w:sz w:val="24"/>
                <w:szCs w:val="24"/>
                <w:lang w:eastAsia="lv-LV"/>
              </w:rPr>
              <w:t xml:space="preserve">Administratīvā pārkāpuma lietu izskata Jelgavas </w:t>
            </w:r>
            <w:proofErr w:type="spellStart"/>
            <w:r>
              <w:rPr>
                <w:rFonts w:ascii="Times New Roman" w:eastAsia="Times New Roman" w:hAnsi="Times New Roman" w:cs="Times New Roman"/>
                <w:sz w:val="24"/>
                <w:szCs w:val="24"/>
                <w:lang w:eastAsia="lv-LV"/>
              </w:rPr>
              <w:t>valsts</w:t>
            </w:r>
            <w:r w:rsidRPr="00447A63">
              <w:rPr>
                <w:rFonts w:ascii="Times New Roman" w:eastAsia="Times New Roman" w:hAnsi="Times New Roman" w:cs="Times New Roman"/>
                <w:sz w:val="24"/>
                <w:szCs w:val="24"/>
                <w:lang w:eastAsia="lv-LV"/>
              </w:rPr>
              <w:t>pilsētas</w:t>
            </w:r>
            <w:proofErr w:type="spellEnd"/>
            <w:r w:rsidRPr="00447A63">
              <w:rPr>
                <w:rFonts w:ascii="Times New Roman" w:eastAsia="Times New Roman" w:hAnsi="Times New Roman" w:cs="Times New Roman"/>
                <w:sz w:val="24"/>
                <w:szCs w:val="24"/>
                <w:lang w:eastAsia="lv-LV"/>
              </w:rPr>
              <w:t xml:space="preserve"> </w:t>
            </w:r>
            <w:r w:rsidR="008C57F2">
              <w:rPr>
                <w:rFonts w:ascii="Times New Roman" w:eastAsia="Times New Roman" w:hAnsi="Times New Roman" w:cs="Times New Roman"/>
                <w:sz w:val="24"/>
                <w:szCs w:val="24"/>
                <w:lang w:eastAsia="lv-LV"/>
              </w:rPr>
              <w:t xml:space="preserve">pašvaldības </w:t>
            </w:r>
            <w:r w:rsidRPr="00447A63">
              <w:rPr>
                <w:rFonts w:ascii="Times New Roman" w:eastAsia="Times New Roman" w:hAnsi="Times New Roman" w:cs="Times New Roman"/>
                <w:sz w:val="24"/>
                <w:szCs w:val="24"/>
                <w:lang w:eastAsia="lv-LV"/>
              </w:rPr>
              <w:t>Administratīvā komisija.</w:t>
            </w:r>
          </w:p>
        </w:tc>
      </w:tr>
      <w:tr w:rsidR="001E699B" w:rsidRPr="001E699B" w14:paraId="420E6A41" w14:textId="77777777" w:rsidTr="007F4821">
        <w:trPr>
          <w:tblCellSpacing w:w="15" w:type="dxa"/>
        </w:trPr>
        <w:tc>
          <w:tcPr>
            <w:tcW w:w="1355" w:type="pct"/>
            <w:hideMark/>
          </w:tcPr>
          <w:p w14:paraId="57D6A074" w14:textId="77777777" w:rsidR="001E699B" w:rsidRPr="00336CF7" w:rsidRDefault="001E699B" w:rsidP="00AA49B8">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5. </w:t>
            </w:r>
            <w:r w:rsidR="00AA49B8" w:rsidRPr="00336CF7">
              <w:rPr>
                <w:rFonts w:ascii="Times New Roman" w:eastAsia="Times New Roman" w:hAnsi="Times New Roman" w:cs="Times New Roman"/>
                <w:b/>
                <w:sz w:val="24"/>
                <w:szCs w:val="24"/>
                <w:lang w:eastAsia="lv-LV"/>
              </w:rPr>
              <w:t>Ietekme uz pašvaldības funkcijām un cilvēkresursiem</w:t>
            </w:r>
          </w:p>
        </w:tc>
        <w:tc>
          <w:tcPr>
            <w:tcW w:w="3595" w:type="pct"/>
            <w:hideMark/>
          </w:tcPr>
          <w:p w14:paraId="5FD679E0" w14:textId="0F4CCE1C" w:rsidR="001E699B" w:rsidRPr="00447A63" w:rsidRDefault="00AC094A" w:rsidP="00093CF1">
            <w:pPr>
              <w:spacing w:after="0" w:line="240" w:lineRule="auto"/>
              <w:ind w:firstLine="368"/>
              <w:jc w:val="both"/>
              <w:rPr>
                <w:rFonts w:ascii="Times New Roman" w:eastAsia="Times New Roman" w:hAnsi="Times New Roman" w:cs="Times New Roman"/>
                <w:sz w:val="24"/>
                <w:szCs w:val="24"/>
                <w:lang w:eastAsia="lv-LV"/>
              </w:rPr>
            </w:pPr>
            <w:r w:rsidRPr="00AC094A">
              <w:rPr>
                <w:rFonts w:ascii="Times New Roman" w:eastAsia="Times New Roman" w:hAnsi="Times New Roman" w:cs="Times New Roman"/>
                <w:sz w:val="24"/>
                <w:szCs w:val="24"/>
                <w:lang w:eastAsia="lv-LV"/>
              </w:rPr>
              <w:t xml:space="preserve">Nav ietekmes uz </w:t>
            </w:r>
            <w:r w:rsidR="00764CA2" w:rsidRPr="00764CA2">
              <w:rPr>
                <w:rFonts w:ascii="Times New Roman" w:eastAsia="Times New Roman" w:hAnsi="Times New Roman" w:cs="Times New Roman"/>
                <w:sz w:val="24"/>
                <w:szCs w:val="24"/>
                <w:lang w:eastAsia="lv-LV"/>
              </w:rPr>
              <w:t xml:space="preserve">pašvaldības funkcijām un </w:t>
            </w:r>
            <w:r w:rsidRPr="00AC094A">
              <w:rPr>
                <w:rFonts w:ascii="Times New Roman" w:eastAsia="Times New Roman" w:hAnsi="Times New Roman" w:cs="Times New Roman"/>
                <w:sz w:val="24"/>
                <w:szCs w:val="24"/>
                <w:lang w:eastAsia="lv-LV"/>
              </w:rPr>
              <w:t>cilvēkresursiem.</w:t>
            </w:r>
          </w:p>
        </w:tc>
      </w:tr>
      <w:tr w:rsidR="001E699B" w:rsidRPr="001E699B" w14:paraId="76E70FD8" w14:textId="77777777" w:rsidTr="007F4821">
        <w:trPr>
          <w:tblCellSpacing w:w="15" w:type="dxa"/>
        </w:trPr>
        <w:tc>
          <w:tcPr>
            <w:tcW w:w="1355" w:type="pct"/>
            <w:hideMark/>
          </w:tcPr>
          <w:p w14:paraId="3E0F1E53" w14:textId="77777777" w:rsidR="001E699B" w:rsidRPr="00336CF7" w:rsidRDefault="001E699B" w:rsidP="00AC094A">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6. Informācija par </w:t>
            </w:r>
            <w:r w:rsidR="00AC094A" w:rsidRPr="00336CF7">
              <w:rPr>
                <w:rFonts w:ascii="Times New Roman" w:eastAsia="Times New Roman" w:hAnsi="Times New Roman" w:cs="Times New Roman"/>
                <w:b/>
                <w:sz w:val="24"/>
                <w:szCs w:val="24"/>
                <w:lang w:eastAsia="lv-LV"/>
              </w:rPr>
              <w:t>izpildes nodrošināšanu</w:t>
            </w:r>
          </w:p>
        </w:tc>
        <w:tc>
          <w:tcPr>
            <w:tcW w:w="3595" w:type="pct"/>
            <w:hideMark/>
          </w:tcPr>
          <w:p w14:paraId="650B2068" w14:textId="6E7609D0" w:rsidR="001E699B" w:rsidRPr="00447A63" w:rsidRDefault="00AC094A" w:rsidP="003D0496">
            <w:pPr>
              <w:spacing w:after="0" w:line="240" w:lineRule="auto"/>
              <w:ind w:firstLine="368"/>
              <w:jc w:val="both"/>
              <w:rPr>
                <w:rFonts w:ascii="Times New Roman" w:eastAsia="Times New Roman" w:hAnsi="Times New Roman" w:cs="Times New Roman"/>
                <w:sz w:val="24"/>
                <w:szCs w:val="24"/>
                <w:lang w:eastAsia="lv-LV"/>
              </w:rPr>
            </w:pPr>
            <w:r w:rsidRPr="00447A63">
              <w:rPr>
                <w:rFonts w:ascii="Times New Roman" w:eastAsia="Times New Roman" w:hAnsi="Times New Roman" w:cs="Times New Roman"/>
                <w:sz w:val="24"/>
                <w:szCs w:val="24"/>
                <w:lang w:eastAsia="lv-LV"/>
              </w:rPr>
              <w:t xml:space="preserve">Kontroli par saistošo noteikumu izpildi un administratīvā pārkāpuma procesu par saistošo noteikumu pārkāpumiem līdz administratīvā pārkāpuma lietas izskatīšanai veic Jelgavas </w:t>
            </w:r>
            <w:proofErr w:type="spellStart"/>
            <w:r w:rsidR="00F7678B">
              <w:rPr>
                <w:rFonts w:ascii="Times New Roman" w:eastAsia="Times New Roman" w:hAnsi="Times New Roman" w:cs="Times New Roman"/>
                <w:sz w:val="24"/>
                <w:szCs w:val="24"/>
                <w:lang w:eastAsia="lv-LV"/>
              </w:rPr>
              <w:t>valsts</w:t>
            </w:r>
            <w:r w:rsidRPr="00447A63">
              <w:rPr>
                <w:rFonts w:ascii="Times New Roman" w:eastAsia="Times New Roman" w:hAnsi="Times New Roman" w:cs="Times New Roman"/>
                <w:sz w:val="24"/>
                <w:szCs w:val="24"/>
                <w:lang w:eastAsia="lv-LV"/>
              </w:rPr>
              <w:t>pilsētas</w:t>
            </w:r>
            <w:proofErr w:type="spellEnd"/>
            <w:r w:rsidRPr="00447A63">
              <w:rPr>
                <w:rFonts w:ascii="Times New Roman" w:eastAsia="Times New Roman" w:hAnsi="Times New Roman" w:cs="Times New Roman"/>
                <w:sz w:val="24"/>
                <w:szCs w:val="24"/>
                <w:lang w:eastAsia="lv-LV"/>
              </w:rPr>
              <w:t xml:space="preserve"> pašvaldības iestāde</w:t>
            </w:r>
            <w:r w:rsidR="00263B5C">
              <w:rPr>
                <w:rFonts w:ascii="Times New Roman" w:eastAsia="Times New Roman" w:hAnsi="Times New Roman" w:cs="Times New Roman"/>
                <w:sz w:val="24"/>
                <w:szCs w:val="24"/>
                <w:lang w:eastAsia="lv-LV"/>
              </w:rPr>
              <w:t xml:space="preserve"> “Jelgavas pašvaldības policija”</w:t>
            </w:r>
            <w:r w:rsidR="00725832">
              <w:rPr>
                <w:rFonts w:ascii="Times New Roman" w:eastAsia="Times New Roman" w:hAnsi="Times New Roman" w:cs="Times New Roman"/>
                <w:sz w:val="24"/>
                <w:szCs w:val="24"/>
                <w:lang w:eastAsia="lv-LV"/>
              </w:rPr>
              <w:t>.</w:t>
            </w:r>
          </w:p>
        </w:tc>
      </w:tr>
      <w:tr w:rsidR="00AC094A" w:rsidRPr="00447A63" w14:paraId="0AD99230" w14:textId="77777777" w:rsidTr="007F4821">
        <w:trPr>
          <w:tblCellSpacing w:w="15" w:type="dxa"/>
        </w:trPr>
        <w:tc>
          <w:tcPr>
            <w:tcW w:w="1355" w:type="pct"/>
            <w:hideMark/>
          </w:tcPr>
          <w:p w14:paraId="1957B80C" w14:textId="77777777" w:rsidR="006C4DED" w:rsidRPr="00336CF7" w:rsidRDefault="006C4DED" w:rsidP="006C4DED">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7</w:t>
            </w:r>
            <w:r w:rsidR="00AC094A" w:rsidRPr="00336CF7">
              <w:rPr>
                <w:rFonts w:ascii="Times New Roman" w:eastAsia="Times New Roman" w:hAnsi="Times New Roman" w:cs="Times New Roman"/>
                <w:b/>
                <w:sz w:val="24"/>
                <w:szCs w:val="24"/>
                <w:lang w:eastAsia="lv-LV"/>
              </w:rPr>
              <w:t xml:space="preserve">. </w:t>
            </w:r>
            <w:r w:rsidRPr="00336CF7">
              <w:rPr>
                <w:rFonts w:ascii="Times New Roman" w:eastAsia="Times New Roman" w:hAnsi="Times New Roman" w:cs="Times New Roman"/>
                <w:b/>
                <w:sz w:val="24"/>
                <w:szCs w:val="24"/>
                <w:lang w:eastAsia="lv-LV"/>
              </w:rPr>
              <w:t>Prasību un izmaksu samērīgums pret ieguvumiem, ko sniedz mērķa sasniegšana</w:t>
            </w:r>
          </w:p>
        </w:tc>
        <w:tc>
          <w:tcPr>
            <w:tcW w:w="3595" w:type="pct"/>
            <w:hideMark/>
          </w:tcPr>
          <w:p w14:paraId="553C7176" w14:textId="77777777" w:rsidR="00AC094A" w:rsidRPr="00447A63" w:rsidRDefault="00B5436C" w:rsidP="00093CF1">
            <w:pPr>
              <w:spacing w:after="0" w:line="240" w:lineRule="auto"/>
              <w:ind w:firstLine="368"/>
              <w:jc w:val="both"/>
              <w:rPr>
                <w:rFonts w:ascii="Times New Roman" w:eastAsia="Times New Roman" w:hAnsi="Times New Roman" w:cs="Times New Roman"/>
                <w:sz w:val="24"/>
                <w:szCs w:val="24"/>
                <w:lang w:eastAsia="lv-LV"/>
              </w:rPr>
            </w:pPr>
            <w:r w:rsidRPr="00B5436C">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 Saistošo noteikumu prasības un to izpilde neradīs papildus izmaksas pašvaldībai. Pašvaldības izraudzītie līdzekļi ir leģitīmi un rīcība ir atbilstoša normatīviem aktiem.</w:t>
            </w:r>
          </w:p>
        </w:tc>
      </w:tr>
      <w:tr w:rsidR="00B5436C" w:rsidRPr="00673993" w14:paraId="4E8ED69B" w14:textId="77777777" w:rsidTr="007F4821">
        <w:trPr>
          <w:tblCellSpacing w:w="15" w:type="dxa"/>
        </w:trPr>
        <w:tc>
          <w:tcPr>
            <w:tcW w:w="1355" w:type="pct"/>
            <w:hideMark/>
          </w:tcPr>
          <w:p w14:paraId="57C9F881" w14:textId="77777777" w:rsidR="00B5436C" w:rsidRPr="00B5436C" w:rsidRDefault="00B5436C" w:rsidP="00B5436C">
            <w:pPr>
              <w:spacing w:after="0" w:line="240" w:lineRule="auto"/>
              <w:rPr>
                <w:rFonts w:ascii="Times New Roman" w:eastAsia="Times New Roman" w:hAnsi="Times New Roman" w:cs="Times New Roman"/>
                <w:sz w:val="24"/>
                <w:szCs w:val="24"/>
                <w:lang w:eastAsia="lv-LV"/>
              </w:rPr>
            </w:pPr>
            <w:r w:rsidRPr="00336CF7">
              <w:rPr>
                <w:rFonts w:ascii="Times New Roman" w:eastAsia="Times New Roman" w:hAnsi="Times New Roman" w:cs="Times New Roman"/>
                <w:b/>
                <w:sz w:val="24"/>
                <w:szCs w:val="24"/>
                <w:lang w:eastAsia="lv-LV"/>
              </w:rPr>
              <w:t>8. Izstrādes gaitā veiktās konsultācijas</w:t>
            </w:r>
            <w:r w:rsidRPr="00B5436C">
              <w:rPr>
                <w:rFonts w:ascii="Times New Roman" w:eastAsia="Times New Roman" w:hAnsi="Times New Roman" w:cs="Times New Roman"/>
                <w:sz w:val="24"/>
                <w:szCs w:val="24"/>
                <w:lang w:eastAsia="lv-LV"/>
              </w:rPr>
              <w:t xml:space="preserve"> </w:t>
            </w:r>
            <w:r w:rsidRPr="00336CF7">
              <w:rPr>
                <w:rFonts w:ascii="Times New Roman" w:eastAsia="Times New Roman" w:hAnsi="Times New Roman" w:cs="Times New Roman"/>
                <w:b/>
                <w:sz w:val="24"/>
                <w:szCs w:val="24"/>
                <w:lang w:eastAsia="lv-LV"/>
              </w:rPr>
              <w:lastRenderedPageBreak/>
              <w:t>ar privātpersonām un institūcijām</w:t>
            </w:r>
          </w:p>
        </w:tc>
        <w:tc>
          <w:tcPr>
            <w:tcW w:w="3595" w:type="pct"/>
            <w:hideMark/>
          </w:tcPr>
          <w:p w14:paraId="47F7A043" w14:textId="53A95FBD" w:rsidR="00B5436C" w:rsidRDefault="00B5436C" w:rsidP="00C47443">
            <w:pPr>
              <w:spacing w:after="0" w:line="240" w:lineRule="auto"/>
              <w:ind w:firstLine="368"/>
              <w:jc w:val="both"/>
              <w:rPr>
                <w:rFonts w:ascii="Times New Roman" w:eastAsia="Times New Roman" w:hAnsi="Times New Roman" w:cs="Times New Roman"/>
                <w:sz w:val="24"/>
                <w:szCs w:val="24"/>
                <w:lang w:eastAsia="lv-LV"/>
              </w:rPr>
            </w:pPr>
            <w:r w:rsidRPr="001656E6">
              <w:rPr>
                <w:rFonts w:ascii="Times New Roman" w:eastAsia="Times New Roman" w:hAnsi="Times New Roman" w:cs="Times New Roman"/>
                <w:sz w:val="24"/>
                <w:szCs w:val="24"/>
                <w:lang w:eastAsia="lv-LV"/>
              </w:rPr>
              <w:lastRenderedPageBreak/>
              <w:t>Saistošo noteikumu projekts un tam pi</w:t>
            </w:r>
            <w:r w:rsidR="00966BA1" w:rsidRPr="001656E6">
              <w:rPr>
                <w:rFonts w:ascii="Times New Roman" w:eastAsia="Times New Roman" w:hAnsi="Times New Roman" w:cs="Times New Roman"/>
                <w:sz w:val="24"/>
                <w:szCs w:val="24"/>
                <w:lang w:eastAsia="lv-LV"/>
              </w:rPr>
              <w:t>evienotais paskaidroju</w:t>
            </w:r>
            <w:r w:rsidR="00C47443">
              <w:rPr>
                <w:rFonts w:ascii="Times New Roman" w:eastAsia="Times New Roman" w:hAnsi="Times New Roman" w:cs="Times New Roman"/>
                <w:sz w:val="24"/>
                <w:szCs w:val="24"/>
                <w:lang w:eastAsia="lv-LV"/>
              </w:rPr>
              <w:t xml:space="preserve">ma raksts </w:t>
            </w:r>
            <w:r w:rsidR="00C47443" w:rsidRPr="00AD2D1F">
              <w:rPr>
                <w:rFonts w:ascii="Times New Roman" w:eastAsia="Times New Roman" w:hAnsi="Times New Roman" w:cs="Times New Roman"/>
                <w:sz w:val="24"/>
                <w:szCs w:val="24"/>
                <w:lang w:eastAsia="lv-LV"/>
              </w:rPr>
              <w:t>08.05</w:t>
            </w:r>
            <w:r w:rsidRPr="00AD2D1F">
              <w:rPr>
                <w:rFonts w:ascii="Times New Roman" w:eastAsia="Times New Roman" w:hAnsi="Times New Roman" w:cs="Times New Roman"/>
                <w:sz w:val="24"/>
                <w:szCs w:val="24"/>
                <w:lang w:eastAsia="lv-LV"/>
              </w:rPr>
              <w:t xml:space="preserve">.2024. tika publicēts pašvaldības </w:t>
            </w:r>
            <w:r w:rsidRPr="00AD2D1F">
              <w:rPr>
                <w:rFonts w:ascii="Times New Roman" w:eastAsia="Times New Roman" w:hAnsi="Times New Roman" w:cs="Times New Roman"/>
                <w:sz w:val="24"/>
                <w:szCs w:val="24"/>
                <w:lang w:eastAsia="lv-LV"/>
              </w:rPr>
              <w:lastRenderedPageBreak/>
              <w:t xml:space="preserve">oficiālajā tīmekļvietnē www.jelgava.lv </w:t>
            </w:r>
            <w:bookmarkStart w:id="0" w:name="_GoBack"/>
            <w:bookmarkEnd w:id="0"/>
            <w:r w:rsidRPr="00AD2D1F">
              <w:rPr>
                <w:rFonts w:ascii="Times New Roman" w:eastAsia="Times New Roman" w:hAnsi="Times New Roman" w:cs="Times New Roman"/>
                <w:sz w:val="24"/>
                <w:szCs w:val="24"/>
                <w:lang w:eastAsia="lv-LV"/>
              </w:rPr>
              <w:t>sabiedrības viedokļa noskaidrošanai, paredzot termiņ</w:t>
            </w:r>
            <w:r w:rsidR="00C47443" w:rsidRPr="00AD2D1F">
              <w:rPr>
                <w:rFonts w:ascii="Times New Roman" w:eastAsia="Times New Roman" w:hAnsi="Times New Roman" w:cs="Times New Roman"/>
                <w:sz w:val="24"/>
                <w:szCs w:val="24"/>
                <w:lang w:eastAsia="lv-LV"/>
              </w:rPr>
              <w:t xml:space="preserve">u viedokļu sniegšanai </w:t>
            </w:r>
            <w:r w:rsidR="00AD2D1F">
              <w:rPr>
                <w:rFonts w:ascii="Times New Roman" w:eastAsia="Times New Roman" w:hAnsi="Times New Roman" w:cs="Times New Roman"/>
                <w:sz w:val="24"/>
                <w:szCs w:val="24"/>
                <w:lang w:eastAsia="lv-LV"/>
              </w:rPr>
              <w:t xml:space="preserve">līdz </w:t>
            </w:r>
            <w:r w:rsidR="00C47443" w:rsidRPr="00AD2D1F">
              <w:rPr>
                <w:rFonts w:ascii="Times New Roman" w:eastAsia="Times New Roman" w:hAnsi="Times New Roman" w:cs="Times New Roman"/>
                <w:sz w:val="24"/>
                <w:szCs w:val="24"/>
                <w:lang w:eastAsia="lv-LV"/>
              </w:rPr>
              <w:t>21.05</w:t>
            </w:r>
            <w:r w:rsidRPr="00AD2D1F">
              <w:rPr>
                <w:rFonts w:ascii="Times New Roman" w:eastAsia="Times New Roman" w:hAnsi="Times New Roman" w:cs="Times New Roman"/>
                <w:sz w:val="24"/>
                <w:szCs w:val="24"/>
                <w:lang w:eastAsia="lv-LV"/>
              </w:rPr>
              <w:t>.2024.</w:t>
            </w:r>
          </w:p>
          <w:p w14:paraId="7A4F481F" w14:textId="2C019477" w:rsidR="00777B5E" w:rsidRPr="00B5436C" w:rsidRDefault="00777B5E" w:rsidP="00C47443">
            <w:pPr>
              <w:spacing w:after="0" w:line="240" w:lineRule="auto"/>
              <w:ind w:firstLine="3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Pašvaldībā nav saņemti sabiedrības viedokļi par saistošo noteikumu projektu.</w:t>
            </w:r>
          </w:p>
        </w:tc>
      </w:tr>
    </w:tbl>
    <w:p w14:paraId="58CBD033" w14:textId="77777777" w:rsidR="00F30A67" w:rsidRDefault="00F30A67" w:rsidP="00AC094A"/>
    <w:p w14:paraId="1DFF10D7" w14:textId="77777777" w:rsidR="00273366" w:rsidRPr="00273366" w:rsidRDefault="00273366" w:rsidP="00AC094A">
      <w:pPr>
        <w:rPr>
          <w:rFonts w:ascii="Times New Roman" w:hAnsi="Times New Roman" w:cs="Times New Roman"/>
          <w:sz w:val="24"/>
          <w:szCs w:val="24"/>
        </w:rPr>
      </w:pPr>
      <w:r w:rsidRPr="00273366">
        <w:rPr>
          <w:rFonts w:ascii="Times New Roman" w:hAnsi="Times New Roman" w:cs="Times New Roman"/>
          <w:sz w:val="24"/>
          <w:szCs w:val="24"/>
        </w:rPr>
        <w:t xml:space="preserve">Jelgavas </w:t>
      </w:r>
      <w:proofErr w:type="spellStart"/>
      <w:r w:rsidRPr="00273366">
        <w:rPr>
          <w:rFonts w:ascii="Times New Roman" w:hAnsi="Times New Roman" w:cs="Times New Roman"/>
          <w:sz w:val="24"/>
          <w:szCs w:val="24"/>
        </w:rPr>
        <w:t>valstspilsētas</w:t>
      </w:r>
      <w:proofErr w:type="spellEnd"/>
      <w:r w:rsidRPr="00273366">
        <w:rPr>
          <w:rFonts w:ascii="Times New Roman" w:hAnsi="Times New Roman" w:cs="Times New Roman"/>
          <w:sz w:val="24"/>
          <w:szCs w:val="24"/>
        </w:rPr>
        <w:t xml:space="preserve"> pašvaldības domes priekšsēdētājs </w:t>
      </w:r>
      <w:r w:rsidRPr="00273366">
        <w:rPr>
          <w:rFonts w:ascii="Times New Roman" w:hAnsi="Times New Roman" w:cs="Times New Roman"/>
          <w:sz w:val="24"/>
          <w:szCs w:val="24"/>
        </w:rPr>
        <w:tab/>
      </w:r>
      <w:r w:rsidRPr="00273366">
        <w:rPr>
          <w:rFonts w:ascii="Times New Roman" w:hAnsi="Times New Roman" w:cs="Times New Roman"/>
          <w:sz w:val="24"/>
          <w:szCs w:val="24"/>
        </w:rPr>
        <w:tab/>
      </w:r>
      <w:r w:rsidRPr="00273366">
        <w:rPr>
          <w:rFonts w:ascii="Times New Roman" w:hAnsi="Times New Roman" w:cs="Times New Roman"/>
          <w:sz w:val="24"/>
          <w:szCs w:val="24"/>
        </w:rPr>
        <w:tab/>
        <w:t>A. Rāviņš</w:t>
      </w:r>
    </w:p>
    <w:sectPr w:rsidR="00273366" w:rsidRPr="00273366" w:rsidSect="007F4821">
      <w:footerReference w:type="default" r:id="rId2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76188" w14:textId="77777777" w:rsidR="008C2655" w:rsidRDefault="008C2655" w:rsidP="008C57F2">
      <w:pPr>
        <w:spacing w:after="0" w:line="240" w:lineRule="auto"/>
      </w:pPr>
      <w:r>
        <w:separator/>
      </w:r>
    </w:p>
  </w:endnote>
  <w:endnote w:type="continuationSeparator" w:id="0">
    <w:p w14:paraId="23008DC6" w14:textId="77777777" w:rsidR="008C2655" w:rsidRDefault="008C2655" w:rsidP="008C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799067"/>
      <w:docPartObj>
        <w:docPartGallery w:val="Page Numbers (Bottom of Page)"/>
        <w:docPartUnique/>
      </w:docPartObj>
    </w:sdtPr>
    <w:sdtEndPr>
      <w:rPr>
        <w:noProof/>
      </w:rPr>
    </w:sdtEndPr>
    <w:sdtContent>
      <w:p w14:paraId="6F167019" w14:textId="51167550" w:rsidR="007F4821" w:rsidRPr="00451400" w:rsidRDefault="007F4821" w:rsidP="00451400">
        <w:pPr>
          <w:pStyle w:val="Footer"/>
          <w:jc w:val="center"/>
        </w:pPr>
        <w:r>
          <w:fldChar w:fldCharType="begin"/>
        </w:r>
        <w:r>
          <w:instrText xml:space="preserve"> PAGE   \* MERGEFORMAT </w:instrText>
        </w:r>
        <w:r>
          <w:fldChar w:fldCharType="separate"/>
        </w:r>
        <w:r w:rsidR="00777B5E">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021CF" w14:textId="77777777" w:rsidR="008C2655" w:rsidRDefault="008C2655" w:rsidP="008C57F2">
      <w:pPr>
        <w:spacing w:after="0" w:line="240" w:lineRule="auto"/>
      </w:pPr>
      <w:r>
        <w:separator/>
      </w:r>
    </w:p>
  </w:footnote>
  <w:footnote w:type="continuationSeparator" w:id="0">
    <w:p w14:paraId="2A893719" w14:textId="77777777" w:rsidR="008C2655" w:rsidRDefault="008C2655" w:rsidP="008C57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27A25"/>
    <w:multiLevelType w:val="multilevel"/>
    <w:tmpl w:val="5278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9B"/>
    <w:rsid w:val="00093CF1"/>
    <w:rsid w:val="00114DFD"/>
    <w:rsid w:val="001411F6"/>
    <w:rsid w:val="00151278"/>
    <w:rsid w:val="00163C96"/>
    <w:rsid w:val="001656E6"/>
    <w:rsid w:val="001E699B"/>
    <w:rsid w:val="0022265F"/>
    <w:rsid w:val="00231D03"/>
    <w:rsid w:val="00232A10"/>
    <w:rsid w:val="00252601"/>
    <w:rsid w:val="00263B5C"/>
    <w:rsid w:val="00273366"/>
    <w:rsid w:val="002D3829"/>
    <w:rsid w:val="002F7FE7"/>
    <w:rsid w:val="00336CF7"/>
    <w:rsid w:val="00364BB3"/>
    <w:rsid w:val="003D0496"/>
    <w:rsid w:val="003E620C"/>
    <w:rsid w:val="00447A63"/>
    <w:rsid w:val="00451400"/>
    <w:rsid w:val="005445B7"/>
    <w:rsid w:val="0056350E"/>
    <w:rsid w:val="00570601"/>
    <w:rsid w:val="005A38AD"/>
    <w:rsid w:val="006135DF"/>
    <w:rsid w:val="006343D7"/>
    <w:rsid w:val="006512D1"/>
    <w:rsid w:val="00670AE5"/>
    <w:rsid w:val="006C20FD"/>
    <w:rsid w:val="006C4DED"/>
    <w:rsid w:val="00725832"/>
    <w:rsid w:val="00742355"/>
    <w:rsid w:val="00764CA2"/>
    <w:rsid w:val="00777B5E"/>
    <w:rsid w:val="007F4821"/>
    <w:rsid w:val="008602D9"/>
    <w:rsid w:val="00872FF7"/>
    <w:rsid w:val="00884794"/>
    <w:rsid w:val="00887E93"/>
    <w:rsid w:val="008C2655"/>
    <w:rsid w:val="008C57F2"/>
    <w:rsid w:val="008D7B6E"/>
    <w:rsid w:val="0091120E"/>
    <w:rsid w:val="009237DA"/>
    <w:rsid w:val="00933E0E"/>
    <w:rsid w:val="00966BA1"/>
    <w:rsid w:val="009B473D"/>
    <w:rsid w:val="00A5715B"/>
    <w:rsid w:val="00AA49B8"/>
    <w:rsid w:val="00AC094A"/>
    <w:rsid w:val="00AD2D1F"/>
    <w:rsid w:val="00B32DFE"/>
    <w:rsid w:val="00B36A3F"/>
    <w:rsid w:val="00B5436C"/>
    <w:rsid w:val="00B601D3"/>
    <w:rsid w:val="00B64C95"/>
    <w:rsid w:val="00C47443"/>
    <w:rsid w:val="00C90819"/>
    <w:rsid w:val="00CA60AD"/>
    <w:rsid w:val="00CF5465"/>
    <w:rsid w:val="00DF5B20"/>
    <w:rsid w:val="00E12CFD"/>
    <w:rsid w:val="00E32979"/>
    <w:rsid w:val="00F30A67"/>
    <w:rsid w:val="00F7678B"/>
    <w:rsid w:val="00FE4140"/>
    <w:rsid w:val="00FF6A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DCE5"/>
  <w15:chartTrackingRefBased/>
  <w15:docId w15:val="{9CED2358-DFCE-44A4-B3DE-BDD4199F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CF7"/>
    <w:pPr>
      <w:ind w:left="720"/>
      <w:contextualSpacing/>
    </w:pPr>
  </w:style>
  <w:style w:type="paragraph" w:styleId="Header">
    <w:name w:val="header"/>
    <w:basedOn w:val="Normal"/>
    <w:link w:val="HeaderChar"/>
    <w:uiPriority w:val="99"/>
    <w:unhideWhenUsed/>
    <w:rsid w:val="008C57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57F2"/>
  </w:style>
  <w:style w:type="paragraph" w:styleId="Footer">
    <w:name w:val="footer"/>
    <w:basedOn w:val="Normal"/>
    <w:link w:val="FooterChar"/>
    <w:uiPriority w:val="99"/>
    <w:unhideWhenUsed/>
    <w:rsid w:val="008C57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57F2"/>
  </w:style>
  <w:style w:type="paragraph" w:styleId="BalloonText">
    <w:name w:val="Balloon Text"/>
    <w:basedOn w:val="Normal"/>
    <w:link w:val="BalloonTextChar"/>
    <w:uiPriority w:val="99"/>
    <w:semiHidden/>
    <w:unhideWhenUsed/>
    <w:rsid w:val="00141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1F6"/>
    <w:rPr>
      <w:rFonts w:ascii="Segoe UI" w:hAnsi="Segoe UI" w:cs="Segoe UI"/>
      <w:sz w:val="18"/>
      <w:szCs w:val="18"/>
    </w:rPr>
  </w:style>
  <w:style w:type="character" w:styleId="CommentReference">
    <w:name w:val="annotation reference"/>
    <w:basedOn w:val="DefaultParagraphFont"/>
    <w:uiPriority w:val="99"/>
    <w:semiHidden/>
    <w:unhideWhenUsed/>
    <w:rsid w:val="00725832"/>
    <w:rPr>
      <w:sz w:val="16"/>
      <w:szCs w:val="16"/>
    </w:rPr>
  </w:style>
  <w:style w:type="paragraph" w:styleId="CommentText">
    <w:name w:val="annotation text"/>
    <w:basedOn w:val="Normal"/>
    <w:link w:val="CommentTextChar"/>
    <w:uiPriority w:val="99"/>
    <w:semiHidden/>
    <w:unhideWhenUsed/>
    <w:rsid w:val="00725832"/>
    <w:pPr>
      <w:spacing w:line="240" w:lineRule="auto"/>
    </w:pPr>
    <w:rPr>
      <w:sz w:val="20"/>
      <w:szCs w:val="20"/>
    </w:rPr>
  </w:style>
  <w:style w:type="character" w:customStyle="1" w:styleId="CommentTextChar">
    <w:name w:val="Comment Text Char"/>
    <w:basedOn w:val="DefaultParagraphFont"/>
    <w:link w:val="CommentText"/>
    <w:uiPriority w:val="99"/>
    <w:semiHidden/>
    <w:rsid w:val="00725832"/>
    <w:rPr>
      <w:sz w:val="20"/>
      <w:szCs w:val="20"/>
    </w:rPr>
  </w:style>
  <w:style w:type="paragraph" w:styleId="CommentSubject">
    <w:name w:val="annotation subject"/>
    <w:basedOn w:val="CommentText"/>
    <w:next w:val="CommentText"/>
    <w:link w:val="CommentSubjectChar"/>
    <w:uiPriority w:val="99"/>
    <w:semiHidden/>
    <w:unhideWhenUsed/>
    <w:rsid w:val="00725832"/>
    <w:rPr>
      <w:b/>
      <w:bCs/>
    </w:rPr>
  </w:style>
  <w:style w:type="character" w:customStyle="1" w:styleId="CommentSubjectChar">
    <w:name w:val="Comment Subject Char"/>
    <w:basedOn w:val="CommentTextChar"/>
    <w:link w:val="CommentSubject"/>
    <w:uiPriority w:val="99"/>
    <w:semiHidden/>
    <w:rsid w:val="007258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472749">
      <w:bodyDiv w:val="1"/>
      <w:marLeft w:val="0"/>
      <w:marRight w:val="0"/>
      <w:marTop w:val="0"/>
      <w:marBottom w:val="0"/>
      <w:divBdr>
        <w:top w:val="none" w:sz="0" w:space="0" w:color="auto"/>
        <w:left w:val="none" w:sz="0" w:space="0" w:color="auto"/>
        <w:bottom w:val="none" w:sz="0" w:space="0" w:color="auto"/>
        <w:right w:val="none" w:sz="0" w:space="0" w:color="auto"/>
      </w:divBdr>
      <w:divsChild>
        <w:div w:id="1597787243">
          <w:marLeft w:val="0"/>
          <w:marRight w:val="0"/>
          <w:marTop w:val="0"/>
          <w:marBottom w:val="0"/>
          <w:divBdr>
            <w:top w:val="none" w:sz="0" w:space="0" w:color="auto"/>
            <w:left w:val="none" w:sz="0" w:space="0" w:color="auto"/>
            <w:bottom w:val="none" w:sz="0" w:space="0" w:color="auto"/>
            <w:right w:val="none" w:sz="0" w:space="0" w:color="auto"/>
          </w:divBdr>
          <w:divsChild>
            <w:div w:id="673536519">
              <w:marLeft w:val="0"/>
              <w:marRight w:val="0"/>
              <w:marTop w:val="0"/>
              <w:marBottom w:val="0"/>
              <w:divBdr>
                <w:top w:val="none" w:sz="0" w:space="0" w:color="auto"/>
                <w:left w:val="none" w:sz="0" w:space="0" w:color="auto"/>
                <w:bottom w:val="none" w:sz="0" w:space="0" w:color="auto"/>
                <w:right w:val="none" w:sz="0" w:space="0" w:color="auto"/>
              </w:divBdr>
              <w:divsChild>
                <w:div w:id="1389499758">
                  <w:marLeft w:val="0"/>
                  <w:marRight w:val="0"/>
                  <w:marTop w:val="0"/>
                  <w:marBottom w:val="0"/>
                  <w:divBdr>
                    <w:top w:val="none" w:sz="0" w:space="0" w:color="auto"/>
                    <w:left w:val="none" w:sz="0" w:space="0" w:color="auto"/>
                    <w:bottom w:val="none" w:sz="0" w:space="0" w:color="auto"/>
                    <w:right w:val="none" w:sz="0" w:space="0" w:color="auto"/>
                  </w:divBdr>
                  <w:divsChild>
                    <w:div w:id="85615712">
                      <w:marLeft w:val="0"/>
                      <w:marRight w:val="0"/>
                      <w:marTop w:val="0"/>
                      <w:marBottom w:val="0"/>
                      <w:divBdr>
                        <w:top w:val="none" w:sz="0" w:space="0" w:color="auto"/>
                        <w:left w:val="none" w:sz="0" w:space="0" w:color="auto"/>
                        <w:bottom w:val="none" w:sz="0" w:space="0" w:color="auto"/>
                        <w:right w:val="none" w:sz="0" w:space="0" w:color="auto"/>
                      </w:divBdr>
                      <w:divsChild>
                        <w:div w:id="1391222145">
                          <w:marLeft w:val="0"/>
                          <w:marRight w:val="0"/>
                          <w:marTop w:val="0"/>
                          <w:marBottom w:val="0"/>
                          <w:divBdr>
                            <w:top w:val="none" w:sz="0" w:space="0" w:color="auto"/>
                            <w:left w:val="none" w:sz="0" w:space="0" w:color="auto"/>
                            <w:bottom w:val="none" w:sz="0" w:space="0" w:color="auto"/>
                            <w:right w:val="none" w:sz="0" w:space="0" w:color="auto"/>
                          </w:divBdr>
                          <w:divsChild>
                            <w:div w:id="671228022">
                              <w:marLeft w:val="0"/>
                              <w:marRight w:val="0"/>
                              <w:marTop w:val="0"/>
                              <w:marBottom w:val="0"/>
                              <w:divBdr>
                                <w:top w:val="none" w:sz="0" w:space="0" w:color="auto"/>
                                <w:left w:val="none" w:sz="0" w:space="0" w:color="auto"/>
                                <w:bottom w:val="none" w:sz="0" w:space="0" w:color="auto"/>
                                <w:right w:val="none" w:sz="0" w:space="0" w:color="auto"/>
                              </w:divBdr>
                              <w:divsChild>
                                <w:div w:id="1588878197">
                                  <w:marLeft w:val="0"/>
                                  <w:marRight w:val="0"/>
                                  <w:marTop w:val="0"/>
                                  <w:marBottom w:val="0"/>
                                  <w:divBdr>
                                    <w:top w:val="none" w:sz="0" w:space="0" w:color="auto"/>
                                    <w:left w:val="none" w:sz="0" w:space="0" w:color="auto"/>
                                    <w:bottom w:val="none" w:sz="0" w:space="0" w:color="auto"/>
                                    <w:right w:val="none" w:sz="0" w:space="0" w:color="auto"/>
                                  </w:divBdr>
                                  <w:divsChild>
                                    <w:div w:id="1116100564">
                                      <w:marLeft w:val="0"/>
                                      <w:marRight w:val="0"/>
                                      <w:marTop w:val="0"/>
                                      <w:marBottom w:val="0"/>
                                      <w:divBdr>
                                        <w:top w:val="none" w:sz="0" w:space="0" w:color="auto"/>
                                        <w:left w:val="none" w:sz="0" w:space="0" w:color="auto"/>
                                        <w:bottom w:val="none" w:sz="0" w:space="0" w:color="auto"/>
                                        <w:right w:val="none" w:sz="0" w:space="0" w:color="auto"/>
                                      </w:divBdr>
                                    </w:div>
                                    <w:div w:id="20719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68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63-reklamas-likums" TargetMode="External"/><Relationship Id="rId13" Type="http://schemas.openxmlformats.org/officeDocument/2006/relationships/hyperlink" Target="https://likumi.lv/ta/id/253543-prieksvelesanu-agitacijas-likums" TargetMode="External"/><Relationship Id="rId18" Type="http://schemas.openxmlformats.org/officeDocument/2006/relationships/hyperlink" Target="https://likumi.lv/ta/id/253543-prieksvelesanu-agitacijas-likum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ikumi.lv/ta/id/163-reklamas-likums" TargetMode="External"/><Relationship Id="rId12" Type="http://schemas.openxmlformats.org/officeDocument/2006/relationships/hyperlink" Target="https://likumi.lv/ta/id/253543-prieksvelesanu-agitacijas-likums" TargetMode="External"/><Relationship Id="rId17" Type="http://schemas.openxmlformats.org/officeDocument/2006/relationships/hyperlink" Target="https://likumi.lv/ta/id/252464-kartiba-kada-sanemama-atlauja-reklamas-izvietosanai-publiskas-vietas-vai-vietas-kas-verstas-pret-publisku-vietu" TargetMode="External"/><Relationship Id="rId2" Type="http://schemas.openxmlformats.org/officeDocument/2006/relationships/styles" Target="styles.xml"/><Relationship Id="rId16" Type="http://schemas.openxmlformats.org/officeDocument/2006/relationships/hyperlink" Target="https://likumi.lv/ta/id/252464-kartiba-kada-sanemama-atlauja-reklamas-izvietosanai-publiskas-vietas-vai-vietas-kas-verstas-pret-publisku-vietu" TargetMode="External"/><Relationship Id="rId20" Type="http://schemas.openxmlformats.org/officeDocument/2006/relationships/hyperlink" Target="https://likumi.lv/ta/id/3190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52464-kartiba-kada-sanemama-atlauja-reklamas-izvietosanai-publiskas-vietas-vai-vietas-kas-verstas-pret-publisku-vietu" TargetMode="External"/><Relationship Id="rId5" Type="http://schemas.openxmlformats.org/officeDocument/2006/relationships/footnotes" Target="footnotes.xml"/><Relationship Id="rId15" Type="http://schemas.openxmlformats.org/officeDocument/2006/relationships/hyperlink" Target="https://likumi.lv/ta/id/163-reklamas-likums" TargetMode="External"/><Relationship Id="rId23" Type="http://schemas.openxmlformats.org/officeDocument/2006/relationships/theme" Target="theme/theme1.xml"/><Relationship Id="rId10" Type="http://schemas.openxmlformats.org/officeDocument/2006/relationships/hyperlink" Target="https://likumi.lv/ta/id/252464-kartiba-kada-sanemama-atlauja-reklamas-izvietosanai-publiskas-vietas-vai-vietas-kas-verstas-pret-publisku-vietu" TargetMode="External"/><Relationship Id="rId19" Type="http://schemas.openxmlformats.org/officeDocument/2006/relationships/hyperlink" Target="https://likumi.lv/ta/id/253543-prieksvelesanu-agitacijas-likums" TargetMode="External"/><Relationship Id="rId4" Type="http://schemas.openxmlformats.org/officeDocument/2006/relationships/webSettings" Target="webSettings.xml"/><Relationship Id="rId9" Type="http://schemas.openxmlformats.org/officeDocument/2006/relationships/hyperlink" Target="https://likumi.lv/ta/id/252464-kartiba-kada-sanemama-atlauja-reklamas-izvietosanai-publiskas-vietas-vai-vietas-kas-verstas-pret-publisku-vietu" TargetMode="External"/><Relationship Id="rId14" Type="http://schemas.openxmlformats.org/officeDocument/2006/relationships/hyperlink" Target="https://likumi.lv/ta/id/163-reklamas-likum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5131</Words>
  <Characters>2926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2024-05-23T10:40:00Z</cp:lastPrinted>
  <dcterms:created xsi:type="dcterms:W3CDTF">2024-05-22T11:06:00Z</dcterms:created>
  <dcterms:modified xsi:type="dcterms:W3CDTF">2024-05-23T10:44:00Z</dcterms:modified>
</cp:coreProperties>
</file>