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D98E91" w14:textId="49CBDAA8" w:rsidR="00FC7821" w:rsidRDefault="00FC7821" w:rsidP="00FC7821">
      <w:pPr>
        <w:spacing w:after="0" w:line="240" w:lineRule="auto"/>
        <w:jc w:val="center"/>
        <w:rPr>
          <w:rFonts w:ascii="Times New Roman" w:hAnsi="Times New Roman" w:cs="Times New Roman"/>
          <w:b/>
          <w:bCs/>
          <w:sz w:val="24"/>
          <w:szCs w:val="24"/>
        </w:rPr>
      </w:pPr>
      <w:bookmarkStart w:id="0" w:name="632898"/>
      <w:bookmarkEnd w:id="0"/>
      <w:r>
        <w:rPr>
          <w:rFonts w:ascii="Times New Roman" w:hAnsi="Times New Roman" w:cs="Times New Roman"/>
          <w:b/>
          <w:bCs/>
          <w:sz w:val="24"/>
          <w:szCs w:val="24"/>
        </w:rPr>
        <w:t xml:space="preserve">JELGAVAS </w:t>
      </w:r>
      <w:r w:rsidR="00BB73F1">
        <w:rPr>
          <w:rFonts w:ascii="Times New Roman" w:hAnsi="Times New Roman" w:cs="Times New Roman"/>
          <w:b/>
          <w:bCs/>
          <w:sz w:val="24"/>
          <w:szCs w:val="24"/>
        </w:rPr>
        <w:t>VALSTS</w:t>
      </w:r>
      <w:r>
        <w:rPr>
          <w:rFonts w:ascii="Times New Roman" w:hAnsi="Times New Roman" w:cs="Times New Roman"/>
          <w:b/>
          <w:bCs/>
          <w:sz w:val="24"/>
          <w:szCs w:val="24"/>
        </w:rPr>
        <w:t xml:space="preserve">PILSĒTAS PAŠVALDĪBAS </w:t>
      </w:r>
      <w:r w:rsidR="000B294A">
        <w:rPr>
          <w:rFonts w:ascii="Times New Roman" w:hAnsi="Times New Roman" w:cs="Times New Roman"/>
          <w:b/>
          <w:bCs/>
          <w:sz w:val="24"/>
          <w:szCs w:val="24"/>
        </w:rPr>
        <w:t>202</w:t>
      </w:r>
      <w:r w:rsidR="0043057D">
        <w:rPr>
          <w:rFonts w:ascii="Times New Roman" w:hAnsi="Times New Roman" w:cs="Times New Roman"/>
          <w:b/>
          <w:bCs/>
          <w:sz w:val="24"/>
          <w:szCs w:val="24"/>
        </w:rPr>
        <w:t>4</w:t>
      </w:r>
      <w:r>
        <w:rPr>
          <w:rFonts w:ascii="Times New Roman" w:hAnsi="Times New Roman" w:cs="Times New Roman"/>
          <w:b/>
          <w:bCs/>
          <w:sz w:val="24"/>
          <w:szCs w:val="24"/>
        </w:rPr>
        <w:t>.</w:t>
      </w:r>
      <w:r w:rsidR="005128A3">
        <w:rPr>
          <w:rFonts w:ascii="Times New Roman" w:hAnsi="Times New Roman" w:cs="Times New Roman"/>
          <w:b/>
          <w:bCs/>
          <w:sz w:val="24"/>
          <w:szCs w:val="24"/>
        </w:rPr>
        <w:t> </w:t>
      </w:r>
      <w:r>
        <w:rPr>
          <w:rFonts w:ascii="Times New Roman" w:hAnsi="Times New Roman" w:cs="Times New Roman"/>
          <w:b/>
          <w:bCs/>
          <w:sz w:val="24"/>
          <w:szCs w:val="24"/>
        </w:rPr>
        <w:t xml:space="preserve">GADA </w:t>
      </w:r>
      <w:r w:rsidR="00884890">
        <w:rPr>
          <w:rFonts w:ascii="Times New Roman" w:hAnsi="Times New Roman" w:cs="Times New Roman"/>
          <w:b/>
          <w:bCs/>
          <w:sz w:val="24"/>
          <w:szCs w:val="24"/>
        </w:rPr>
        <w:t>2</w:t>
      </w:r>
      <w:r w:rsidR="00D171F0">
        <w:rPr>
          <w:rFonts w:ascii="Times New Roman" w:hAnsi="Times New Roman" w:cs="Times New Roman"/>
          <w:b/>
          <w:bCs/>
          <w:sz w:val="24"/>
          <w:szCs w:val="24"/>
        </w:rPr>
        <w:t>3</w:t>
      </w:r>
      <w:r>
        <w:rPr>
          <w:rFonts w:ascii="Times New Roman" w:hAnsi="Times New Roman" w:cs="Times New Roman"/>
          <w:b/>
          <w:bCs/>
          <w:sz w:val="24"/>
          <w:szCs w:val="24"/>
        </w:rPr>
        <w:t>.</w:t>
      </w:r>
      <w:r w:rsidR="005128A3">
        <w:rPr>
          <w:rFonts w:ascii="Times New Roman" w:hAnsi="Times New Roman" w:cs="Times New Roman"/>
          <w:b/>
          <w:bCs/>
          <w:sz w:val="24"/>
          <w:szCs w:val="24"/>
        </w:rPr>
        <w:t> </w:t>
      </w:r>
      <w:r w:rsidR="00D171F0">
        <w:rPr>
          <w:rFonts w:ascii="Times New Roman" w:hAnsi="Times New Roman" w:cs="Times New Roman"/>
          <w:b/>
          <w:bCs/>
          <w:sz w:val="24"/>
          <w:szCs w:val="24"/>
        </w:rPr>
        <w:t>MAIJA</w:t>
      </w:r>
    </w:p>
    <w:p w14:paraId="393F2BA4" w14:textId="1A2D4DDE" w:rsidR="00FC7821" w:rsidRDefault="00FC7821" w:rsidP="00FC7821">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SAISTOŠO NOTEIKUMU NR</w:t>
      </w:r>
      <w:r w:rsidR="00C672D3">
        <w:rPr>
          <w:rFonts w:ascii="Times New Roman" w:hAnsi="Times New Roman" w:cs="Times New Roman"/>
          <w:b/>
          <w:bCs/>
          <w:sz w:val="24"/>
          <w:szCs w:val="24"/>
        </w:rPr>
        <w:t>.</w:t>
      </w:r>
      <w:r w:rsidR="00A13770" w:rsidRPr="00A13770">
        <w:rPr>
          <w:rFonts w:ascii="Times New Roman" w:hAnsi="Times New Roman" w:cs="Times New Roman"/>
          <w:b/>
          <w:bCs/>
          <w:sz w:val="24"/>
          <w:szCs w:val="24"/>
        </w:rPr>
        <w:t>24-15</w:t>
      </w:r>
    </w:p>
    <w:p w14:paraId="4779F9AF" w14:textId="27C716D0" w:rsidR="00FC7821" w:rsidRDefault="00A10C44" w:rsidP="00E917BF">
      <w:pPr>
        <w:spacing w:after="0" w:line="240" w:lineRule="auto"/>
        <w:jc w:val="center"/>
        <w:rPr>
          <w:rFonts w:ascii="Times New Roman" w:hAnsi="Times New Roman" w:cs="Times New Roman"/>
          <w:b/>
          <w:sz w:val="24"/>
          <w:szCs w:val="24"/>
        </w:rPr>
      </w:pPr>
      <w:r>
        <w:rPr>
          <w:rFonts w:ascii="Times New Roman" w:hAnsi="Times New Roman" w:cs="Times New Roman"/>
          <w:b/>
          <w:bCs/>
          <w:sz w:val="24"/>
          <w:szCs w:val="24"/>
        </w:rPr>
        <w:t>“</w:t>
      </w:r>
      <w:r w:rsidR="00D171F0">
        <w:rPr>
          <w:rFonts w:ascii="Times New Roman" w:hAnsi="Times New Roman" w:cs="Times New Roman"/>
          <w:b/>
          <w:sz w:val="24"/>
          <w:szCs w:val="24"/>
        </w:rPr>
        <w:t>BRAUKŠANAS MAKSAS ATVIEGLOJUMI IZGLĪTOJAMAJIEM JELGAVAS VALSTSPILSĒTAS SABIEDRISKAJĀ TRANSPORTĀ</w:t>
      </w:r>
      <w:r w:rsidR="00FC7821">
        <w:rPr>
          <w:rFonts w:ascii="Times New Roman" w:hAnsi="Times New Roman" w:cs="Times New Roman"/>
          <w:b/>
          <w:sz w:val="24"/>
          <w:szCs w:val="24"/>
        </w:rPr>
        <w:t xml:space="preserve">” </w:t>
      </w:r>
    </w:p>
    <w:p w14:paraId="2D6C96E0" w14:textId="77777777" w:rsidR="00FC7821" w:rsidRDefault="00FC7821" w:rsidP="00FC7821">
      <w:pPr>
        <w:spacing w:after="0" w:line="240" w:lineRule="auto"/>
        <w:jc w:val="center"/>
        <w:rPr>
          <w:rFonts w:ascii="Times New Roman" w:eastAsia="Times New Roman" w:hAnsi="Times New Roman" w:cs="Times New Roman"/>
          <w:b/>
          <w:bCs/>
          <w:sz w:val="24"/>
          <w:szCs w:val="24"/>
          <w:lang w:eastAsia="lv-LV"/>
        </w:rPr>
      </w:pPr>
      <w:r>
        <w:rPr>
          <w:rFonts w:ascii="Times New Roman" w:hAnsi="Times New Roman" w:cs="Times New Roman"/>
          <w:b/>
          <w:sz w:val="24"/>
          <w:szCs w:val="24"/>
        </w:rPr>
        <w:t>P</w:t>
      </w:r>
      <w:r>
        <w:rPr>
          <w:rFonts w:ascii="Times New Roman" w:eastAsia="Times New Roman" w:hAnsi="Times New Roman" w:cs="Times New Roman"/>
          <w:b/>
          <w:bCs/>
          <w:sz w:val="24"/>
          <w:szCs w:val="24"/>
          <w:lang w:eastAsia="lv-LV"/>
        </w:rPr>
        <w:t>ASKAIDROJUMA RAKSTS</w:t>
      </w:r>
    </w:p>
    <w:p w14:paraId="39E4E338" w14:textId="77777777" w:rsidR="00FC7821" w:rsidRDefault="00FC7821" w:rsidP="00FC7821">
      <w:pPr>
        <w:spacing w:after="0" w:line="240" w:lineRule="auto"/>
        <w:jc w:val="center"/>
        <w:rPr>
          <w:rFonts w:ascii="Times New Roman" w:eastAsia="Times New Roman" w:hAnsi="Times New Roman" w:cs="Times New Roman"/>
          <w:b/>
          <w:bCs/>
          <w:sz w:val="24"/>
          <w:szCs w:val="24"/>
          <w:lang w:eastAsia="lv-LV"/>
        </w:rPr>
      </w:pPr>
    </w:p>
    <w:tbl>
      <w:tblPr>
        <w:tblW w:w="10207" w:type="dxa"/>
        <w:tblInd w:w="-5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19"/>
        <w:gridCol w:w="7088"/>
      </w:tblGrid>
      <w:tr w:rsidR="00EB0D70" w:rsidRPr="00EB0D70" w14:paraId="1254B175" w14:textId="77777777" w:rsidTr="00695473">
        <w:tc>
          <w:tcPr>
            <w:tcW w:w="3119"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1CEDBF00" w14:textId="77777777" w:rsidR="00EB0D70" w:rsidRPr="00EB0D70" w:rsidRDefault="00EB0D70" w:rsidP="00EB0D70">
            <w:pPr>
              <w:spacing w:after="0" w:line="240" w:lineRule="auto"/>
              <w:ind w:right="39"/>
              <w:jc w:val="center"/>
              <w:textAlignment w:val="baseline"/>
              <w:rPr>
                <w:rFonts w:ascii="Times New Roman" w:eastAsia="Times New Roman" w:hAnsi="Times New Roman" w:cs="Times New Roman"/>
                <w:sz w:val="24"/>
                <w:szCs w:val="24"/>
                <w:lang w:eastAsia="lv-LV"/>
              </w:rPr>
            </w:pPr>
            <w:r w:rsidRPr="00EB0D70">
              <w:rPr>
                <w:rFonts w:ascii="Times New Roman" w:eastAsia="Times New Roman" w:hAnsi="Times New Roman" w:cs="Times New Roman"/>
                <w:b/>
                <w:bCs/>
                <w:sz w:val="24"/>
                <w:szCs w:val="24"/>
                <w:lang w:eastAsia="lv-LV"/>
              </w:rPr>
              <w:t>Paskaidrojuma raksta sadaļa</w:t>
            </w:r>
          </w:p>
        </w:tc>
        <w:tc>
          <w:tcPr>
            <w:tcW w:w="708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vAlign w:val="center"/>
            <w:hideMark/>
          </w:tcPr>
          <w:p w14:paraId="67C52CCD" w14:textId="4B209AC7" w:rsidR="00EB0D70" w:rsidRPr="00EB0D70" w:rsidRDefault="00EB0D70" w:rsidP="00EB0D70">
            <w:pPr>
              <w:spacing w:after="0" w:line="240" w:lineRule="auto"/>
              <w:ind w:right="102"/>
              <w:jc w:val="center"/>
              <w:textAlignment w:val="baseline"/>
              <w:rPr>
                <w:rFonts w:ascii="Times New Roman" w:eastAsia="Times New Roman" w:hAnsi="Times New Roman" w:cs="Times New Roman"/>
                <w:b/>
                <w:bCs/>
                <w:sz w:val="24"/>
                <w:szCs w:val="24"/>
                <w:lang w:eastAsia="lv-LV"/>
              </w:rPr>
            </w:pPr>
            <w:r w:rsidRPr="00EB0D70">
              <w:rPr>
                <w:rFonts w:ascii="Times New Roman" w:eastAsia="Times New Roman" w:hAnsi="Times New Roman" w:cs="Times New Roman"/>
                <w:b/>
                <w:bCs/>
                <w:sz w:val="24"/>
                <w:szCs w:val="24"/>
                <w:lang w:eastAsia="lv-LV"/>
              </w:rPr>
              <w:t>Norādāmā informācija</w:t>
            </w:r>
          </w:p>
        </w:tc>
      </w:tr>
      <w:tr w:rsidR="00EB0D70" w:rsidRPr="00EB0D70" w14:paraId="1FED9B4A" w14:textId="77777777" w:rsidTr="00695473">
        <w:tc>
          <w:tcPr>
            <w:tcW w:w="3119"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6288814" w14:textId="77777777" w:rsidR="00EB0D70" w:rsidRPr="00A10C44" w:rsidRDefault="00EB0D70" w:rsidP="00EB0D70">
            <w:pPr>
              <w:widowControl w:val="0"/>
              <w:numPr>
                <w:ilvl w:val="0"/>
                <w:numId w:val="1"/>
              </w:numPr>
              <w:spacing w:after="0" w:line="240" w:lineRule="auto"/>
              <w:ind w:left="392" w:right="39" w:hanging="284"/>
              <w:textAlignment w:val="baseline"/>
              <w:rPr>
                <w:rFonts w:ascii="Times New Roman" w:eastAsia="Times New Roman" w:hAnsi="Times New Roman" w:cs="Times New Roman"/>
                <w:b/>
                <w:sz w:val="24"/>
                <w:szCs w:val="24"/>
                <w:lang w:eastAsia="lv-LV"/>
              </w:rPr>
            </w:pPr>
            <w:r w:rsidRPr="00A10C44">
              <w:rPr>
                <w:rFonts w:ascii="Times New Roman" w:eastAsia="Times New Roman" w:hAnsi="Times New Roman" w:cs="Times New Roman"/>
                <w:b/>
                <w:sz w:val="24"/>
                <w:szCs w:val="24"/>
                <w:lang w:eastAsia="lv-LV"/>
              </w:rPr>
              <w:t>Mērķis un nepieciešamības pamatojums </w:t>
            </w:r>
          </w:p>
        </w:tc>
        <w:tc>
          <w:tcPr>
            <w:tcW w:w="708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BF95868" w14:textId="1912A0ED" w:rsidR="001704C7" w:rsidRPr="006266AB" w:rsidRDefault="00F9590A" w:rsidP="006266AB">
            <w:pPr>
              <w:pStyle w:val="ListParagraph"/>
              <w:widowControl w:val="0"/>
              <w:spacing w:after="0" w:line="240" w:lineRule="auto"/>
              <w:ind w:left="84" w:right="102" w:firstLine="283"/>
              <w:jc w:val="both"/>
              <w:textAlignment w:val="baseline"/>
              <w:rPr>
                <w:rFonts w:ascii="Times New Roman" w:eastAsia="Times New Roman" w:hAnsi="Times New Roman" w:cs="Times New Roman"/>
                <w:sz w:val="24"/>
                <w:szCs w:val="24"/>
                <w:lang w:eastAsia="lv-LV"/>
              </w:rPr>
            </w:pPr>
            <w:r w:rsidRPr="006266AB">
              <w:rPr>
                <w:rFonts w:ascii="Times New Roman" w:eastAsia="Times New Roman" w:hAnsi="Times New Roman" w:cs="Times New Roman"/>
                <w:sz w:val="24"/>
                <w:szCs w:val="24"/>
                <w:lang w:eastAsia="lv-LV"/>
              </w:rPr>
              <w:t xml:space="preserve">Saistošo noteikumu </w:t>
            </w:r>
            <w:r w:rsidR="00A10C44">
              <w:rPr>
                <w:rFonts w:ascii="Times New Roman" w:eastAsia="Times New Roman" w:hAnsi="Times New Roman" w:cs="Times New Roman"/>
                <w:sz w:val="24"/>
                <w:szCs w:val="24"/>
                <w:lang w:eastAsia="lv-LV"/>
              </w:rPr>
              <w:t>“</w:t>
            </w:r>
            <w:r w:rsidR="00582EAA">
              <w:rPr>
                <w:rFonts w:ascii="Times New Roman" w:eastAsia="Times New Roman" w:hAnsi="Times New Roman" w:cs="Times New Roman"/>
                <w:sz w:val="24"/>
                <w:szCs w:val="24"/>
                <w:lang w:eastAsia="lv-LV"/>
              </w:rPr>
              <w:t>B</w:t>
            </w:r>
            <w:r w:rsidR="00D171F0">
              <w:rPr>
                <w:rFonts w:ascii="Times New Roman" w:eastAsia="Times New Roman" w:hAnsi="Times New Roman" w:cs="Times New Roman"/>
                <w:sz w:val="24"/>
                <w:szCs w:val="24"/>
                <w:lang w:eastAsia="lv-LV"/>
              </w:rPr>
              <w:t xml:space="preserve">raukšanas maksas atvieglojumi izglītojamajiem Jelgavas </w:t>
            </w:r>
            <w:proofErr w:type="spellStart"/>
            <w:r w:rsidR="00D171F0">
              <w:rPr>
                <w:rFonts w:ascii="Times New Roman" w:eastAsia="Times New Roman" w:hAnsi="Times New Roman" w:cs="Times New Roman"/>
                <w:sz w:val="24"/>
                <w:szCs w:val="24"/>
                <w:lang w:eastAsia="lv-LV"/>
              </w:rPr>
              <w:t>valstspilsētas</w:t>
            </w:r>
            <w:proofErr w:type="spellEnd"/>
            <w:r w:rsidR="00D171F0">
              <w:rPr>
                <w:rFonts w:ascii="Times New Roman" w:eastAsia="Times New Roman" w:hAnsi="Times New Roman" w:cs="Times New Roman"/>
                <w:sz w:val="24"/>
                <w:szCs w:val="24"/>
                <w:lang w:eastAsia="lv-LV"/>
              </w:rPr>
              <w:t xml:space="preserve"> sabiedriskajā transportā</w:t>
            </w:r>
            <w:r w:rsidRPr="006266AB">
              <w:rPr>
                <w:rFonts w:ascii="Times New Roman" w:eastAsia="Times New Roman" w:hAnsi="Times New Roman" w:cs="Times New Roman"/>
                <w:sz w:val="24"/>
                <w:szCs w:val="20"/>
                <w:lang w:eastAsia="lv-LV"/>
              </w:rPr>
              <w:t>”</w:t>
            </w:r>
            <w:r w:rsidR="00EB0D70" w:rsidRPr="006266AB">
              <w:rPr>
                <w:rFonts w:ascii="Times New Roman" w:eastAsia="Times New Roman" w:hAnsi="Times New Roman" w:cs="Times New Roman"/>
                <w:sz w:val="24"/>
                <w:szCs w:val="24"/>
                <w:lang w:eastAsia="lv-LV"/>
              </w:rPr>
              <w:t xml:space="preserve"> </w:t>
            </w:r>
            <w:r w:rsidR="00E917BF" w:rsidRPr="006266AB">
              <w:rPr>
                <w:rFonts w:ascii="Times New Roman" w:eastAsia="Times New Roman" w:hAnsi="Times New Roman" w:cs="Times New Roman"/>
                <w:sz w:val="24"/>
                <w:szCs w:val="24"/>
                <w:lang w:eastAsia="lv-LV"/>
              </w:rPr>
              <w:t xml:space="preserve">projekts </w:t>
            </w:r>
            <w:r w:rsidR="00117C3B" w:rsidRPr="006266AB">
              <w:rPr>
                <w:rFonts w:ascii="Times New Roman" w:eastAsia="Times New Roman" w:hAnsi="Times New Roman" w:cs="Times New Roman"/>
                <w:sz w:val="24"/>
                <w:szCs w:val="24"/>
                <w:lang w:eastAsia="lv-LV"/>
              </w:rPr>
              <w:t xml:space="preserve">(turpmāk </w:t>
            </w:r>
            <w:r w:rsidR="005128A3" w:rsidRPr="006266AB">
              <w:rPr>
                <w:rFonts w:ascii="Times New Roman" w:eastAsia="Times New Roman" w:hAnsi="Times New Roman" w:cs="Times New Roman"/>
                <w:sz w:val="24"/>
                <w:szCs w:val="24"/>
                <w:lang w:eastAsia="lv-LV"/>
              </w:rPr>
              <w:t>– saisto</w:t>
            </w:r>
            <w:r w:rsidR="0022095F" w:rsidRPr="006266AB">
              <w:rPr>
                <w:rFonts w:ascii="Times New Roman" w:eastAsia="Times New Roman" w:hAnsi="Times New Roman" w:cs="Times New Roman"/>
                <w:sz w:val="24"/>
                <w:szCs w:val="24"/>
                <w:lang w:eastAsia="lv-LV"/>
              </w:rPr>
              <w:t>šo</w:t>
            </w:r>
            <w:r w:rsidR="005128A3" w:rsidRPr="006266AB">
              <w:rPr>
                <w:rFonts w:ascii="Times New Roman" w:eastAsia="Times New Roman" w:hAnsi="Times New Roman" w:cs="Times New Roman"/>
                <w:sz w:val="24"/>
                <w:szCs w:val="24"/>
                <w:lang w:eastAsia="lv-LV"/>
              </w:rPr>
              <w:t xml:space="preserve"> </w:t>
            </w:r>
            <w:r w:rsidR="0022095F" w:rsidRPr="006266AB">
              <w:rPr>
                <w:rFonts w:ascii="Times New Roman" w:eastAsia="Times New Roman" w:hAnsi="Times New Roman" w:cs="Times New Roman"/>
                <w:sz w:val="24"/>
                <w:szCs w:val="24"/>
                <w:lang w:eastAsia="lv-LV"/>
              </w:rPr>
              <w:t>noteikumu projekts</w:t>
            </w:r>
            <w:r w:rsidR="00117C3B" w:rsidRPr="006266AB">
              <w:rPr>
                <w:rFonts w:ascii="Times New Roman" w:eastAsia="Times New Roman" w:hAnsi="Times New Roman" w:cs="Times New Roman"/>
                <w:sz w:val="24"/>
                <w:szCs w:val="24"/>
                <w:lang w:eastAsia="lv-LV"/>
              </w:rPr>
              <w:t xml:space="preserve">) </w:t>
            </w:r>
            <w:r w:rsidR="00EB0D70" w:rsidRPr="006266AB">
              <w:rPr>
                <w:rFonts w:ascii="Times New Roman" w:eastAsia="Times New Roman" w:hAnsi="Times New Roman" w:cs="Times New Roman"/>
                <w:sz w:val="24"/>
                <w:szCs w:val="24"/>
                <w:lang w:eastAsia="lv-LV"/>
              </w:rPr>
              <w:t xml:space="preserve">izstrādāts </w:t>
            </w:r>
            <w:r w:rsidR="002705B5" w:rsidRPr="006266AB">
              <w:rPr>
                <w:rFonts w:ascii="Times New Roman" w:eastAsia="Times New Roman" w:hAnsi="Times New Roman" w:cs="Times New Roman"/>
                <w:sz w:val="24"/>
                <w:szCs w:val="24"/>
                <w:lang w:eastAsia="lv-LV"/>
              </w:rPr>
              <w:t xml:space="preserve">ar mērķi </w:t>
            </w:r>
            <w:r w:rsidRPr="006266AB">
              <w:rPr>
                <w:rFonts w:ascii="Times New Roman" w:eastAsia="Times New Roman" w:hAnsi="Times New Roman" w:cs="Times New Roman"/>
                <w:sz w:val="24"/>
                <w:szCs w:val="24"/>
                <w:lang w:eastAsia="lv-LV"/>
              </w:rPr>
              <w:t xml:space="preserve">noteikt </w:t>
            </w:r>
            <w:r w:rsidR="004F4498">
              <w:rPr>
                <w:rFonts w:ascii="Times New Roman" w:eastAsia="Times New Roman" w:hAnsi="Times New Roman" w:cs="Times New Roman"/>
                <w:sz w:val="24"/>
                <w:szCs w:val="24"/>
                <w:lang w:eastAsia="lv-LV"/>
              </w:rPr>
              <w:t xml:space="preserve">braukšanas maksas atvieglojumus </w:t>
            </w:r>
            <w:r w:rsidR="00582EAA" w:rsidRPr="00582EAA">
              <w:rPr>
                <w:rFonts w:ascii="Times New Roman" w:hAnsi="Times New Roman" w:cs="Times New Roman"/>
                <w:sz w:val="24"/>
                <w:szCs w:val="24"/>
              </w:rPr>
              <w:t xml:space="preserve">pašvaldības sabiedriskā transporta maršrutu tīklā izglītojamajiem, kas savu pamata dzīvesvietu ir deklarējuši Jelgavas </w:t>
            </w:r>
            <w:proofErr w:type="spellStart"/>
            <w:r w:rsidR="00582EAA" w:rsidRPr="00582EAA">
              <w:rPr>
                <w:rFonts w:ascii="Times New Roman" w:hAnsi="Times New Roman" w:cs="Times New Roman"/>
                <w:sz w:val="24"/>
                <w:szCs w:val="24"/>
              </w:rPr>
              <w:t>valstspilsētas</w:t>
            </w:r>
            <w:proofErr w:type="spellEnd"/>
            <w:r w:rsidR="00582EAA" w:rsidRPr="00582EAA">
              <w:rPr>
                <w:rFonts w:ascii="Times New Roman" w:hAnsi="Times New Roman" w:cs="Times New Roman"/>
                <w:sz w:val="24"/>
                <w:szCs w:val="24"/>
              </w:rPr>
              <w:t xml:space="preserve"> pašvaldības (turpmāk – pašvaldība) administratīvajā teritorijā un apgūst vispārējo vai profesionālo izglītību klātienes formā (turpmāk – izglītojamais).</w:t>
            </w:r>
            <w:r w:rsidR="00547F4F" w:rsidRPr="00582EAA">
              <w:rPr>
                <w:rFonts w:ascii="Times New Roman" w:eastAsia="Times New Roman" w:hAnsi="Times New Roman" w:cs="Times New Roman"/>
                <w:sz w:val="28"/>
                <w:szCs w:val="28"/>
                <w:lang w:eastAsia="lv-LV"/>
              </w:rPr>
              <w:t xml:space="preserve"> </w:t>
            </w:r>
          </w:p>
          <w:p w14:paraId="33493E25" w14:textId="5275225F" w:rsidR="001C4D94" w:rsidRPr="004F4498" w:rsidRDefault="00EC3D71" w:rsidP="006266AB">
            <w:pPr>
              <w:pStyle w:val="ListParagraph"/>
              <w:widowControl w:val="0"/>
              <w:spacing w:before="60" w:after="0" w:line="240" w:lineRule="auto"/>
              <w:ind w:left="84" w:right="102" w:firstLine="283"/>
              <w:contextualSpacing w:val="0"/>
              <w:jc w:val="both"/>
              <w:textAlignment w:val="baseline"/>
              <w:rPr>
                <w:rFonts w:ascii="Times New Roman" w:eastAsia="Times New Roman" w:hAnsi="Times New Roman" w:cs="Times New Roman"/>
                <w:sz w:val="24"/>
                <w:szCs w:val="24"/>
                <w:lang w:eastAsia="lv-LV"/>
              </w:rPr>
            </w:pPr>
            <w:hyperlink r:id="rId8" w:tgtFrame="_blank" w:history="1">
              <w:r w:rsidR="004F4498" w:rsidRPr="004F4498">
                <w:rPr>
                  <w:rStyle w:val="Hyperlink"/>
                  <w:rFonts w:ascii="Times New Roman" w:hAnsi="Times New Roman" w:cs="Times New Roman"/>
                  <w:color w:val="auto"/>
                  <w:sz w:val="24"/>
                  <w:szCs w:val="24"/>
                  <w:u w:val="none"/>
                  <w:shd w:val="clear" w:color="auto" w:fill="FFFFFF"/>
                </w:rPr>
                <w:t>Sabiedriskā transporta pakalpojumu likuma</w:t>
              </w:r>
            </w:hyperlink>
            <w:r w:rsidR="004F4498">
              <w:rPr>
                <w:rFonts w:ascii="Times New Roman" w:hAnsi="Times New Roman" w:cs="Times New Roman"/>
                <w:sz w:val="24"/>
                <w:szCs w:val="24"/>
              </w:rPr>
              <w:t xml:space="preserve"> </w:t>
            </w:r>
            <w:hyperlink r:id="rId9" w:anchor="p14" w:tgtFrame="_blank" w:history="1">
              <w:r w:rsidR="004F4498" w:rsidRPr="004F4498">
                <w:rPr>
                  <w:rStyle w:val="Hyperlink"/>
                  <w:rFonts w:ascii="Times New Roman" w:hAnsi="Times New Roman" w:cs="Times New Roman"/>
                  <w:color w:val="auto"/>
                  <w:sz w:val="24"/>
                  <w:szCs w:val="24"/>
                  <w:u w:val="none"/>
                  <w:shd w:val="clear" w:color="auto" w:fill="FFFFFF"/>
                </w:rPr>
                <w:t>14.</w:t>
              </w:r>
              <w:r w:rsidR="004F4498">
                <w:rPr>
                  <w:rStyle w:val="Hyperlink"/>
                  <w:rFonts w:ascii="Times New Roman" w:hAnsi="Times New Roman" w:cs="Times New Roman"/>
                  <w:color w:val="auto"/>
                  <w:sz w:val="24"/>
                  <w:szCs w:val="24"/>
                  <w:u w:val="none"/>
                  <w:shd w:val="clear" w:color="auto" w:fill="FFFFFF"/>
                </w:rPr>
                <w:t> </w:t>
              </w:r>
              <w:r w:rsidR="004F4498" w:rsidRPr="004F4498">
                <w:rPr>
                  <w:rStyle w:val="Hyperlink"/>
                  <w:rFonts w:ascii="Times New Roman" w:hAnsi="Times New Roman" w:cs="Times New Roman"/>
                  <w:color w:val="auto"/>
                  <w:sz w:val="24"/>
                  <w:szCs w:val="24"/>
                  <w:u w:val="none"/>
                  <w:shd w:val="clear" w:color="auto" w:fill="FFFFFF"/>
                </w:rPr>
                <w:t>panta</w:t>
              </w:r>
            </w:hyperlink>
            <w:r w:rsidR="004F4498">
              <w:rPr>
                <w:rFonts w:ascii="Times New Roman" w:hAnsi="Times New Roman" w:cs="Times New Roman"/>
                <w:sz w:val="24"/>
                <w:szCs w:val="24"/>
              </w:rPr>
              <w:t xml:space="preserve"> </w:t>
            </w:r>
            <w:r w:rsidR="004F4498" w:rsidRPr="004F4498">
              <w:rPr>
                <w:rFonts w:ascii="Times New Roman" w:hAnsi="Times New Roman" w:cs="Times New Roman"/>
                <w:sz w:val="24"/>
                <w:szCs w:val="24"/>
                <w:shd w:val="clear" w:color="auto" w:fill="FFFFFF"/>
              </w:rPr>
              <w:t>trešā daļa nosaka, ka pašvaldībām ir tiesības noteikt braukšanas maksas atvieglojumus savā administratīvajā teritorijā, ja ar šo braukšanas maksas atvieglojumu noteikšanu pārvadātājam radītos zaudējumus pilnībā kompensē no pašvaldības budžeta.</w:t>
            </w:r>
          </w:p>
          <w:p w14:paraId="71CEA71B" w14:textId="41346733" w:rsidR="00923C52" w:rsidRPr="00923C52" w:rsidRDefault="00923C52" w:rsidP="00582EAA">
            <w:pPr>
              <w:pStyle w:val="ListParagraph"/>
              <w:widowControl w:val="0"/>
              <w:spacing w:before="60" w:after="0" w:line="240" w:lineRule="auto"/>
              <w:ind w:left="84" w:right="102" w:firstLine="283"/>
              <w:contextualSpacing w:val="0"/>
              <w:jc w:val="both"/>
              <w:textAlignment w:val="baseline"/>
              <w:rPr>
                <w:rFonts w:ascii="Times New Roman" w:eastAsia="Times New Roman" w:hAnsi="Times New Roman" w:cs="Times New Roman"/>
                <w:sz w:val="24"/>
                <w:szCs w:val="24"/>
                <w:lang w:eastAsia="lv-LV"/>
              </w:rPr>
            </w:pPr>
            <w:r>
              <w:rPr>
                <w:rFonts w:ascii="Times New Roman" w:hAnsi="Times New Roman" w:cs="Times New Roman"/>
                <w:sz w:val="24"/>
                <w:szCs w:val="24"/>
                <w:shd w:val="clear" w:color="auto" w:fill="FFFFFF"/>
              </w:rPr>
              <w:t>P</w:t>
            </w:r>
            <w:r w:rsidRPr="00923C52">
              <w:rPr>
                <w:rFonts w:ascii="Times New Roman" w:hAnsi="Times New Roman" w:cs="Times New Roman"/>
                <w:sz w:val="24"/>
                <w:szCs w:val="24"/>
                <w:shd w:val="clear" w:color="auto" w:fill="FFFFFF"/>
              </w:rPr>
              <w:t>astāvošais pašvaldības noteiktais tiesiskais regulējums ir nepilnīgs</w:t>
            </w:r>
            <w:r>
              <w:rPr>
                <w:rFonts w:ascii="Times New Roman" w:hAnsi="Times New Roman" w:cs="Times New Roman"/>
                <w:sz w:val="24"/>
                <w:szCs w:val="24"/>
                <w:shd w:val="clear" w:color="auto" w:fill="FFFFFF"/>
              </w:rPr>
              <w:t>, jo š</w:t>
            </w:r>
            <w:r w:rsidR="00987CE9" w:rsidRPr="006266AB">
              <w:rPr>
                <w:rFonts w:ascii="Times New Roman" w:eastAsia="Times New Roman" w:hAnsi="Times New Roman" w:cs="Times New Roman"/>
                <w:sz w:val="24"/>
                <w:szCs w:val="24"/>
                <w:lang w:eastAsia="lv-LV"/>
              </w:rPr>
              <w:t xml:space="preserve">obrīd spēkā esošie </w:t>
            </w:r>
            <w:r w:rsidR="00695473" w:rsidRPr="006266AB">
              <w:rPr>
                <w:rFonts w:ascii="Times New Roman" w:eastAsia="Times New Roman" w:hAnsi="Times New Roman" w:cs="Times New Roman"/>
                <w:sz w:val="24"/>
                <w:szCs w:val="24"/>
                <w:lang w:eastAsia="lv-LV"/>
              </w:rPr>
              <w:t xml:space="preserve">pašvaldības </w:t>
            </w:r>
            <w:r w:rsidR="00987CE9" w:rsidRPr="006266AB">
              <w:rPr>
                <w:rFonts w:ascii="Times New Roman" w:eastAsia="Times New Roman" w:hAnsi="Times New Roman" w:cs="Times New Roman"/>
                <w:sz w:val="24"/>
                <w:szCs w:val="24"/>
                <w:lang w:eastAsia="lv-LV"/>
              </w:rPr>
              <w:t>20</w:t>
            </w:r>
            <w:r w:rsidR="004F4498">
              <w:rPr>
                <w:rFonts w:ascii="Times New Roman" w:eastAsia="Times New Roman" w:hAnsi="Times New Roman" w:cs="Times New Roman"/>
                <w:sz w:val="24"/>
                <w:szCs w:val="24"/>
                <w:lang w:eastAsia="lv-LV"/>
              </w:rPr>
              <w:t>20</w:t>
            </w:r>
            <w:r w:rsidR="00987CE9" w:rsidRPr="006266AB">
              <w:rPr>
                <w:rFonts w:ascii="Times New Roman" w:eastAsia="Times New Roman" w:hAnsi="Times New Roman" w:cs="Times New Roman"/>
                <w:sz w:val="24"/>
                <w:szCs w:val="24"/>
                <w:lang w:eastAsia="lv-LV"/>
              </w:rPr>
              <w:t>. gada 2</w:t>
            </w:r>
            <w:r w:rsidR="004F4498">
              <w:rPr>
                <w:rFonts w:ascii="Times New Roman" w:eastAsia="Times New Roman" w:hAnsi="Times New Roman" w:cs="Times New Roman"/>
                <w:sz w:val="24"/>
                <w:szCs w:val="24"/>
                <w:lang w:eastAsia="lv-LV"/>
              </w:rPr>
              <w:t>8</w:t>
            </w:r>
            <w:r w:rsidR="00987CE9" w:rsidRPr="006266AB">
              <w:rPr>
                <w:rFonts w:ascii="Times New Roman" w:eastAsia="Times New Roman" w:hAnsi="Times New Roman" w:cs="Times New Roman"/>
                <w:sz w:val="24"/>
                <w:szCs w:val="24"/>
                <w:lang w:eastAsia="lv-LV"/>
              </w:rPr>
              <w:t>. </w:t>
            </w:r>
            <w:r w:rsidR="004F4498">
              <w:rPr>
                <w:rFonts w:ascii="Times New Roman" w:eastAsia="Times New Roman" w:hAnsi="Times New Roman" w:cs="Times New Roman"/>
                <w:sz w:val="24"/>
                <w:szCs w:val="24"/>
                <w:lang w:eastAsia="lv-LV"/>
              </w:rPr>
              <w:t>maijā</w:t>
            </w:r>
            <w:r w:rsidR="00A10C44">
              <w:rPr>
                <w:rFonts w:ascii="Times New Roman" w:eastAsia="Times New Roman" w:hAnsi="Times New Roman" w:cs="Times New Roman"/>
                <w:sz w:val="24"/>
                <w:szCs w:val="24"/>
                <w:lang w:eastAsia="lv-LV"/>
              </w:rPr>
              <w:t xml:space="preserve"> saistošie noteikumi Nr.</w:t>
            </w:r>
            <w:r w:rsidR="004F4498">
              <w:rPr>
                <w:rFonts w:ascii="Times New Roman" w:eastAsia="Times New Roman" w:hAnsi="Times New Roman" w:cs="Times New Roman"/>
                <w:sz w:val="24"/>
                <w:szCs w:val="24"/>
                <w:lang w:eastAsia="lv-LV"/>
              </w:rPr>
              <w:t>20</w:t>
            </w:r>
            <w:r w:rsidR="00987CE9" w:rsidRPr="006266AB">
              <w:rPr>
                <w:rFonts w:ascii="Times New Roman" w:eastAsia="Times New Roman" w:hAnsi="Times New Roman" w:cs="Times New Roman"/>
                <w:sz w:val="24"/>
                <w:szCs w:val="24"/>
                <w:lang w:eastAsia="lv-LV"/>
              </w:rPr>
              <w:t>-2</w:t>
            </w:r>
            <w:r w:rsidR="004F4498">
              <w:rPr>
                <w:rFonts w:ascii="Times New Roman" w:eastAsia="Times New Roman" w:hAnsi="Times New Roman" w:cs="Times New Roman"/>
                <w:sz w:val="24"/>
                <w:szCs w:val="24"/>
                <w:lang w:eastAsia="lv-LV"/>
              </w:rPr>
              <w:t>6</w:t>
            </w:r>
            <w:r w:rsidR="00987CE9" w:rsidRPr="006266AB">
              <w:rPr>
                <w:rFonts w:ascii="Times New Roman" w:eastAsia="Times New Roman" w:hAnsi="Times New Roman" w:cs="Times New Roman"/>
                <w:sz w:val="24"/>
                <w:szCs w:val="24"/>
                <w:lang w:eastAsia="lv-LV"/>
              </w:rPr>
              <w:t xml:space="preserve"> “</w:t>
            </w:r>
            <w:r w:rsidR="004F4498">
              <w:rPr>
                <w:rFonts w:ascii="Times New Roman" w:eastAsia="Times New Roman" w:hAnsi="Times New Roman" w:cs="Times New Roman"/>
                <w:sz w:val="24"/>
                <w:szCs w:val="24"/>
                <w:lang w:eastAsia="lv-LV"/>
              </w:rPr>
              <w:t xml:space="preserve">Par braukšanas maksas atvieglojumiem izglītojamajiem Jelgavas </w:t>
            </w:r>
            <w:proofErr w:type="spellStart"/>
            <w:r w:rsidR="004F4498">
              <w:rPr>
                <w:rFonts w:ascii="Times New Roman" w:eastAsia="Times New Roman" w:hAnsi="Times New Roman" w:cs="Times New Roman"/>
                <w:sz w:val="24"/>
                <w:szCs w:val="24"/>
                <w:lang w:eastAsia="lv-LV"/>
              </w:rPr>
              <w:t>valstspilsētas</w:t>
            </w:r>
            <w:proofErr w:type="spellEnd"/>
            <w:r w:rsidR="004F4498">
              <w:rPr>
                <w:rFonts w:ascii="Times New Roman" w:eastAsia="Times New Roman" w:hAnsi="Times New Roman" w:cs="Times New Roman"/>
                <w:sz w:val="24"/>
                <w:szCs w:val="24"/>
                <w:lang w:eastAsia="lv-LV"/>
              </w:rPr>
              <w:t xml:space="preserve"> sabiedriskajā transportā</w:t>
            </w:r>
            <w:r w:rsidR="00987CE9" w:rsidRPr="006266AB">
              <w:rPr>
                <w:rFonts w:ascii="Times New Roman" w:eastAsia="Times New Roman" w:hAnsi="Times New Roman" w:cs="Times New Roman"/>
                <w:sz w:val="24"/>
                <w:szCs w:val="24"/>
                <w:lang w:eastAsia="lv-LV"/>
              </w:rPr>
              <w:t>” ir izdoti, pamatojoties uz likuma „</w:t>
            </w:r>
            <w:hyperlink r:id="rId10" w:tgtFrame="_blank" w:history="1">
              <w:r w:rsidR="00987CE9" w:rsidRPr="006266AB">
                <w:rPr>
                  <w:rStyle w:val="Hyperlink"/>
                  <w:rFonts w:ascii="Times New Roman" w:eastAsia="Times New Roman" w:hAnsi="Times New Roman" w:cs="Times New Roman"/>
                  <w:color w:val="auto"/>
                  <w:sz w:val="24"/>
                  <w:szCs w:val="24"/>
                  <w:u w:val="none"/>
                  <w:lang w:eastAsia="lv-LV"/>
                </w:rPr>
                <w:t>Par pašvaldībām</w:t>
              </w:r>
            </w:hyperlink>
            <w:r w:rsidR="00987CE9" w:rsidRPr="006266AB">
              <w:rPr>
                <w:rStyle w:val="Hyperlink"/>
                <w:rFonts w:ascii="Times New Roman" w:eastAsia="Times New Roman" w:hAnsi="Times New Roman" w:cs="Times New Roman"/>
                <w:color w:val="auto"/>
                <w:sz w:val="24"/>
                <w:szCs w:val="24"/>
                <w:u w:val="none"/>
                <w:lang w:eastAsia="lv-LV"/>
              </w:rPr>
              <w:t>”</w:t>
            </w:r>
            <w:r w:rsidR="00987CE9" w:rsidRPr="006266AB">
              <w:rPr>
                <w:rFonts w:ascii="Times New Roman" w:eastAsia="Times New Roman" w:hAnsi="Times New Roman" w:cs="Times New Roman"/>
                <w:sz w:val="24"/>
                <w:szCs w:val="24"/>
                <w:lang w:eastAsia="lv-LV"/>
              </w:rPr>
              <w:t xml:space="preserve">, kas ir zaudējis spēku. </w:t>
            </w:r>
            <w:r>
              <w:rPr>
                <w:rFonts w:ascii="Times New Roman" w:hAnsi="Times New Roman" w:cs="Times New Roman"/>
                <w:sz w:val="24"/>
                <w:szCs w:val="24"/>
                <w:shd w:val="clear" w:color="auto" w:fill="FFFFFF"/>
              </w:rPr>
              <w:t>S</w:t>
            </w:r>
            <w:r w:rsidRPr="00923C52">
              <w:rPr>
                <w:rFonts w:ascii="Times New Roman" w:hAnsi="Times New Roman" w:cs="Times New Roman"/>
                <w:sz w:val="24"/>
                <w:szCs w:val="24"/>
                <w:shd w:val="clear" w:color="auto" w:fill="FFFFFF"/>
              </w:rPr>
              <w:t>aistoš</w:t>
            </w:r>
            <w:r>
              <w:rPr>
                <w:rFonts w:ascii="Times New Roman" w:hAnsi="Times New Roman" w:cs="Times New Roman"/>
                <w:sz w:val="24"/>
                <w:szCs w:val="24"/>
                <w:shd w:val="clear" w:color="auto" w:fill="FFFFFF"/>
              </w:rPr>
              <w:t>o</w:t>
            </w:r>
            <w:r w:rsidRPr="00923C52">
              <w:rPr>
                <w:rFonts w:ascii="Times New Roman" w:hAnsi="Times New Roman" w:cs="Times New Roman"/>
                <w:sz w:val="24"/>
                <w:szCs w:val="24"/>
                <w:shd w:val="clear" w:color="auto" w:fill="FFFFFF"/>
              </w:rPr>
              <w:t xml:space="preserve"> noteikum</w:t>
            </w:r>
            <w:r>
              <w:rPr>
                <w:rFonts w:ascii="Times New Roman" w:hAnsi="Times New Roman" w:cs="Times New Roman"/>
                <w:sz w:val="24"/>
                <w:szCs w:val="24"/>
                <w:shd w:val="clear" w:color="auto" w:fill="FFFFFF"/>
              </w:rPr>
              <w:t xml:space="preserve">u projektā </w:t>
            </w:r>
            <w:r w:rsidRPr="00923C52">
              <w:rPr>
                <w:rFonts w:ascii="Times New Roman" w:hAnsi="Times New Roman" w:cs="Times New Roman"/>
                <w:sz w:val="24"/>
                <w:szCs w:val="24"/>
                <w:shd w:val="clear" w:color="auto" w:fill="FFFFFF"/>
              </w:rPr>
              <w:t>nav paredzēts noteikt citus atvieglojuma apmērus.</w:t>
            </w:r>
            <w:r>
              <w:rPr>
                <w:rFonts w:ascii="Times New Roman" w:hAnsi="Times New Roman" w:cs="Times New Roman"/>
                <w:sz w:val="24"/>
                <w:szCs w:val="24"/>
                <w:shd w:val="clear" w:color="auto" w:fill="FFFFFF"/>
              </w:rPr>
              <w:t xml:space="preserve"> Noteikumos nav veiktas būtiskas izmaiņas.</w:t>
            </w:r>
          </w:p>
        </w:tc>
      </w:tr>
      <w:tr w:rsidR="00EB0D70" w:rsidRPr="00EB0D70" w14:paraId="523FA586" w14:textId="77777777" w:rsidTr="00695473">
        <w:tc>
          <w:tcPr>
            <w:tcW w:w="3119"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96B2FAF" w14:textId="77777777" w:rsidR="00EB0D70" w:rsidRPr="00A10C44" w:rsidRDefault="00EB0D70" w:rsidP="00EB0D70">
            <w:pPr>
              <w:widowControl w:val="0"/>
              <w:numPr>
                <w:ilvl w:val="0"/>
                <w:numId w:val="2"/>
              </w:numPr>
              <w:spacing w:after="0" w:line="240" w:lineRule="auto"/>
              <w:ind w:left="392" w:right="39" w:hanging="284"/>
              <w:textAlignment w:val="baseline"/>
              <w:rPr>
                <w:rFonts w:ascii="Times New Roman" w:eastAsia="Times New Roman" w:hAnsi="Times New Roman" w:cs="Times New Roman"/>
                <w:b/>
                <w:sz w:val="24"/>
                <w:szCs w:val="24"/>
                <w:lang w:eastAsia="lv-LV"/>
              </w:rPr>
            </w:pPr>
            <w:r w:rsidRPr="00A10C44">
              <w:rPr>
                <w:rFonts w:ascii="Times New Roman" w:eastAsia="Times New Roman" w:hAnsi="Times New Roman" w:cs="Times New Roman"/>
                <w:b/>
                <w:sz w:val="24"/>
                <w:szCs w:val="24"/>
                <w:lang w:eastAsia="lv-LV"/>
              </w:rPr>
              <w:t>Fiskālā ietekme uz pašvaldības budžetu </w:t>
            </w:r>
          </w:p>
        </w:tc>
        <w:tc>
          <w:tcPr>
            <w:tcW w:w="708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498F5FB" w14:textId="688DB757" w:rsidR="00EB0D70" w:rsidRPr="00F5471E" w:rsidRDefault="00F5471E" w:rsidP="00695473">
            <w:pPr>
              <w:widowControl w:val="0"/>
              <w:spacing w:after="0" w:line="240" w:lineRule="auto"/>
              <w:ind w:right="102"/>
              <w:jc w:val="both"/>
              <w:textAlignment w:val="baseline"/>
              <w:rPr>
                <w:rFonts w:ascii="Times New Roman" w:eastAsia="Times New Roman" w:hAnsi="Times New Roman" w:cs="Times New Roman"/>
                <w:sz w:val="24"/>
                <w:szCs w:val="24"/>
                <w:lang w:eastAsia="lv-LV"/>
              </w:rPr>
            </w:pPr>
            <w:r w:rsidRPr="00F5471E">
              <w:rPr>
                <w:rFonts w:ascii="Times New Roman" w:hAnsi="Times New Roman" w:cs="Times New Roman"/>
                <w:sz w:val="24"/>
                <w:szCs w:val="24"/>
                <w:shd w:val="clear" w:color="auto" w:fill="FFFFFF"/>
              </w:rPr>
              <w:t>Noteikumu īstenošanas fiskālās ietekmes prognoze uz pašvaldības budžetu:</w:t>
            </w:r>
          </w:p>
          <w:p w14:paraId="051D456D" w14:textId="5C90D13C" w:rsidR="006266AB" w:rsidRPr="00F5471E" w:rsidRDefault="00F5471E" w:rsidP="006266AB">
            <w:pPr>
              <w:pStyle w:val="ListParagraph"/>
              <w:widowControl w:val="0"/>
              <w:numPr>
                <w:ilvl w:val="1"/>
                <w:numId w:val="2"/>
              </w:numPr>
              <w:spacing w:after="0" w:line="240" w:lineRule="auto"/>
              <w:ind w:left="367" w:right="102" w:hanging="283"/>
              <w:jc w:val="both"/>
              <w:textAlignment w:val="baseline"/>
              <w:rPr>
                <w:rFonts w:ascii="Times New Roman" w:eastAsia="Times New Roman" w:hAnsi="Times New Roman" w:cs="Times New Roman"/>
                <w:sz w:val="24"/>
                <w:szCs w:val="24"/>
                <w:lang w:eastAsia="lv-LV"/>
              </w:rPr>
            </w:pPr>
            <w:r w:rsidRPr="00F5471E">
              <w:rPr>
                <w:rFonts w:ascii="Times New Roman" w:hAnsi="Times New Roman" w:cs="Times New Roman"/>
                <w:sz w:val="24"/>
                <w:szCs w:val="24"/>
                <w:shd w:val="clear" w:color="auto" w:fill="FFFFFF"/>
              </w:rPr>
              <w:t>samazina vai palielina ieņēmumu daļu – nav attiecināms;</w:t>
            </w:r>
          </w:p>
          <w:p w14:paraId="2011498F" w14:textId="5DBE3C29" w:rsidR="003E00D9" w:rsidRPr="00F5471E" w:rsidRDefault="00F5471E" w:rsidP="006266AB">
            <w:pPr>
              <w:pStyle w:val="ListParagraph"/>
              <w:widowControl w:val="0"/>
              <w:numPr>
                <w:ilvl w:val="1"/>
                <w:numId w:val="2"/>
              </w:numPr>
              <w:spacing w:after="0" w:line="240" w:lineRule="auto"/>
              <w:ind w:left="367" w:right="102" w:hanging="283"/>
              <w:jc w:val="both"/>
              <w:textAlignment w:val="baseline"/>
              <w:rPr>
                <w:rFonts w:ascii="Times New Roman" w:eastAsia="Times New Roman" w:hAnsi="Times New Roman" w:cs="Times New Roman"/>
                <w:sz w:val="24"/>
                <w:szCs w:val="24"/>
                <w:lang w:eastAsia="lv-LV"/>
              </w:rPr>
            </w:pPr>
            <w:r w:rsidRPr="00F5471E">
              <w:rPr>
                <w:rFonts w:ascii="Times New Roman" w:hAnsi="Times New Roman" w:cs="Times New Roman"/>
                <w:sz w:val="24"/>
                <w:szCs w:val="24"/>
                <w:shd w:val="clear" w:color="auto" w:fill="FFFFFF"/>
              </w:rPr>
              <w:t xml:space="preserve">samazina vai palielina izdevumu daļu – Noteikumos paredzētajiem braukšanas maksas atvieglojumiem </w:t>
            </w:r>
            <w:r>
              <w:rPr>
                <w:rFonts w:ascii="Times New Roman" w:hAnsi="Times New Roman" w:cs="Times New Roman"/>
                <w:sz w:val="24"/>
                <w:szCs w:val="24"/>
                <w:shd w:val="clear" w:color="auto" w:fill="FFFFFF"/>
              </w:rPr>
              <w:t xml:space="preserve">izglītojamajiem </w:t>
            </w:r>
            <w:r w:rsidRPr="00F5471E">
              <w:rPr>
                <w:rFonts w:ascii="Times New Roman" w:hAnsi="Times New Roman" w:cs="Times New Roman"/>
                <w:sz w:val="24"/>
                <w:szCs w:val="24"/>
                <w:shd w:val="clear" w:color="auto" w:fill="FFFFFF"/>
              </w:rPr>
              <w:t>sabiedriskajā transportā 202</w:t>
            </w:r>
            <w:r>
              <w:rPr>
                <w:rFonts w:ascii="Times New Roman" w:hAnsi="Times New Roman" w:cs="Times New Roman"/>
                <w:sz w:val="24"/>
                <w:szCs w:val="24"/>
                <w:shd w:val="clear" w:color="auto" w:fill="FFFFFF"/>
              </w:rPr>
              <w:t>4</w:t>
            </w:r>
            <w:r w:rsidRPr="00F5471E">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w:t>
            </w:r>
            <w:r w:rsidRPr="00F5471E">
              <w:rPr>
                <w:rFonts w:ascii="Times New Roman" w:hAnsi="Times New Roman" w:cs="Times New Roman"/>
                <w:sz w:val="24"/>
                <w:szCs w:val="24"/>
                <w:shd w:val="clear" w:color="auto" w:fill="FFFFFF"/>
              </w:rPr>
              <w:t xml:space="preserve">gada ir </w:t>
            </w:r>
            <w:r>
              <w:rPr>
                <w:rFonts w:ascii="Times New Roman" w:hAnsi="Times New Roman" w:cs="Times New Roman"/>
                <w:sz w:val="24"/>
                <w:szCs w:val="24"/>
                <w:shd w:val="clear" w:color="auto" w:fill="FFFFFF"/>
              </w:rPr>
              <w:t>plānoti</w:t>
            </w:r>
            <w:r w:rsidRPr="00F5471E">
              <w:rPr>
                <w:rFonts w:ascii="Times New Roman" w:hAnsi="Times New Roman" w:cs="Times New Roman"/>
                <w:sz w:val="24"/>
                <w:szCs w:val="24"/>
                <w:shd w:val="clear" w:color="auto" w:fill="FFFFFF"/>
              </w:rPr>
              <w:t xml:space="preserve"> </w:t>
            </w:r>
            <w:r w:rsidR="00EC1E71" w:rsidRPr="00EC1E71">
              <w:rPr>
                <w:rFonts w:ascii="Times New Roman" w:hAnsi="Times New Roman" w:cs="Times New Roman"/>
                <w:sz w:val="24"/>
                <w:szCs w:val="24"/>
                <w:shd w:val="clear" w:color="auto" w:fill="FFFFFF"/>
              </w:rPr>
              <w:t>480 000,00</w:t>
            </w:r>
            <w:r w:rsidRPr="00EC1E71">
              <w:rPr>
                <w:rFonts w:ascii="Times New Roman" w:hAnsi="Times New Roman" w:cs="Times New Roman"/>
                <w:sz w:val="24"/>
                <w:szCs w:val="24"/>
                <w:shd w:val="clear" w:color="auto" w:fill="FFFFFF"/>
              </w:rPr>
              <w:t> </w:t>
            </w:r>
            <w:proofErr w:type="spellStart"/>
            <w:r w:rsidRPr="00EC1E71">
              <w:rPr>
                <w:rFonts w:ascii="Times New Roman" w:hAnsi="Times New Roman" w:cs="Times New Roman"/>
                <w:i/>
                <w:iCs/>
                <w:sz w:val="24"/>
                <w:szCs w:val="24"/>
                <w:shd w:val="clear" w:color="auto" w:fill="FFFFFF"/>
              </w:rPr>
              <w:t>euro</w:t>
            </w:r>
            <w:proofErr w:type="spellEnd"/>
            <w:r w:rsidR="00EC1E71">
              <w:rPr>
                <w:rFonts w:ascii="Times New Roman" w:hAnsi="Times New Roman" w:cs="Times New Roman"/>
                <w:i/>
                <w:iCs/>
                <w:sz w:val="24"/>
                <w:szCs w:val="24"/>
                <w:shd w:val="clear" w:color="auto" w:fill="FFFFFF"/>
              </w:rPr>
              <w:t xml:space="preserve"> </w:t>
            </w:r>
            <w:r w:rsidR="00EC1E71">
              <w:rPr>
                <w:rFonts w:ascii="Times New Roman" w:hAnsi="Times New Roman" w:cs="Times New Roman"/>
                <w:sz w:val="24"/>
                <w:szCs w:val="24"/>
                <w:shd w:val="clear" w:color="auto" w:fill="FFFFFF"/>
              </w:rPr>
              <w:t xml:space="preserve">Jelgavas </w:t>
            </w:r>
            <w:proofErr w:type="spellStart"/>
            <w:r w:rsidR="00EC1E71">
              <w:rPr>
                <w:rFonts w:ascii="Times New Roman" w:hAnsi="Times New Roman" w:cs="Times New Roman"/>
                <w:sz w:val="24"/>
                <w:szCs w:val="24"/>
                <w:shd w:val="clear" w:color="auto" w:fill="FFFFFF"/>
              </w:rPr>
              <w:t>valstspilsētas</w:t>
            </w:r>
            <w:proofErr w:type="spellEnd"/>
            <w:r w:rsidR="00EC1E71">
              <w:rPr>
                <w:rFonts w:ascii="Times New Roman" w:hAnsi="Times New Roman" w:cs="Times New Roman"/>
                <w:sz w:val="24"/>
                <w:szCs w:val="24"/>
                <w:shd w:val="clear" w:color="auto" w:fill="FFFFFF"/>
              </w:rPr>
              <w:t xml:space="preserve"> pašvaldības iestādes “Jelgavas izglītības pārvalde” budžetā</w:t>
            </w:r>
            <w:r w:rsidRPr="00F5471E">
              <w:rPr>
                <w:rFonts w:ascii="Times New Roman" w:hAnsi="Times New Roman" w:cs="Times New Roman"/>
                <w:sz w:val="24"/>
                <w:szCs w:val="24"/>
                <w:shd w:val="clear" w:color="auto" w:fill="FFFFFF"/>
              </w:rPr>
              <w:t>. Noteikumu izpildei netiek prognozēta papildu finansiāla ietekme uz pašvaldības budžetu.</w:t>
            </w:r>
          </w:p>
        </w:tc>
      </w:tr>
      <w:tr w:rsidR="00EB0D70" w:rsidRPr="00EB0D70" w14:paraId="7C37273C" w14:textId="77777777" w:rsidTr="00695473">
        <w:tc>
          <w:tcPr>
            <w:tcW w:w="3119"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EBDF6D2" w14:textId="77777777" w:rsidR="00EB0D70" w:rsidRPr="00A10C44" w:rsidRDefault="00EB0D70" w:rsidP="00EB0D70">
            <w:pPr>
              <w:widowControl w:val="0"/>
              <w:numPr>
                <w:ilvl w:val="0"/>
                <w:numId w:val="3"/>
              </w:numPr>
              <w:spacing w:after="0" w:line="240" w:lineRule="auto"/>
              <w:ind w:left="392" w:right="39" w:hanging="284"/>
              <w:textAlignment w:val="baseline"/>
              <w:rPr>
                <w:rFonts w:ascii="Times New Roman" w:eastAsia="Times New Roman" w:hAnsi="Times New Roman" w:cs="Times New Roman"/>
                <w:b/>
                <w:sz w:val="24"/>
                <w:szCs w:val="24"/>
                <w:lang w:eastAsia="lv-LV"/>
              </w:rPr>
            </w:pPr>
            <w:r w:rsidRPr="00A10C44">
              <w:rPr>
                <w:rFonts w:ascii="Times New Roman" w:eastAsia="Times New Roman" w:hAnsi="Times New Roman" w:cs="Times New Roman"/>
                <w:b/>
                <w:sz w:val="24"/>
                <w:szCs w:val="24"/>
                <w:lang w:eastAsia="lv-LV"/>
              </w:rPr>
              <w:t>Sociālā ietekme, ietekme uz vidi, iedzīvotāju veselību, uzņēmējdarbības vidi pašvaldības teritorijā, kā arī plānotā regulējuma ietekme uz konkurenci </w:t>
            </w:r>
          </w:p>
        </w:tc>
        <w:tc>
          <w:tcPr>
            <w:tcW w:w="708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61E44AA" w14:textId="1B04E66D" w:rsidR="003E00D9" w:rsidRDefault="003E00D9" w:rsidP="00547F4F">
            <w:pPr>
              <w:widowControl w:val="0"/>
              <w:spacing w:after="0" w:line="240" w:lineRule="auto"/>
              <w:ind w:right="102"/>
              <w:contextualSpacing/>
              <w:jc w:val="both"/>
              <w:textAlignment w:val="baseline"/>
              <w:rPr>
                <w:rFonts w:ascii="Times New Roman" w:eastAsia="Times New Roman" w:hAnsi="Times New Roman" w:cs="Times New Roman"/>
                <w:sz w:val="24"/>
                <w:szCs w:val="24"/>
                <w:lang w:eastAsia="lv-LV"/>
              </w:rPr>
            </w:pPr>
            <w:r w:rsidRPr="00D5314D">
              <w:rPr>
                <w:rFonts w:ascii="Times New Roman" w:eastAsia="Times New Roman" w:hAnsi="Times New Roman" w:cs="Times New Roman"/>
                <w:sz w:val="24"/>
                <w:szCs w:val="24"/>
                <w:u w:val="single"/>
                <w:lang w:eastAsia="lv-LV"/>
              </w:rPr>
              <w:t>S</w:t>
            </w:r>
            <w:r w:rsidR="00EB0D70" w:rsidRPr="00D5314D">
              <w:rPr>
                <w:rFonts w:ascii="Times New Roman" w:eastAsia="Times New Roman" w:hAnsi="Times New Roman" w:cs="Times New Roman"/>
                <w:sz w:val="24"/>
                <w:szCs w:val="24"/>
                <w:u w:val="single"/>
                <w:lang w:eastAsia="lv-LV"/>
              </w:rPr>
              <w:t>ociālā ietekme</w:t>
            </w:r>
            <w:r>
              <w:rPr>
                <w:rFonts w:ascii="Times New Roman" w:eastAsia="Times New Roman" w:hAnsi="Times New Roman" w:cs="Times New Roman"/>
                <w:sz w:val="24"/>
                <w:szCs w:val="24"/>
                <w:lang w:eastAsia="lv-LV"/>
              </w:rPr>
              <w:t xml:space="preserve"> </w:t>
            </w:r>
            <w:r w:rsidRPr="00F5471E">
              <w:rPr>
                <w:rFonts w:ascii="Times New Roman" w:eastAsia="Times New Roman" w:hAnsi="Times New Roman" w:cs="Times New Roman"/>
                <w:sz w:val="24"/>
                <w:szCs w:val="24"/>
                <w:lang w:eastAsia="lv-LV"/>
              </w:rPr>
              <w:t xml:space="preserve">– </w:t>
            </w:r>
            <w:r w:rsidR="00F5471E" w:rsidRPr="00F5471E">
              <w:rPr>
                <w:rFonts w:ascii="Times New Roman" w:hAnsi="Times New Roman" w:cs="Times New Roman"/>
                <w:sz w:val="24"/>
                <w:szCs w:val="24"/>
                <w:shd w:val="clear" w:color="auto" w:fill="FFFFFF"/>
              </w:rPr>
              <w:t xml:space="preserve">plānots, ka noteikumi pozitīvi ietekmēs </w:t>
            </w:r>
            <w:proofErr w:type="spellStart"/>
            <w:r w:rsidR="00F5471E" w:rsidRPr="00F5471E">
              <w:rPr>
                <w:rFonts w:ascii="Times New Roman" w:hAnsi="Times New Roman" w:cs="Times New Roman"/>
                <w:sz w:val="24"/>
                <w:szCs w:val="24"/>
                <w:shd w:val="clear" w:color="auto" w:fill="FFFFFF"/>
              </w:rPr>
              <w:t>mērķgrupu</w:t>
            </w:r>
            <w:proofErr w:type="spellEnd"/>
            <w:r w:rsidR="00F5471E" w:rsidRPr="00F5471E">
              <w:rPr>
                <w:rFonts w:ascii="Times New Roman" w:hAnsi="Times New Roman" w:cs="Times New Roman"/>
                <w:sz w:val="24"/>
                <w:szCs w:val="24"/>
                <w:shd w:val="clear" w:color="auto" w:fill="FFFFFF"/>
              </w:rPr>
              <w:t xml:space="preserve">, uz kuru attiecināms Noteikumu tiesiskais regulējums, t.i. </w:t>
            </w:r>
            <w:r w:rsidR="00582EAA" w:rsidRPr="00582EAA">
              <w:rPr>
                <w:rFonts w:ascii="Times New Roman" w:hAnsi="Times New Roman" w:cs="Times New Roman"/>
                <w:sz w:val="24"/>
                <w:szCs w:val="24"/>
              </w:rPr>
              <w:t>izglītojamajiem, kas savu pamata dzīvesvietu ir deklarējuši pašvaldības administratīvajā teritorijā un apgūst vispārējo vai profesionālo izglītību klātienes formā.</w:t>
            </w:r>
          </w:p>
          <w:p w14:paraId="4BB3E15F" w14:textId="67E3DB72" w:rsidR="00EB0D70" w:rsidRPr="00EB0D70" w:rsidRDefault="003E00D9" w:rsidP="003E00D9">
            <w:pPr>
              <w:widowControl w:val="0"/>
              <w:spacing w:before="60" w:after="0" w:line="240" w:lineRule="auto"/>
              <w:ind w:right="102"/>
              <w:jc w:val="both"/>
              <w:textAlignment w:val="baseline"/>
              <w:rPr>
                <w:rFonts w:ascii="Times New Roman" w:eastAsia="Times New Roman" w:hAnsi="Times New Roman" w:cs="Times New Roman"/>
                <w:b/>
                <w:bCs/>
                <w:sz w:val="24"/>
                <w:szCs w:val="24"/>
                <w:lang w:eastAsia="lv-LV"/>
              </w:rPr>
            </w:pPr>
            <w:r w:rsidRPr="00D5314D">
              <w:rPr>
                <w:rFonts w:ascii="Times New Roman" w:eastAsia="Times New Roman" w:hAnsi="Times New Roman" w:cs="Times New Roman"/>
                <w:sz w:val="24"/>
                <w:szCs w:val="24"/>
                <w:u w:val="single"/>
                <w:lang w:eastAsia="lv-LV"/>
              </w:rPr>
              <w:t>Ietekme uz vidi</w:t>
            </w:r>
            <w:r>
              <w:rPr>
                <w:rFonts w:ascii="Times New Roman" w:eastAsia="Times New Roman" w:hAnsi="Times New Roman" w:cs="Times New Roman"/>
                <w:sz w:val="24"/>
                <w:szCs w:val="24"/>
                <w:lang w:eastAsia="lv-LV"/>
              </w:rPr>
              <w:t xml:space="preserve"> – n</w:t>
            </w:r>
            <w:r w:rsidR="00C9217B">
              <w:rPr>
                <w:rFonts w:ascii="Times New Roman" w:eastAsia="Times New Roman" w:hAnsi="Times New Roman" w:cs="Times New Roman"/>
                <w:sz w:val="24"/>
                <w:szCs w:val="24"/>
                <w:lang w:eastAsia="lv-LV"/>
              </w:rPr>
              <w:t xml:space="preserve">av </w:t>
            </w:r>
            <w:r>
              <w:rPr>
                <w:rFonts w:ascii="Times New Roman" w:eastAsia="Times New Roman" w:hAnsi="Times New Roman" w:cs="Times New Roman"/>
                <w:sz w:val="24"/>
                <w:szCs w:val="24"/>
                <w:lang w:eastAsia="lv-LV"/>
              </w:rPr>
              <w:t xml:space="preserve">tiešas </w:t>
            </w:r>
            <w:r w:rsidR="00EB0D70" w:rsidRPr="00EB0D70">
              <w:rPr>
                <w:rFonts w:ascii="Times New Roman" w:eastAsia="Times New Roman" w:hAnsi="Times New Roman" w:cs="Times New Roman"/>
                <w:sz w:val="24"/>
                <w:szCs w:val="24"/>
                <w:lang w:eastAsia="lv-LV"/>
              </w:rPr>
              <w:t>ietekme</w:t>
            </w:r>
            <w:r w:rsidR="00C9217B">
              <w:rPr>
                <w:rFonts w:ascii="Times New Roman" w:eastAsia="Times New Roman" w:hAnsi="Times New Roman" w:cs="Times New Roman"/>
                <w:sz w:val="24"/>
                <w:szCs w:val="24"/>
                <w:lang w:eastAsia="lv-LV"/>
              </w:rPr>
              <w:t>s uz vidi.</w:t>
            </w:r>
          </w:p>
          <w:p w14:paraId="4ED9D021" w14:textId="531A967F" w:rsidR="00EB0D70" w:rsidRPr="00EB0D70" w:rsidRDefault="003E00D9" w:rsidP="003E00D9">
            <w:pPr>
              <w:widowControl w:val="0"/>
              <w:spacing w:before="60" w:after="0" w:line="240" w:lineRule="auto"/>
              <w:ind w:right="102"/>
              <w:jc w:val="both"/>
              <w:textAlignment w:val="baseline"/>
              <w:rPr>
                <w:rFonts w:ascii="Times New Roman" w:eastAsia="Times New Roman" w:hAnsi="Times New Roman" w:cs="Times New Roman"/>
                <w:b/>
                <w:bCs/>
                <w:sz w:val="24"/>
                <w:szCs w:val="24"/>
                <w:lang w:eastAsia="lv-LV"/>
              </w:rPr>
            </w:pPr>
            <w:r w:rsidRPr="00D5314D">
              <w:rPr>
                <w:rFonts w:ascii="Times New Roman" w:eastAsia="Times New Roman" w:hAnsi="Times New Roman" w:cs="Times New Roman"/>
                <w:sz w:val="24"/>
                <w:szCs w:val="24"/>
                <w:u w:val="single"/>
                <w:lang w:eastAsia="lv-LV"/>
              </w:rPr>
              <w:t>Ietekme uz iedzīvotāju veselību</w:t>
            </w:r>
            <w:r>
              <w:rPr>
                <w:rFonts w:ascii="Times New Roman" w:eastAsia="Times New Roman" w:hAnsi="Times New Roman" w:cs="Times New Roman"/>
                <w:sz w:val="24"/>
                <w:szCs w:val="24"/>
                <w:lang w:eastAsia="lv-LV"/>
              </w:rPr>
              <w:t xml:space="preserve"> – </w:t>
            </w:r>
            <w:r w:rsidR="00D5314D">
              <w:rPr>
                <w:rFonts w:ascii="Times New Roman" w:eastAsia="Times New Roman" w:hAnsi="Times New Roman" w:cs="Times New Roman"/>
                <w:sz w:val="24"/>
                <w:szCs w:val="24"/>
                <w:lang w:eastAsia="lv-LV"/>
              </w:rPr>
              <w:t>n</w:t>
            </w:r>
            <w:r w:rsidR="00695473">
              <w:rPr>
                <w:rFonts w:ascii="Times New Roman" w:eastAsia="Times New Roman" w:hAnsi="Times New Roman" w:cs="Times New Roman"/>
                <w:sz w:val="24"/>
                <w:szCs w:val="24"/>
                <w:lang w:eastAsia="lv-LV"/>
              </w:rPr>
              <w:t>av</w:t>
            </w:r>
            <w:r w:rsidR="003D244F">
              <w:rPr>
                <w:rFonts w:ascii="Times New Roman" w:eastAsia="Times New Roman" w:hAnsi="Times New Roman" w:cs="Times New Roman"/>
                <w:sz w:val="24"/>
                <w:szCs w:val="24"/>
                <w:lang w:eastAsia="lv-LV"/>
              </w:rPr>
              <w:t xml:space="preserve"> </w:t>
            </w:r>
            <w:r w:rsidR="00D5314D">
              <w:rPr>
                <w:rFonts w:ascii="Times New Roman" w:eastAsia="Times New Roman" w:hAnsi="Times New Roman" w:cs="Times New Roman"/>
                <w:sz w:val="24"/>
                <w:szCs w:val="24"/>
                <w:lang w:eastAsia="lv-LV"/>
              </w:rPr>
              <w:t xml:space="preserve">tiešas </w:t>
            </w:r>
            <w:r w:rsidR="00EB0D70" w:rsidRPr="00EB0D70">
              <w:rPr>
                <w:rFonts w:ascii="Times New Roman" w:eastAsia="Times New Roman" w:hAnsi="Times New Roman" w:cs="Times New Roman"/>
                <w:sz w:val="24"/>
                <w:szCs w:val="24"/>
                <w:lang w:eastAsia="lv-LV"/>
              </w:rPr>
              <w:t>ietekme</w:t>
            </w:r>
            <w:r w:rsidR="00695473">
              <w:rPr>
                <w:rFonts w:ascii="Times New Roman" w:eastAsia="Times New Roman" w:hAnsi="Times New Roman" w:cs="Times New Roman"/>
                <w:sz w:val="24"/>
                <w:szCs w:val="24"/>
                <w:lang w:eastAsia="lv-LV"/>
              </w:rPr>
              <w:t>s</w:t>
            </w:r>
            <w:r w:rsidR="00C9217B">
              <w:rPr>
                <w:rFonts w:ascii="Times New Roman" w:eastAsia="Times New Roman" w:hAnsi="Times New Roman" w:cs="Times New Roman"/>
                <w:sz w:val="24"/>
                <w:szCs w:val="24"/>
                <w:lang w:eastAsia="lv-LV"/>
              </w:rPr>
              <w:t xml:space="preserve"> uz </w:t>
            </w:r>
            <w:r w:rsidR="00D5314D">
              <w:rPr>
                <w:rFonts w:ascii="Times New Roman" w:eastAsia="Times New Roman" w:hAnsi="Times New Roman" w:cs="Times New Roman"/>
                <w:sz w:val="24"/>
                <w:szCs w:val="24"/>
                <w:lang w:eastAsia="lv-LV"/>
              </w:rPr>
              <w:t>iedzīvotāju</w:t>
            </w:r>
            <w:r w:rsidR="00C9217B">
              <w:rPr>
                <w:rFonts w:ascii="Times New Roman" w:eastAsia="Times New Roman" w:hAnsi="Times New Roman" w:cs="Times New Roman"/>
                <w:sz w:val="24"/>
                <w:szCs w:val="24"/>
                <w:lang w:eastAsia="lv-LV"/>
              </w:rPr>
              <w:t xml:space="preserve"> veselību.</w:t>
            </w:r>
          </w:p>
          <w:p w14:paraId="28F214CB" w14:textId="71DE4D27" w:rsidR="00F823A4" w:rsidRDefault="00D5314D" w:rsidP="00D5314D">
            <w:pPr>
              <w:widowControl w:val="0"/>
              <w:spacing w:before="60" w:after="0" w:line="240" w:lineRule="auto"/>
              <w:ind w:right="102"/>
              <w:jc w:val="both"/>
              <w:textAlignment w:val="baseline"/>
              <w:rPr>
                <w:rFonts w:ascii="Times New Roman" w:eastAsia="Times New Roman" w:hAnsi="Times New Roman" w:cs="Times New Roman"/>
                <w:sz w:val="24"/>
                <w:szCs w:val="24"/>
                <w:lang w:eastAsia="lv-LV"/>
              </w:rPr>
            </w:pPr>
            <w:r w:rsidRPr="00D5314D">
              <w:rPr>
                <w:rFonts w:ascii="Times New Roman" w:eastAsia="Times New Roman" w:hAnsi="Times New Roman" w:cs="Times New Roman"/>
                <w:sz w:val="24"/>
                <w:szCs w:val="24"/>
                <w:u w:val="single"/>
                <w:lang w:eastAsia="lv-LV"/>
              </w:rPr>
              <w:t>Ietekme uz uzņēmējdarbības vidi pašvaldības teritorijā</w:t>
            </w:r>
            <w:r>
              <w:rPr>
                <w:rFonts w:ascii="Times New Roman" w:eastAsia="Times New Roman" w:hAnsi="Times New Roman" w:cs="Times New Roman"/>
                <w:sz w:val="24"/>
                <w:szCs w:val="24"/>
                <w:lang w:eastAsia="lv-LV"/>
              </w:rPr>
              <w:t xml:space="preserve"> – </w:t>
            </w:r>
            <w:r w:rsidR="00F5471E">
              <w:rPr>
                <w:rFonts w:ascii="Times New Roman" w:eastAsia="Times New Roman" w:hAnsi="Times New Roman" w:cs="Times New Roman"/>
                <w:sz w:val="24"/>
                <w:szCs w:val="24"/>
                <w:lang w:eastAsia="lv-LV"/>
              </w:rPr>
              <w:t>nav attiecināma</w:t>
            </w:r>
            <w:r w:rsidR="005C6238">
              <w:rPr>
                <w:rFonts w:ascii="Times New Roman" w:eastAsia="Times New Roman" w:hAnsi="Times New Roman" w:cs="Times New Roman"/>
                <w:sz w:val="24"/>
                <w:szCs w:val="24"/>
                <w:lang w:eastAsia="lv-LV"/>
              </w:rPr>
              <w:t>.</w:t>
            </w:r>
          </w:p>
          <w:p w14:paraId="15125AEE" w14:textId="0F47829E" w:rsidR="00D5314D" w:rsidRPr="00D5314D" w:rsidRDefault="00D5314D" w:rsidP="00D5314D">
            <w:pPr>
              <w:widowControl w:val="0"/>
              <w:spacing w:before="60" w:after="0" w:line="240" w:lineRule="auto"/>
              <w:ind w:right="102"/>
              <w:jc w:val="both"/>
              <w:textAlignment w:val="baseline"/>
              <w:rPr>
                <w:rFonts w:ascii="Times New Roman" w:eastAsia="Times New Roman" w:hAnsi="Times New Roman" w:cs="Times New Roman"/>
                <w:sz w:val="24"/>
                <w:szCs w:val="24"/>
                <w:lang w:eastAsia="lv-LV"/>
              </w:rPr>
            </w:pPr>
            <w:r w:rsidRPr="00D5314D">
              <w:rPr>
                <w:rFonts w:ascii="Times New Roman" w:eastAsia="Times New Roman" w:hAnsi="Times New Roman" w:cs="Times New Roman"/>
                <w:sz w:val="24"/>
                <w:szCs w:val="24"/>
                <w:u w:val="single"/>
                <w:lang w:eastAsia="lv-LV"/>
              </w:rPr>
              <w:t>Ietekme uz konkurenci</w:t>
            </w:r>
            <w:r>
              <w:rPr>
                <w:rFonts w:ascii="Times New Roman" w:eastAsia="Times New Roman" w:hAnsi="Times New Roman" w:cs="Times New Roman"/>
                <w:sz w:val="24"/>
                <w:szCs w:val="24"/>
                <w:lang w:eastAsia="lv-LV"/>
              </w:rPr>
              <w:t xml:space="preserve"> – </w:t>
            </w:r>
            <w:r w:rsidR="00F5471E">
              <w:rPr>
                <w:rFonts w:ascii="Times New Roman" w:eastAsia="Times New Roman" w:hAnsi="Times New Roman" w:cs="Times New Roman"/>
                <w:sz w:val="24"/>
                <w:szCs w:val="24"/>
                <w:lang w:eastAsia="lv-LV"/>
              </w:rPr>
              <w:t>nav ietekmes uz konkurenci</w:t>
            </w:r>
            <w:r>
              <w:rPr>
                <w:rFonts w:ascii="Times New Roman" w:eastAsia="Times New Roman" w:hAnsi="Times New Roman" w:cs="Times New Roman"/>
                <w:sz w:val="24"/>
                <w:szCs w:val="24"/>
                <w:lang w:eastAsia="lv-LV"/>
              </w:rPr>
              <w:t>.</w:t>
            </w:r>
          </w:p>
        </w:tc>
      </w:tr>
      <w:tr w:rsidR="00EB0D70" w:rsidRPr="00EB0D70" w14:paraId="76F7F830" w14:textId="77777777" w:rsidTr="00695473">
        <w:tc>
          <w:tcPr>
            <w:tcW w:w="3119"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AE933A3" w14:textId="77777777" w:rsidR="00EB0D70" w:rsidRPr="00A10C44" w:rsidRDefault="00EB0D70" w:rsidP="00EB0D70">
            <w:pPr>
              <w:widowControl w:val="0"/>
              <w:numPr>
                <w:ilvl w:val="0"/>
                <w:numId w:val="4"/>
              </w:numPr>
              <w:spacing w:after="0" w:line="240" w:lineRule="auto"/>
              <w:ind w:left="392" w:right="39" w:hanging="284"/>
              <w:textAlignment w:val="baseline"/>
              <w:rPr>
                <w:rFonts w:ascii="Times New Roman" w:eastAsia="Times New Roman" w:hAnsi="Times New Roman" w:cs="Times New Roman"/>
                <w:b/>
                <w:sz w:val="24"/>
                <w:szCs w:val="24"/>
                <w:lang w:eastAsia="lv-LV"/>
              </w:rPr>
            </w:pPr>
            <w:r w:rsidRPr="00A10C44">
              <w:rPr>
                <w:rFonts w:ascii="Times New Roman" w:eastAsia="Times New Roman" w:hAnsi="Times New Roman" w:cs="Times New Roman"/>
                <w:b/>
                <w:sz w:val="24"/>
                <w:szCs w:val="24"/>
                <w:lang w:eastAsia="lv-LV"/>
              </w:rPr>
              <w:t xml:space="preserve">Ietekme uz </w:t>
            </w:r>
            <w:r w:rsidRPr="00A10C44">
              <w:rPr>
                <w:rFonts w:ascii="Times New Roman" w:eastAsia="Times New Roman" w:hAnsi="Times New Roman" w:cs="Times New Roman"/>
                <w:b/>
                <w:sz w:val="24"/>
                <w:szCs w:val="24"/>
                <w:lang w:eastAsia="lv-LV"/>
              </w:rPr>
              <w:lastRenderedPageBreak/>
              <w:t>administratīvajām procedūrām un to izmaksām </w:t>
            </w:r>
          </w:p>
        </w:tc>
        <w:tc>
          <w:tcPr>
            <w:tcW w:w="708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1F894012" w14:textId="293DA29B" w:rsidR="000E0ED6" w:rsidRDefault="000E0ED6" w:rsidP="000E0ED6">
            <w:pPr>
              <w:widowControl w:val="0"/>
              <w:spacing w:after="0" w:line="240" w:lineRule="auto"/>
              <w:ind w:right="102" w:firstLine="225"/>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 xml:space="preserve">Jautājumos par saistošo noteikumu piemērošanu var vērsties </w:t>
            </w:r>
            <w:r>
              <w:rPr>
                <w:rFonts w:ascii="Times New Roman" w:eastAsia="Times New Roman" w:hAnsi="Times New Roman" w:cs="Times New Roman"/>
                <w:sz w:val="24"/>
                <w:szCs w:val="24"/>
                <w:lang w:eastAsia="lv-LV"/>
              </w:rPr>
              <w:lastRenderedPageBreak/>
              <w:t xml:space="preserve">pašvaldības iestādē “Jelgavas izglītības pārvalde”. </w:t>
            </w:r>
          </w:p>
          <w:p w14:paraId="2C3C5A4C" w14:textId="608CF7B8" w:rsidR="007A5162" w:rsidRDefault="007A5162" w:rsidP="000E0ED6">
            <w:pPr>
              <w:widowControl w:val="0"/>
              <w:spacing w:after="0" w:line="240" w:lineRule="auto"/>
              <w:ind w:right="102" w:firstLine="225"/>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Galvenie </w:t>
            </w:r>
            <w:r w:rsidR="000E0ED6">
              <w:rPr>
                <w:rFonts w:ascii="Times New Roman" w:eastAsia="Times New Roman" w:hAnsi="Times New Roman" w:cs="Times New Roman"/>
                <w:sz w:val="24"/>
                <w:szCs w:val="24"/>
                <w:lang w:eastAsia="lv-LV"/>
              </w:rPr>
              <w:t xml:space="preserve">administratīvo </w:t>
            </w:r>
            <w:r>
              <w:rPr>
                <w:rFonts w:ascii="Times New Roman" w:eastAsia="Times New Roman" w:hAnsi="Times New Roman" w:cs="Times New Roman"/>
                <w:sz w:val="24"/>
                <w:szCs w:val="24"/>
                <w:lang w:eastAsia="lv-LV"/>
              </w:rPr>
              <w:t xml:space="preserve">procedūras posmi un veicamās darbības </w:t>
            </w:r>
            <w:r w:rsidR="00F5471E">
              <w:rPr>
                <w:rFonts w:ascii="Times New Roman" w:eastAsia="Times New Roman" w:hAnsi="Times New Roman" w:cs="Times New Roman"/>
                <w:sz w:val="24"/>
                <w:szCs w:val="24"/>
                <w:lang w:eastAsia="lv-LV"/>
              </w:rPr>
              <w:t>atvieglojumu</w:t>
            </w:r>
            <w:r>
              <w:rPr>
                <w:rFonts w:ascii="Times New Roman" w:eastAsia="Times New Roman" w:hAnsi="Times New Roman" w:cs="Times New Roman"/>
                <w:sz w:val="24"/>
                <w:szCs w:val="24"/>
                <w:lang w:eastAsia="lv-LV"/>
              </w:rPr>
              <w:t xml:space="preserve"> saņemšanai noteiktas saistošajos noteikumos</w:t>
            </w:r>
            <w:r w:rsidR="000E0ED6">
              <w:rPr>
                <w:rFonts w:ascii="Times New Roman" w:eastAsia="Times New Roman" w:hAnsi="Times New Roman" w:cs="Times New Roman"/>
                <w:sz w:val="24"/>
                <w:szCs w:val="24"/>
                <w:lang w:eastAsia="lv-LV"/>
              </w:rPr>
              <w:t xml:space="preserve">. </w:t>
            </w:r>
          </w:p>
          <w:p w14:paraId="2260CF28" w14:textId="1841F708" w:rsidR="00EB0D70" w:rsidRPr="00EB0D70" w:rsidRDefault="00614B0C" w:rsidP="00614B0C">
            <w:pPr>
              <w:widowControl w:val="0"/>
              <w:spacing w:after="0" w:line="240" w:lineRule="auto"/>
              <w:ind w:right="102" w:firstLine="225"/>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Saistošo noteikumu izpildei nav paredzētas papildus izmaksas</w:t>
            </w:r>
            <w:r w:rsidR="007A5162">
              <w:rPr>
                <w:rFonts w:ascii="Times New Roman" w:eastAsia="Times New Roman" w:hAnsi="Times New Roman" w:cs="Times New Roman"/>
                <w:sz w:val="24"/>
                <w:szCs w:val="24"/>
                <w:lang w:eastAsia="lv-LV"/>
              </w:rPr>
              <w:t>.</w:t>
            </w:r>
            <w:r w:rsidR="00BA7CC3">
              <w:rPr>
                <w:rFonts w:ascii="Times New Roman" w:eastAsia="Times New Roman" w:hAnsi="Times New Roman" w:cs="Times New Roman"/>
                <w:sz w:val="24"/>
                <w:szCs w:val="24"/>
                <w:lang w:eastAsia="lv-LV"/>
              </w:rPr>
              <w:t xml:space="preserve"> </w:t>
            </w:r>
          </w:p>
        </w:tc>
      </w:tr>
      <w:tr w:rsidR="00EB0D70" w:rsidRPr="00EB0D70" w14:paraId="4C7E45B9" w14:textId="77777777" w:rsidTr="00695473">
        <w:tc>
          <w:tcPr>
            <w:tcW w:w="3119"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1F92E4B" w14:textId="77777777" w:rsidR="00EB0D70" w:rsidRPr="00A10C44" w:rsidRDefault="00EB0D70" w:rsidP="00EB0D70">
            <w:pPr>
              <w:widowControl w:val="0"/>
              <w:numPr>
                <w:ilvl w:val="0"/>
                <w:numId w:val="5"/>
              </w:numPr>
              <w:spacing w:after="0" w:line="240" w:lineRule="auto"/>
              <w:ind w:left="392" w:right="39" w:hanging="284"/>
              <w:textAlignment w:val="baseline"/>
              <w:rPr>
                <w:rFonts w:ascii="Times New Roman" w:eastAsia="Times New Roman" w:hAnsi="Times New Roman" w:cs="Times New Roman"/>
                <w:b/>
                <w:sz w:val="24"/>
                <w:szCs w:val="24"/>
                <w:lang w:eastAsia="lv-LV"/>
              </w:rPr>
            </w:pPr>
            <w:r w:rsidRPr="00A10C44">
              <w:rPr>
                <w:rFonts w:ascii="Times New Roman" w:eastAsia="Times New Roman" w:hAnsi="Times New Roman" w:cs="Times New Roman"/>
                <w:b/>
                <w:sz w:val="24"/>
                <w:szCs w:val="24"/>
                <w:lang w:eastAsia="lv-LV"/>
              </w:rPr>
              <w:lastRenderedPageBreak/>
              <w:t>Ietekme uz pašvaldības funkcijām un cilvēkresursiem </w:t>
            </w:r>
          </w:p>
        </w:tc>
        <w:tc>
          <w:tcPr>
            <w:tcW w:w="708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7EEF88E" w14:textId="77777777" w:rsidR="009B7A5C" w:rsidRDefault="00F5471E" w:rsidP="00F5471E">
            <w:pPr>
              <w:widowControl w:val="0"/>
              <w:spacing w:after="0" w:line="240" w:lineRule="auto"/>
              <w:ind w:right="102" w:firstLine="303"/>
              <w:jc w:val="both"/>
              <w:textAlignment w:val="baseline"/>
              <w:rPr>
                <w:rFonts w:ascii="Times New Roman" w:hAnsi="Times New Roman" w:cs="Times New Roman"/>
                <w:sz w:val="24"/>
                <w:szCs w:val="24"/>
                <w:shd w:val="clear" w:color="auto" w:fill="FFFFFF"/>
              </w:rPr>
            </w:pPr>
            <w:r w:rsidRPr="00F5471E">
              <w:rPr>
                <w:rFonts w:ascii="Times New Roman" w:hAnsi="Times New Roman" w:cs="Times New Roman"/>
                <w:sz w:val="24"/>
                <w:szCs w:val="24"/>
                <w:shd w:val="clear" w:color="auto" w:fill="FFFFFF"/>
              </w:rPr>
              <w:t>Noteikumu izpildei nav nepieciešams veidot pašvaldības jaunas institūcijas, darba vietas vai paplašināt esošo institūciju kompetenci.</w:t>
            </w:r>
          </w:p>
          <w:p w14:paraId="78EA3849" w14:textId="061CFAAA" w:rsidR="00F5471E" w:rsidRPr="00F5471E" w:rsidRDefault="00F5471E" w:rsidP="00F5471E">
            <w:pPr>
              <w:widowControl w:val="0"/>
              <w:spacing w:after="0" w:line="240" w:lineRule="auto"/>
              <w:ind w:right="102" w:firstLine="303"/>
              <w:jc w:val="both"/>
              <w:textAlignment w:val="baseline"/>
              <w:rPr>
                <w:rFonts w:ascii="Times New Roman" w:eastAsia="Times New Roman" w:hAnsi="Times New Roman" w:cs="Times New Roman"/>
                <w:sz w:val="24"/>
                <w:szCs w:val="24"/>
                <w:lang w:eastAsia="lv-LV"/>
              </w:rPr>
            </w:pPr>
            <w:r w:rsidRPr="00F5471E">
              <w:rPr>
                <w:rFonts w:ascii="Times New Roman" w:hAnsi="Times New Roman" w:cs="Times New Roman"/>
                <w:sz w:val="24"/>
                <w:szCs w:val="24"/>
                <w:shd w:val="clear" w:color="auto" w:fill="FFFFFF"/>
              </w:rPr>
              <w:t>Noteikumi izstrādāti saskaņā ar</w:t>
            </w:r>
            <w:r>
              <w:rPr>
                <w:rFonts w:ascii="Times New Roman" w:hAnsi="Times New Roman" w:cs="Times New Roman"/>
                <w:sz w:val="24"/>
                <w:szCs w:val="24"/>
                <w:shd w:val="clear" w:color="auto" w:fill="FFFFFF"/>
              </w:rPr>
              <w:t xml:space="preserve"> </w:t>
            </w:r>
            <w:hyperlink r:id="rId11" w:tgtFrame="_blank" w:history="1">
              <w:r w:rsidRPr="00F5471E">
                <w:rPr>
                  <w:rStyle w:val="Hyperlink"/>
                  <w:rFonts w:ascii="Times New Roman" w:hAnsi="Times New Roman" w:cs="Times New Roman"/>
                  <w:color w:val="auto"/>
                  <w:sz w:val="24"/>
                  <w:szCs w:val="24"/>
                  <w:shd w:val="clear" w:color="auto" w:fill="FFFFFF"/>
                </w:rPr>
                <w:t>Pašvaldību likuma</w:t>
              </w:r>
            </w:hyperlink>
            <w:r>
              <w:rPr>
                <w:rFonts w:ascii="Times New Roman" w:hAnsi="Times New Roman" w:cs="Times New Roman"/>
                <w:sz w:val="24"/>
                <w:szCs w:val="24"/>
              </w:rPr>
              <w:t xml:space="preserve"> </w:t>
            </w:r>
            <w:hyperlink r:id="rId12" w:anchor="p5" w:tgtFrame="_blank" w:history="1">
              <w:r w:rsidRPr="00F5471E">
                <w:rPr>
                  <w:rStyle w:val="Hyperlink"/>
                  <w:rFonts w:ascii="Times New Roman" w:hAnsi="Times New Roman" w:cs="Times New Roman"/>
                  <w:color w:val="auto"/>
                  <w:sz w:val="24"/>
                  <w:szCs w:val="24"/>
                  <w:shd w:val="clear" w:color="auto" w:fill="FFFFFF"/>
                </w:rPr>
                <w:t>5.</w:t>
              </w:r>
              <w:r>
                <w:rPr>
                  <w:rStyle w:val="Hyperlink"/>
                  <w:rFonts w:ascii="Times New Roman" w:hAnsi="Times New Roman" w:cs="Times New Roman"/>
                  <w:color w:val="auto"/>
                  <w:sz w:val="24"/>
                  <w:szCs w:val="24"/>
                  <w:shd w:val="clear" w:color="auto" w:fill="FFFFFF"/>
                </w:rPr>
                <w:t> </w:t>
              </w:r>
              <w:r w:rsidRPr="00F5471E">
                <w:rPr>
                  <w:rStyle w:val="Hyperlink"/>
                  <w:rFonts w:ascii="Times New Roman" w:hAnsi="Times New Roman" w:cs="Times New Roman"/>
                  <w:color w:val="auto"/>
                  <w:sz w:val="24"/>
                  <w:szCs w:val="24"/>
                  <w:shd w:val="clear" w:color="auto" w:fill="FFFFFF"/>
                </w:rPr>
                <w:t>pantu</w:t>
              </w:r>
            </w:hyperlink>
            <w:r>
              <w:rPr>
                <w:rFonts w:ascii="Times New Roman" w:hAnsi="Times New Roman" w:cs="Times New Roman"/>
                <w:sz w:val="24"/>
                <w:szCs w:val="24"/>
              </w:rPr>
              <w:t xml:space="preserve">, </w:t>
            </w:r>
            <w:hyperlink r:id="rId13" w:anchor="p44" w:tgtFrame="_blank" w:history="1">
              <w:r w:rsidRPr="00F5471E">
                <w:rPr>
                  <w:rStyle w:val="Hyperlink"/>
                  <w:rFonts w:ascii="Times New Roman" w:hAnsi="Times New Roman" w:cs="Times New Roman"/>
                  <w:color w:val="auto"/>
                  <w:sz w:val="24"/>
                  <w:szCs w:val="24"/>
                  <w:shd w:val="clear" w:color="auto" w:fill="FFFFFF"/>
                </w:rPr>
                <w:t>44.</w:t>
              </w:r>
              <w:r>
                <w:rPr>
                  <w:rStyle w:val="Hyperlink"/>
                  <w:rFonts w:ascii="Times New Roman" w:hAnsi="Times New Roman" w:cs="Times New Roman"/>
                  <w:color w:val="auto"/>
                  <w:sz w:val="24"/>
                  <w:szCs w:val="24"/>
                  <w:shd w:val="clear" w:color="auto" w:fill="FFFFFF"/>
                </w:rPr>
                <w:t> </w:t>
              </w:r>
              <w:r w:rsidRPr="00F5471E">
                <w:rPr>
                  <w:rStyle w:val="Hyperlink"/>
                  <w:rFonts w:ascii="Times New Roman" w:hAnsi="Times New Roman" w:cs="Times New Roman"/>
                  <w:color w:val="auto"/>
                  <w:sz w:val="24"/>
                  <w:szCs w:val="24"/>
                  <w:shd w:val="clear" w:color="auto" w:fill="FFFFFF"/>
                </w:rPr>
                <w:t>panta</w:t>
              </w:r>
            </w:hyperlink>
            <w:r>
              <w:rPr>
                <w:rFonts w:ascii="Times New Roman" w:hAnsi="Times New Roman" w:cs="Times New Roman"/>
                <w:sz w:val="24"/>
                <w:szCs w:val="24"/>
              </w:rPr>
              <w:t xml:space="preserve"> </w:t>
            </w:r>
            <w:r w:rsidRPr="00F5471E">
              <w:rPr>
                <w:rFonts w:ascii="Times New Roman" w:hAnsi="Times New Roman" w:cs="Times New Roman"/>
                <w:sz w:val="24"/>
                <w:szCs w:val="24"/>
                <w:shd w:val="clear" w:color="auto" w:fill="FFFFFF"/>
              </w:rPr>
              <w:t>otro daļu – pašvaldības brīvprātīgā iniciatīva.</w:t>
            </w:r>
          </w:p>
        </w:tc>
      </w:tr>
      <w:tr w:rsidR="00EB0D70" w:rsidRPr="00EB0D70" w14:paraId="044A10FF" w14:textId="77777777" w:rsidTr="00695473">
        <w:tc>
          <w:tcPr>
            <w:tcW w:w="3119"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345B821" w14:textId="77777777" w:rsidR="00EB0D70" w:rsidRPr="00A10C44" w:rsidRDefault="00EB0D70" w:rsidP="00EB0D70">
            <w:pPr>
              <w:widowControl w:val="0"/>
              <w:numPr>
                <w:ilvl w:val="0"/>
                <w:numId w:val="6"/>
              </w:numPr>
              <w:spacing w:after="0" w:line="240" w:lineRule="auto"/>
              <w:ind w:left="392" w:right="39" w:hanging="284"/>
              <w:textAlignment w:val="baseline"/>
              <w:rPr>
                <w:rFonts w:ascii="Times New Roman" w:eastAsia="Times New Roman" w:hAnsi="Times New Roman" w:cs="Times New Roman"/>
                <w:b/>
                <w:sz w:val="24"/>
                <w:szCs w:val="24"/>
                <w:lang w:eastAsia="lv-LV"/>
              </w:rPr>
            </w:pPr>
            <w:r w:rsidRPr="00A10C44">
              <w:rPr>
                <w:rFonts w:ascii="Times New Roman" w:eastAsia="Times New Roman" w:hAnsi="Times New Roman" w:cs="Times New Roman"/>
                <w:b/>
                <w:sz w:val="24"/>
                <w:szCs w:val="24"/>
                <w:lang w:eastAsia="lv-LV"/>
              </w:rPr>
              <w:t>Informācija par izpildes nodrošināšanu </w:t>
            </w:r>
          </w:p>
        </w:tc>
        <w:tc>
          <w:tcPr>
            <w:tcW w:w="708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4B58F5F" w14:textId="55FAD7A1" w:rsidR="00903265" w:rsidRPr="00EB0D70" w:rsidRDefault="00903265" w:rsidP="00F5471E">
            <w:pPr>
              <w:widowControl w:val="0"/>
              <w:spacing w:after="0" w:line="240" w:lineRule="auto"/>
              <w:ind w:right="102" w:firstLine="303"/>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Saistošo noteikumu izpildes nodrošināšanai netiek paredzēta jaunu institūciju izveid</w:t>
            </w:r>
            <w:r w:rsidR="002E349F">
              <w:rPr>
                <w:rFonts w:ascii="Times New Roman" w:eastAsia="Times New Roman" w:hAnsi="Times New Roman" w:cs="Times New Roman"/>
                <w:sz w:val="24"/>
                <w:szCs w:val="24"/>
                <w:lang w:eastAsia="lv-LV"/>
              </w:rPr>
              <w:t>e</w:t>
            </w:r>
            <w:r>
              <w:rPr>
                <w:rFonts w:ascii="Times New Roman" w:eastAsia="Times New Roman" w:hAnsi="Times New Roman" w:cs="Times New Roman"/>
                <w:sz w:val="24"/>
                <w:szCs w:val="24"/>
                <w:lang w:eastAsia="lv-LV"/>
              </w:rPr>
              <w:t>, esošo likvidācija vai reorganizācija.</w:t>
            </w:r>
          </w:p>
        </w:tc>
      </w:tr>
      <w:tr w:rsidR="00EB0D70" w:rsidRPr="00EB0D70" w14:paraId="56DEF6D0" w14:textId="77777777" w:rsidTr="00695473">
        <w:tc>
          <w:tcPr>
            <w:tcW w:w="3119"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87AC62D" w14:textId="77777777" w:rsidR="00EB0D70" w:rsidRPr="00A10C44" w:rsidRDefault="00EB0D70" w:rsidP="00EB0D70">
            <w:pPr>
              <w:widowControl w:val="0"/>
              <w:numPr>
                <w:ilvl w:val="0"/>
                <w:numId w:val="7"/>
              </w:numPr>
              <w:spacing w:after="0" w:line="240" w:lineRule="auto"/>
              <w:ind w:left="392" w:right="39" w:hanging="284"/>
              <w:textAlignment w:val="baseline"/>
              <w:rPr>
                <w:rFonts w:ascii="Times New Roman" w:eastAsia="Times New Roman" w:hAnsi="Times New Roman" w:cs="Times New Roman"/>
                <w:b/>
                <w:sz w:val="24"/>
                <w:szCs w:val="24"/>
                <w:lang w:eastAsia="lv-LV"/>
              </w:rPr>
            </w:pPr>
            <w:r w:rsidRPr="00A10C44">
              <w:rPr>
                <w:rFonts w:ascii="Times New Roman" w:eastAsia="Times New Roman" w:hAnsi="Times New Roman" w:cs="Times New Roman"/>
                <w:b/>
                <w:sz w:val="24"/>
                <w:szCs w:val="24"/>
                <w:lang w:eastAsia="lv-LV"/>
              </w:rPr>
              <w:t>Prasību un izmaksu samērīgums pret ieguvumiem, ko sniedz mērķa sasniegšana </w:t>
            </w:r>
          </w:p>
        </w:tc>
        <w:tc>
          <w:tcPr>
            <w:tcW w:w="708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9118764" w14:textId="327872D5" w:rsidR="00EB0D70" w:rsidRPr="00FF664B" w:rsidRDefault="00FF664B" w:rsidP="008C2EE9">
            <w:pPr>
              <w:widowControl w:val="0"/>
              <w:spacing w:after="0" w:line="240" w:lineRule="auto"/>
              <w:ind w:right="102" w:firstLine="225"/>
              <w:jc w:val="both"/>
              <w:textAlignment w:val="baseline"/>
              <w:rPr>
                <w:rFonts w:ascii="Times New Roman" w:eastAsia="Times New Roman" w:hAnsi="Times New Roman" w:cs="Times New Roman"/>
                <w:sz w:val="24"/>
                <w:szCs w:val="24"/>
                <w:lang w:eastAsia="lv-LV"/>
              </w:rPr>
            </w:pPr>
            <w:r w:rsidRPr="00FF664B">
              <w:rPr>
                <w:rFonts w:ascii="Times New Roman" w:hAnsi="Times New Roman" w:cs="Times New Roman"/>
                <w:sz w:val="24"/>
                <w:szCs w:val="24"/>
                <w:shd w:val="clear" w:color="auto" w:fill="FFFFFF"/>
              </w:rPr>
              <w:t xml:space="preserve">Noteikumi ir atbilstoši iecerētā mērķa sasniegšanas nodrošināšanai – sniegt lielāku atbalstu </w:t>
            </w:r>
            <w:r>
              <w:rPr>
                <w:rFonts w:ascii="Times New Roman" w:hAnsi="Times New Roman" w:cs="Times New Roman"/>
                <w:sz w:val="24"/>
                <w:szCs w:val="24"/>
                <w:shd w:val="clear" w:color="auto" w:fill="FFFFFF"/>
              </w:rPr>
              <w:t>pašvaldības izglītības iestāžu izglītojamajiem</w:t>
            </w:r>
            <w:r w:rsidRPr="00FF664B">
              <w:rPr>
                <w:rFonts w:ascii="Times New Roman" w:hAnsi="Times New Roman" w:cs="Times New Roman"/>
                <w:sz w:val="24"/>
                <w:szCs w:val="24"/>
                <w:shd w:val="clear" w:color="auto" w:fill="FFFFFF"/>
              </w:rPr>
              <w:t>.</w:t>
            </w:r>
          </w:p>
          <w:p w14:paraId="0083AF0B" w14:textId="5263F15B" w:rsidR="009B7A5C" w:rsidRPr="00EB0D70" w:rsidRDefault="009B7A5C" w:rsidP="008C2EE9">
            <w:pPr>
              <w:widowControl w:val="0"/>
              <w:spacing w:after="0" w:line="240" w:lineRule="auto"/>
              <w:ind w:right="102" w:firstLine="225"/>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Pašvaldības izraudzītie līdzekļi ir leģitīmi un rīcība </w:t>
            </w:r>
            <w:r w:rsidR="008C2EE9">
              <w:rPr>
                <w:rFonts w:ascii="Times New Roman" w:eastAsia="Times New Roman" w:hAnsi="Times New Roman" w:cs="Times New Roman"/>
                <w:sz w:val="24"/>
                <w:szCs w:val="24"/>
                <w:lang w:eastAsia="lv-LV"/>
              </w:rPr>
              <w:t>a</w:t>
            </w:r>
            <w:r>
              <w:rPr>
                <w:rFonts w:ascii="Times New Roman" w:eastAsia="Times New Roman" w:hAnsi="Times New Roman" w:cs="Times New Roman"/>
                <w:sz w:val="24"/>
                <w:szCs w:val="24"/>
                <w:lang w:eastAsia="lv-LV"/>
              </w:rPr>
              <w:t>tbilst augstākstāvošiem normatīv</w:t>
            </w:r>
            <w:r w:rsidR="008C2EE9">
              <w:rPr>
                <w:rFonts w:ascii="Times New Roman" w:eastAsia="Times New Roman" w:hAnsi="Times New Roman" w:cs="Times New Roman"/>
                <w:sz w:val="24"/>
                <w:szCs w:val="24"/>
                <w:lang w:eastAsia="lv-LV"/>
              </w:rPr>
              <w:t>aj</w:t>
            </w:r>
            <w:r>
              <w:rPr>
                <w:rFonts w:ascii="Times New Roman" w:eastAsia="Times New Roman" w:hAnsi="Times New Roman" w:cs="Times New Roman"/>
                <w:sz w:val="24"/>
                <w:szCs w:val="24"/>
                <w:lang w:eastAsia="lv-LV"/>
              </w:rPr>
              <w:t>iem aktiem.</w:t>
            </w:r>
          </w:p>
        </w:tc>
      </w:tr>
      <w:tr w:rsidR="00EB0D70" w:rsidRPr="00EB0D70" w14:paraId="5BE16EAD" w14:textId="77777777" w:rsidTr="00695473">
        <w:tc>
          <w:tcPr>
            <w:tcW w:w="3119"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2AF5DC9" w14:textId="77777777" w:rsidR="00EB0D70" w:rsidRPr="00A10C44" w:rsidRDefault="00EB0D70" w:rsidP="00EB0D70">
            <w:pPr>
              <w:widowControl w:val="0"/>
              <w:numPr>
                <w:ilvl w:val="0"/>
                <w:numId w:val="8"/>
              </w:numPr>
              <w:spacing w:after="0" w:line="240" w:lineRule="auto"/>
              <w:ind w:left="392" w:right="39" w:hanging="284"/>
              <w:textAlignment w:val="baseline"/>
              <w:rPr>
                <w:rFonts w:ascii="Times New Roman" w:eastAsia="Times New Roman" w:hAnsi="Times New Roman" w:cs="Times New Roman"/>
                <w:b/>
                <w:sz w:val="24"/>
                <w:szCs w:val="24"/>
                <w:lang w:eastAsia="lv-LV"/>
              </w:rPr>
            </w:pPr>
            <w:r w:rsidRPr="00A10C44">
              <w:rPr>
                <w:rFonts w:ascii="Times New Roman" w:eastAsia="Times New Roman" w:hAnsi="Times New Roman" w:cs="Times New Roman"/>
                <w:b/>
                <w:sz w:val="24"/>
                <w:szCs w:val="24"/>
                <w:lang w:eastAsia="lv-LV"/>
              </w:rPr>
              <w:t>Izstrādes gaitā veiktās konsultācijas ar privātpersonām un institūcijām </w:t>
            </w:r>
          </w:p>
        </w:tc>
        <w:tc>
          <w:tcPr>
            <w:tcW w:w="708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8619CAB" w14:textId="11F2D670" w:rsidR="008C2EE9" w:rsidRDefault="008C2EE9" w:rsidP="00A10C44">
            <w:pPr>
              <w:widowControl w:val="0"/>
              <w:spacing w:after="0" w:line="240" w:lineRule="auto"/>
              <w:ind w:right="102" w:firstLine="303"/>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Saistošo noteikumu izstrādes gaitā nenotika atsevišķas konsultācijas a</w:t>
            </w:r>
            <w:r w:rsidR="002E349F">
              <w:rPr>
                <w:rFonts w:ascii="Times New Roman" w:eastAsia="Times New Roman" w:hAnsi="Times New Roman" w:cs="Times New Roman"/>
                <w:sz w:val="24"/>
                <w:szCs w:val="24"/>
                <w:lang w:eastAsia="lv-LV"/>
              </w:rPr>
              <w:t>r</w:t>
            </w:r>
            <w:r>
              <w:rPr>
                <w:rFonts w:ascii="Times New Roman" w:eastAsia="Times New Roman" w:hAnsi="Times New Roman" w:cs="Times New Roman"/>
                <w:sz w:val="24"/>
                <w:szCs w:val="24"/>
                <w:lang w:eastAsia="lv-LV"/>
              </w:rPr>
              <w:t xml:space="preserve"> sabiedrības pārstāvjiem.</w:t>
            </w:r>
          </w:p>
          <w:p w14:paraId="5CADAD40" w14:textId="689C24FD" w:rsidR="00B71C0D" w:rsidRPr="00D231CA" w:rsidRDefault="008C2EE9" w:rsidP="00A10C44">
            <w:pPr>
              <w:widowControl w:val="0"/>
              <w:spacing w:after="0" w:line="240" w:lineRule="auto"/>
              <w:ind w:right="102" w:firstLine="303"/>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w:t>
            </w:r>
            <w:r w:rsidRPr="00B71C0D">
              <w:rPr>
                <w:rFonts w:ascii="Times New Roman" w:eastAsia="Times New Roman" w:hAnsi="Times New Roman" w:cs="Times New Roman"/>
                <w:sz w:val="24"/>
                <w:szCs w:val="24"/>
                <w:lang w:eastAsia="lv-LV"/>
              </w:rPr>
              <w:t xml:space="preserve">abiedrības viedokļa noskaidrošanai </w:t>
            </w:r>
            <w:r>
              <w:rPr>
                <w:rFonts w:ascii="Times New Roman" w:eastAsia="Times New Roman" w:hAnsi="Times New Roman" w:cs="Times New Roman"/>
                <w:sz w:val="24"/>
                <w:szCs w:val="24"/>
                <w:lang w:eastAsia="lv-LV"/>
              </w:rPr>
              <w:t>s</w:t>
            </w:r>
            <w:r w:rsidR="00B71C0D" w:rsidRPr="00B71C0D">
              <w:rPr>
                <w:rFonts w:ascii="Times New Roman" w:eastAsia="Times New Roman" w:hAnsi="Times New Roman" w:cs="Times New Roman"/>
                <w:sz w:val="24"/>
                <w:szCs w:val="24"/>
                <w:lang w:eastAsia="lv-LV"/>
              </w:rPr>
              <w:t>aistošo noteikumu projekts un tam pievienotais paskaidrojuma raksts</w:t>
            </w:r>
            <w:r w:rsidRPr="00B71C0D">
              <w:rPr>
                <w:rFonts w:ascii="Times New Roman" w:eastAsia="Times New Roman" w:hAnsi="Times New Roman" w:cs="Times New Roman"/>
                <w:sz w:val="24"/>
                <w:szCs w:val="24"/>
                <w:lang w:eastAsia="lv-LV"/>
              </w:rPr>
              <w:t xml:space="preserve"> publicēts pašvaldības oficiālajā tīmekļvietnē </w:t>
            </w:r>
            <w:hyperlink r:id="rId14" w:history="1">
              <w:r w:rsidRPr="00B71C0D">
                <w:rPr>
                  <w:rStyle w:val="Hyperlink"/>
                  <w:rFonts w:ascii="Times New Roman" w:eastAsia="Times New Roman" w:hAnsi="Times New Roman" w:cs="Times New Roman"/>
                  <w:sz w:val="24"/>
                  <w:szCs w:val="24"/>
                  <w:lang w:eastAsia="lv-LV"/>
                </w:rPr>
                <w:t>www.jelgava.lv</w:t>
              </w:r>
            </w:hyperlink>
            <w:r w:rsidR="00B71C0D" w:rsidRPr="00B71C0D">
              <w:rPr>
                <w:rFonts w:ascii="Times New Roman" w:eastAsia="Times New Roman" w:hAnsi="Times New Roman" w:cs="Times New Roman"/>
                <w:sz w:val="24"/>
                <w:szCs w:val="24"/>
                <w:lang w:eastAsia="lv-LV"/>
              </w:rPr>
              <w:t xml:space="preserve"> </w:t>
            </w:r>
            <w:r w:rsidR="009E2A32">
              <w:rPr>
                <w:rFonts w:ascii="Times New Roman" w:eastAsia="Times New Roman" w:hAnsi="Times New Roman" w:cs="Times New Roman"/>
                <w:sz w:val="24"/>
                <w:szCs w:val="24"/>
                <w:lang w:eastAsia="lv-LV"/>
              </w:rPr>
              <w:t>29</w:t>
            </w:r>
            <w:r w:rsidR="00D231CA" w:rsidRPr="00D231CA">
              <w:rPr>
                <w:rFonts w:ascii="Times New Roman" w:eastAsia="Times New Roman" w:hAnsi="Times New Roman" w:cs="Times New Roman"/>
                <w:sz w:val="24"/>
                <w:szCs w:val="24"/>
                <w:lang w:eastAsia="lv-LV"/>
              </w:rPr>
              <w:t>.</w:t>
            </w:r>
            <w:r w:rsidR="00B71C0D" w:rsidRPr="00D231CA">
              <w:rPr>
                <w:rFonts w:ascii="Times New Roman" w:eastAsia="Times New Roman" w:hAnsi="Times New Roman" w:cs="Times New Roman"/>
                <w:sz w:val="24"/>
                <w:szCs w:val="24"/>
                <w:lang w:eastAsia="lv-LV"/>
              </w:rPr>
              <w:t>0</w:t>
            </w:r>
            <w:r w:rsidR="00FF664B">
              <w:rPr>
                <w:rFonts w:ascii="Times New Roman" w:eastAsia="Times New Roman" w:hAnsi="Times New Roman" w:cs="Times New Roman"/>
                <w:sz w:val="24"/>
                <w:szCs w:val="24"/>
                <w:lang w:eastAsia="lv-LV"/>
              </w:rPr>
              <w:t>4</w:t>
            </w:r>
            <w:r w:rsidR="00B71C0D" w:rsidRPr="00D231CA">
              <w:rPr>
                <w:rFonts w:ascii="Times New Roman" w:eastAsia="Times New Roman" w:hAnsi="Times New Roman" w:cs="Times New Roman"/>
                <w:sz w:val="24"/>
                <w:szCs w:val="24"/>
                <w:lang w:eastAsia="lv-LV"/>
              </w:rPr>
              <w:t>.202</w:t>
            </w:r>
            <w:r>
              <w:rPr>
                <w:rFonts w:ascii="Times New Roman" w:eastAsia="Times New Roman" w:hAnsi="Times New Roman" w:cs="Times New Roman"/>
                <w:sz w:val="24"/>
                <w:szCs w:val="24"/>
                <w:lang w:eastAsia="lv-LV"/>
              </w:rPr>
              <w:t>4</w:t>
            </w:r>
            <w:r w:rsidR="00B71C0D" w:rsidRPr="00B71C0D">
              <w:rPr>
                <w:rFonts w:ascii="Times New Roman" w:eastAsia="Times New Roman" w:hAnsi="Times New Roman" w:cs="Times New Roman"/>
                <w:sz w:val="24"/>
                <w:szCs w:val="24"/>
                <w:lang w:eastAsia="lv-LV"/>
              </w:rPr>
              <w:t xml:space="preserve">., paredzot termiņu viedokļu sniegšanai līdz </w:t>
            </w:r>
            <w:r w:rsidR="009E2A32">
              <w:rPr>
                <w:rFonts w:ascii="Times New Roman" w:eastAsia="Times New Roman" w:hAnsi="Times New Roman" w:cs="Times New Roman"/>
                <w:sz w:val="24"/>
                <w:szCs w:val="24"/>
                <w:lang w:eastAsia="lv-LV"/>
              </w:rPr>
              <w:t>14</w:t>
            </w:r>
            <w:r w:rsidR="00D231CA" w:rsidRPr="00D231CA">
              <w:rPr>
                <w:rFonts w:ascii="Times New Roman" w:eastAsia="Times New Roman" w:hAnsi="Times New Roman" w:cs="Times New Roman"/>
                <w:sz w:val="24"/>
                <w:szCs w:val="24"/>
                <w:lang w:eastAsia="lv-LV"/>
              </w:rPr>
              <w:t>.</w:t>
            </w:r>
            <w:r w:rsidR="00B71C0D" w:rsidRPr="00D231CA">
              <w:rPr>
                <w:rFonts w:ascii="Times New Roman" w:eastAsia="Times New Roman" w:hAnsi="Times New Roman" w:cs="Times New Roman"/>
                <w:sz w:val="24"/>
                <w:szCs w:val="24"/>
                <w:lang w:eastAsia="lv-LV"/>
              </w:rPr>
              <w:t>0</w:t>
            </w:r>
            <w:r w:rsidR="00FF664B">
              <w:rPr>
                <w:rFonts w:ascii="Times New Roman" w:eastAsia="Times New Roman" w:hAnsi="Times New Roman" w:cs="Times New Roman"/>
                <w:sz w:val="24"/>
                <w:szCs w:val="24"/>
                <w:lang w:eastAsia="lv-LV"/>
              </w:rPr>
              <w:t>5</w:t>
            </w:r>
            <w:r w:rsidR="00B71C0D" w:rsidRPr="00D231CA">
              <w:rPr>
                <w:rFonts w:ascii="Times New Roman" w:eastAsia="Times New Roman" w:hAnsi="Times New Roman" w:cs="Times New Roman"/>
                <w:sz w:val="24"/>
                <w:szCs w:val="24"/>
                <w:lang w:eastAsia="lv-LV"/>
              </w:rPr>
              <w:t>.202</w:t>
            </w:r>
            <w:r>
              <w:rPr>
                <w:rFonts w:ascii="Times New Roman" w:eastAsia="Times New Roman" w:hAnsi="Times New Roman" w:cs="Times New Roman"/>
                <w:sz w:val="24"/>
                <w:szCs w:val="24"/>
                <w:lang w:eastAsia="lv-LV"/>
              </w:rPr>
              <w:t>4</w:t>
            </w:r>
            <w:r w:rsidR="00B71C0D" w:rsidRPr="00D231CA">
              <w:rPr>
                <w:rFonts w:ascii="Times New Roman" w:eastAsia="Times New Roman" w:hAnsi="Times New Roman" w:cs="Times New Roman"/>
                <w:sz w:val="24"/>
                <w:szCs w:val="24"/>
                <w:lang w:eastAsia="lv-LV"/>
              </w:rPr>
              <w:t>.</w:t>
            </w:r>
          </w:p>
          <w:p w14:paraId="0DDC6A29" w14:textId="43081C67" w:rsidR="00EB0D70" w:rsidRPr="00EB0D70" w:rsidRDefault="00362943" w:rsidP="00A10C44">
            <w:pPr>
              <w:widowControl w:val="0"/>
              <w:spacing w:after="0" w:line="240" w:lineRule="auto"/>
              <w:ind w:right="102" w:firstLine="303"/>
              <w:jc w:val="both"/>
              <w:textAlignment w:val="baseline"/>
              <w:rPr>
                <w:rFonts w:ascii="Times New Roman" w:eastAsia="Times New Roman" w:hAnsi="Times New Roman" w:cs="Times New Roman"/>
                <w:sz w:val="24"/>
                <w:szCs w:val="24"/>
                <w:lang w:eastAsia="lv-LV"/>
              </w:rPr>
            </w:pPr>
            <w:r w:rsidRPr="009C0CA1">
              <w:rPr>
                <w:rFonts w:ascii="Times New Roman" w:eastAsia="Times New Roman" w:hAnsi="Times New Roman" w:cs="Times New Roman"/>
                <w:sz w:val="24"/>
                <w:szCs w:val="24"/>
                <w:lang w:eastAsia="lv-LV"/>
              </w:rPr>
              <w:t xml:space="preserve">Pašvaldībā </w:t>
            </w:r>
            <w:r>
              <w:rPr>
                <w:rFonts w:ascii="Times New Roman" w:eastAsia="Times New Roman" w:hAnsi="Times New Roman" w:cs="Times New Roman"/>
                <w:sz w:val="24"/>
                <w:szCs w:val="24"/>
                <w:lang w:eastAsia="lv-LV"/>
              </w:rPr>
              <w:t>nav</w:t>
            </w:r>
            <w:r w:rsidRPr="009C0CA1">
              <w:rPr>
                <w:rFonts w:ascii="Times New Roman" w:eastAsia="Times New Roman" w:hAnsi="Times New Roman" w:cs="Times New Roman"/>
                <w:sz w:val="24"/>
                <w:szCs w:val="24"/>
                <w:lang w:eastAsia="lv-LV"/>
              </w:rPr>
              <w:t xml:space="preserve"> saņemti sabiedrības viedokļi par saistošo noteikumu projektu.</w:t>
            </w:r>
            <w:bookmarkStart w:id="1" w:name="_GoBack"/>
            <w:bookmarkEnd w:id="1"/>
          </w:p>
        </w:tc>
      </w:tr>
    </w:tbl>
    <w:p w14:paraId="3FB29515" w14:textId="77777777" w:rsidR="00A10C44" w:rsidRDefault="00A10C44" w:rsidP="00FC7821">
      <w:pPr>
        <w:spacing w:after="0"/>
        <w:rPr>
          <w:rFonts w:ascii="Times New Roman" w:eastAsia="Times New Roman" w:hAnsi="Times New Roman" w:cs="Times New Roman"/>
          <w:sz w:val="24"/>
          <w:szCs w:val="24"/>
          <w:lang w:eastAsia="lv-LV"/>
        </w:rPr>
      </w:pPr>
    </w:p>
    <w:p w14:paraId="410E1262" w14:textId="77777777" w:rsidR="00A10C44" w:rsidRDefault="00A10C44" w:rsidP="00FC7821">
      <w:pPr>
        <w:spacing w:after="0"/>
        <w:rPr>
          <w:rFonts w:ascii="Times New Roman" w:eastAsia="Times New Roman" w:hAnsi="Times New Roman" w:cs="Times New Roman"/>
          <w:sz w:val="24"/>
          <w:szCs w:val="24"/>
          <w:lang w:eastAsia="lv-LV"/>
        </w:rPr>
      </w:pPr>
    </w:p>
    <w:p w14:paraId="1E441E68" w14:textId="76CD5E96" w:rsidR="00FC7821" w:rsidRDefault="00A10C44" w:rsidP="00FC7821">
      <w:pPr>
        <w:spacing w:after="0"/>
        <w:rPr>
          <w:rFonts w:ascii="Times New Roman" w:hAnsi="Times New Roman" w:cs="Times New Roman"/>
          <w:sz w:val="24"/>
          <w:szCs w:val="24"/>
        </w:rPr>
      </w:pPr>
      <w:r>
        <w:rPr>
          <w:rFonts w:ascii="Times New Roman" w:eastAsia="Times New Roman" w:hAnsi="Times New Roman" w:cs="Times New Roman"/>
          <w:sz w:val="24"/>
          <w:szCs w:val="24"/>
          <w:lang w:eastAsia="lv-LV"/>
        </w:rPr>
        <w:t xml:space="preserve">Jelgavas </w:t>
      </w:r>
      <w:proofErr w:type="spellStart"/>
      <w:r>
        <w:rPr>
          <w:rFonts w:ascii="Times New Roman" w:eastAsia="Times New Roman" w:hAnsi="Times New Roman" w:cs="Times New Roman"/>
          <w:sz w:val="24"/>
          <w:szCs w:val="24"/>
          <w:lang w:eastAsia="lv-LV"/>
        </w:rPr>
        <w:t>valstspilsētas</w:t>
      </w:r>
      <w:proofErr w:type="spellEnd"/>
      <w:r>
        <w:rPr>
          <w:rFonts w:ascii="Times New Roman" w:eastAsia="Times New Roman" w:hAnsi="Times New Roman" w:cs="Times New Roman"/>
          <w:sz w:val="24"/>
          <w:szCs w:val="24"/>
          <w:lang w:eastAsia="lv-LV"/>
        </w:rPr>
        <w:t xml:space="preserve"> pašvaldības d</w:t>
      </w:r>
      <w:r w:rsidR="006A6FC2">
        <w:rPr>
          <w:rFonts w:ascii="Times New Roman" w:eastAsia="Times New Roman" w:hAnsi="Times New Roman" w:cs="Times New Roman"/>
          <w:sz w:val="24"/>
          <w:szCs w:val="24"/>
          <w:lang w:eastAsia="lv-LV"/>
        </w:rPr>
        <w:t>omes priekšsēdētājs</w:t>
      </w:r>
      <w:r w:rsidR="00FC7821">
        <w:rPr>
          <w:rFonts w:ascii="Times New Roman" w:eastAsia="Times New Roman" w:hAnsi="Times New Roman" w:cs="Times New Roman"/>
          <w:sz w:val="24"/>
          <w:szCs w:val="24"/>
          <w:lang w:eastAsia="lv-LV"/>
        </w:rPr>
        <w:tab/>
      </w:r>
      <w:r w:rsidR="00FC7821">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sidR="006A6FC2">
        <w:rPr>
          <w:rFonts w:ascii="Times New Roman" w:eastAsia="Times New Roman" w:hAnsi="Times New Roman" w:cs="Times New Roman"/>
          <w:iCs/>
          <w:sz w:val="24"/>
          <w:szCs w:val="24"/>
          <w:lang w:eastAsia="lv-LV"/>
        </w:rPr>
        <w:t>A.</w:t>
      </w:r>
      <w:r w:rsidR="009E2A32">
        <w:rPr>
          <w:rFonts w:ascii="Times New Roman" w:eastAsia="Times New Roman" w:hAnsi="Times New Roman" w:cs="Times New Roman"/>
          <w:iCs/>
          <w:sz w:val="24"/>
          <w:szCs w:val="24"/>
          <w:lang w:eastAsia="lv-LV"/>
        </w:rPr>
        <w:t> </w:t>
      </w:r>
      <w:r w:rsidR="006A6FC2">
        <w:rPr>
          <w:rFonts w:ascii="Times New Roman" w:eastAsia="Times New Roman" w:hAnsi="Times New Roman" w:cs="Times New Roman"/>
          <w:iCs/>
          <w:sz w:val="24"/>
          <w:szCs w:val="24"/>
          <w:lang w:eastAsia="lv-LV"/>
        </w:rPr>
        <w:t>Rāviņš</w:t>
      </w:r>
    </w:p>
    <w:p w14:paraId="364F4C41" w14:textId="77777777" w:rsidR="008C7558" w:rsidRDefault="008C7558"/>
    <w:sectPr w:rsidR="008C7558" w:rsidSect="00A10C44">
      <w:footerReference w:type="default" r:id="rId15"/>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54FA7F" w14:textId="77777777" w:rsidR="00EC3D71" w:rsidRDefault="00EC3D71" w:rsidP="008438A6">
      <w:pPr>
        <w:spacing w:after="0" w:line="240" w:lineRule="auto"/>
      </w:pPr>
      <w:r>
        <w:separator/>
      </w:r>
    </w:p>
  </w:endnote>
  <w:endnote w:type="continuationSeparator" w:id="0">
    <w:p w14:paraId="2C42E3C8" w14:textId="77777777" w:rsidR="00EC3D71" w:rsidRDefault="00EC3D71" w:rsidP="008438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0239222"/>
      <w:docPartObj>
        <w:docPartGallery w:val="Page Numbers (Bottom of Page)"/>
        <w:docPartUnique/>
      </w:docPartObj>
    </w:sdtPr>
    <w:sdtEndPr>
      <w:rPr>
        <w:rFonts w:ascii="Times New Roman" w:hAnsi="Times New Roman" w:cs="Times New Roman"/>
      </w:rPr>
    </w:sdtEndPr>
    <w:sdtContent>
      <w:p w14:paraId="1773B3E4" w14:textId="2BED8037" w:rsidR="00FF4C8E" w:rsidRPr="00A13770" w:rsidRDefault="00884890" w:rsidP="00A13770">
        <w:pPr>
          <w:pStyle w:val="Footer"/>
          <w:jc w:val="center"/>
          <w:rPr>
            <w:rFonts w:ascii="Times New Roman" w:hAnsi="Times New Roman" w:cs="Times New Roman"/>
          </w:rPr>
        </w:pPr>
        <w:r w:rsidRPr="00A10C44">
          <w:rPr>
            <w:rFonts w:ascii="Times New Roman" w:hAnsi="Times New Roman" w:cs="Times New Roman"/>
          </w:rPr>
          <w:fldChar w:fldCharType="begin"/>
        </w:r>
        <w:r w:rsidRPr="00A10C44">
          <w:rPr>
            <w:rFonts w:ascii="Times New Roman" w:hAnsi="Times New Roman" w:cs="Times New Roman"/>
          </w:rPr>
          <w:instrText>PAGE   \* MERGEFORMAT</w:instrText>
        </w:r>
        <w:r w:rsidRPr="00A10C44">
          <w:rPr>
            <w:rFonts w:ascii="Times New Roman" w:hAnsi="Times New Roman" w:cs="Times New Roman"/>
          </w:rPr>
          <w:fldChar w:fldCharType="separate"/>
        </w:r>
        <w:r w:rsidR="00362943">
          <w:rPr>
            <w:rFonts w:ascii="Times New Roman" w:hAnsi="Times New Roman" w:cs="Times New Roman"/>
            <w:noProof/>
          </w:rPr>
          <w:t>1</w:t>
        </w:r>
        <w:r w:rsidRPr="00A10C44">
          <w:rPr>
            <w:rFonts w:ascii="Times New Roman" w:hAnsi="Times New Roman" w:cs="Times New Roma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E8CFD2" w14:textId="77777777" w:rsidR="00EC3D71" w:rsidRDefault="00EC3D71" w:rsidP="008438A6">
      <w:pPr>
        <w:spacing w:after="0" w:line="240" w:lineRule="auto"/>
      </w:pPr>
      <w:r>
        <w:separator/>
      </w:r>
    </w:p>
  </w:footnote>
  <w:footnote w:type="continuationSeparator" w:id="0">
    <w:p w14:paraId="683C4363" w14:textId="77777777" w:rsidR="00EC3D71" w:rsidRDefault="00EC3D71" w:rsidP="008438A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A479BC"/>
    <w:multiLevelType w:val="hybridMultilevel"/>
    <w:tmpl w:val="BAF02F1C"/>
    <w:lvl w:ilvl="0" w:tplc="82AC904E">
      <w:start w:val="1"/>
      <w:numFmt w:val="decimal"/>
      <w:lvlText w:val="3.%1."/>
      <w:lvlJc w:val="left"/>
      <w:pPr>
        <w:ind w:left="2424"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5A51B00"/>
    <w:multiLevelType w:val="multilevel"/>
    <w:tmpl w:val="EA3246A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5E41272"/>
    <w:multiLevelType w:val="hybridMultilevel"/>
    <w:tmpl w:val="D9809D80"/>
    <w:lvl w:ilvl="0" w:tplc="0E6A6F90">
      <w:start w:val="1"/>
      <w:numFmt w:val="decimal"/>
      <w:lvlText w:val="5.%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 w15:restartNumberingAfterBreak="0">
    <w:nsid w:val="213A6629"/>
    <w:multiLevelType w:val="hybridMultilevel"/>
    <w:tmpl w:val="CEBE0BAC"/>
    <w:lvl w:ilvl="0" w:tplc="41FA942C">
      <w:start w:val="1"/>
      <w:numFmt w:val="decimal"/>
      <w:lvlText w:val="1.%1."/>
      <w:lvlJc w:val="left"/>
      <w:pPr>
        <w:ind w:left="1440" w:hanging="360"/>
      </w:pPr>
      <w:rPr>
        <w:rFonts w:hint="default"/>
        <w:b w:val="0"/>
        <w:bCs w:val="0"/>
      </w:rPr>
    </w:lvl>
    <w:lvl w:ilvl="1" w:tplc="AEF22D22">
      <w:start w:val="5"/>
      <w:numFmt w:val="decimal"/>
      <w:lvlText w:val="1.%2."/>
      <w:lvlJc w:val="left"/>
      <w:pPr>
        <w:ind w:left="2160" w:hanging="360"/>
      </w:pPr>
      <w:rPr>
        <w:rFonts w:hint="default"/>
        <w:b w:val="0"/>
        <w:bCs w:val="0"/>
      </w:r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 w15:restartNumberingAfterBreak="0">
    <w:nsid w:val="29124E61"/>
    <w:multiLevelType w:val="hybridMultilevel"/>
    <w:tmpl w:val="38AC7430"/>
    <w:lvl w:ilvl="0" w:tplc="D04A424A">
      <w:start w:val="1"/>
      <w:numFmt w:val="decimal"/>
      <w:lvlText w:val="7.%1."/>
      <w:lvlJc w:val="left"/>
      <w:pPr>
        <w:ind w:left="2880" w:hanging="360"/>
      </w:pPr>
      <w:rPr>
        <w:rFonts w:hint="default"/>
      </w:rPr>
    </w:lvl>
    <w:lvl w:ilvl="1" w:tplc="DB7CA036">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B0879F5"/>
    <w:multiLevelType w:val="multilevel"/>
    <w:tmpl w:val="F566F030"/>
    <w:lvl w:ilvl="0">
      <w:start w:val="7"/>
      <w:numFmt w:val="decimal"/>
      <w:lvlText w:val="%1."/>
      <w:lvlJc w:val="left"/>
      <w:pPr>
        <w:tabs>
          <w:tab w:val="num" w:pos="720"/>
        </w:tabs>
        <w:ind w:left="720" w:hanging="360"/>
      </w:pPr>
      <w:rPr>
        <w:b/>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0572F1C"/>
    <w:multiLevelType w:val="hybridMultilevel"/>
    <w:tmpl w:val="882A290C"/>
    <w:lvl w:ilvl="0" w:tplc="AFD86304">
      <w:start w:val="1"/>
      <w:numFmt w:val="decimal"/>
      <w:lvlText w:val="4.%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7" w15:restartNumberingAfterBreak="0">
    <w:nsid w:val="30BC57A0"/>
    <w:multiLevelType w:val="multilevel"/>
    <w:tmpl w:val="06E82EE4"/>
    <w:lvl w:ilvl="0">
      <w:start w:val="1"/>
      <w:numFmt w:val="decimal"/>
      <w:lvlText w:val="%1."/>
      <w:lvlJc w:val="left"/>
      <w:pPr>
        <w:tabs>
          <w:tab w:val="num" w:pos="720"/>
        </w:tabs>
        <w:ind w:left="720" w:hanging="360"/>
      </w:pPr>
      <w:rPr>
        <w:b/>
        <w:bCs w:val="0"/>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70C00C7"/>
    <w:multiLevelType w:val="hybridMultilevel"/>
    <w:tmpl w:val="80803DE6"/>
    <w:lvl w:ilvl="0" w:tplc="FFFFFFFF">
      <w:start w:val="1"/>
      <w:numFmt w:val="decimal"/>
      <w:lvlText w:val="3.3.%1."/>
      <w:lvlJc w:val="left"/>
      <w:pPr>
        <w:ind w:left="852" w:hanging="360"/>
      </w:pPr>
      <w:rPr>
        <w:rFonts w:hint="default"/>
      </w:rPr>
    </w:lvl>
    <w:lvl w:ilvl="1" w:tplc="F500A4B4">
      <w:start w:val="1"/>
      <w:numFmt w:val="decimal"/>
      <w:lvlText w:val="3.3.%2."/>
      <w:lvlJc w:val="left"/>
      <w:pPr>
        <w:ind w:left="1440" w:hanging="360"/>
      </w:pPr>
      <w:rPr>
        <w:rFonts w:hint="default"/>
        <w:b w:val="0"/>
        <w:b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3D20895"/>
    <w:multiLevelType w:val="hybridMultilevel"/>
    <w:tmpl w:val="A13E2E26"/>
    <w:lvl w:ilvl="0" w:tplc="244A719A">
      <w:start w:val="1"/>
      <w:numFmt w:val="decimal"/>
      <w:lvlText w:val="2.%1."/>
      <w:lvlJc w:val="left"/>
      <w:pPr>
        <w:ind w:left="1440" w:hanging="360"/>
      </w:pPr>
      <w:rPr>
        <w:rFonts w:hint="default"/>
      </w:rPr>
    </w:lvl>
    <w:lvl w:ilvl="1" w:tplc="B7D89014">
      <w:start w:val="1"/>
      <w:numFmt w:val="decimal"/>
      <w:lvlText w:val="2.1.%2."/>
      <w:lvlJc w:val="left"/>
      <w:pPr>
        <w:ind w:left="2160" w:hanging="360"/>
      </w:pPr>
      <w:rPr>
        <w:rFonts w:hint="default"/>
        <w:b w:val="0"/>
      </w:r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0" w15:restartNumberingAfterBreak="0">
    <w:nsid w:val="49336F1F"/>
    <w:multiLevelType w:val="hybridMultilevel"/>
    <w:tmpl w:val="8FCE3966"/>
    <w:lvl w:ilvl="0" w:tplc="BAB8A926">
      <w:start w:val="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4C9C2F42"/>
    <w:multiLevelType w:val="hybridMultilevel"/>
    <w:tmpl w:val="518A7520"/>
    <w:lvl w:ilvl="0" w:tplc="625A6FFC">
      <w:start w:val="5"/>
      <w:numFmt w:val="decimal"/>
      <w:lvlText w:val="3.%1."/>
      <w:lvlJc w:val="left"/>
      <w:pPr>
        <w:ind w:left="2292"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5714581C"/>
    <w:multiLevelType w:val="multilevel"/>
    <w:tmpl w:val="0BFC02E4"/>
    <w:lvl w:ilvl="0">
      <w:start w:val="2"/>
      <w:numFmt w:val="decimal"/>
      <w:lvlText w:val="%1."/>
      <w:lvlJc w:val="left"/>
      <w:pPr>
        <w:ind w:left="720" w:hanging="720"/>
      </w:pPr>
      <w:rPr>
        <w:rFonts w:hint="default"/>
      </w:rPr>
    </w:lvl>
    <w:lvl w:ilvl="1">
      <w:start w:val="1"/>
      <w:numFmt w:val="decimal"/>
      <w:lvlText w:val="%1.%2."/>
      <w:lvlJc w:val="left"/>
      <w:pPr>
        <w:ind w:left="1189" w:hanging="720"/>
      </w:pPr>
      <w:rPr>
        <w:rFonts w:hint="default"/>
      </w:rPr>
    </w:lvl>
    <w:lvl w:ilvl="2">
      <w:start w:val="2"/>
      <w:numFmt w:val="decimal"/>
      <w:lvlText w:val="%1.%2.%3."/>
      <w:lvlJc w:val="left"/>
      <w:pPr>
        <w:ind w:left="1658" w:hanging="720"/>
      </w:pPr>
      <w:rPr>
        <w:rFonts w:hint="default"/>
      </w:rPr>
    </w:lvl>
    <w:lvl w:ilvl="3">
      <w:start w:val="1"/>
      <w:numFmt w:val="decimal"/>
      <w:lvlText w:val="%1.%2.%3.%4."/>
      <w:lvlJc w:val="left"/>
      <w:pPr>
        <w:ind w:left="2127" w:hanging="720"/>
      </w:pPr>
      <w:rPr>
        <w:rFonts w:hint="default"/>
      </w:rPr>
    </w:lvl>
    <w:lvl w:ilvl="4">
      <w:start w:val="1"/>
      <w:numFmt w:val="decimal"/>
      <w:lvlText w:val="%1.%2.%3.%4.%5."/>
      <w:lvlJc w:val="left"/>
      <w:pPr>
        <w:ind w:left="2956" w:hanging="1080"/>
      </w:pPr>
      <w:rPr>
        <w:rFonts w:hint="default"/>
      </w:rPr>
    </w:lvl>
    <w:lvl w:ilvl="5">
      <w:start w:val="1"/>
      <w:numFmt w:val="decimal"/>
      <w:lvlText w:val="%1.%2.%3.%4.%5.%6."/>
      <w:lvlJc w:val="left"/>
      <w:pPr>
        <w:ind w:left="3425" w:hanging="1080"/>
      </w:pPr>
      <w:rPr>
        <w:rFonts w:hint="default"/>
      </w:rPr>
    </w:lvl>
    <w:lvl w:ilvl="6">
      <w:start w:val="1"/>
      <w:numFmt w:val="decimal"/>
      <w:lvlText w:val="%1.%2.%3.%4.%5.%6.%7."/>
      <w:lvlJc w:val="left"/>
      <w:pPr>
        <w:ind w:left="4254" w:hanging="1440"/>
      </w:pPr>
      <w:rPr>
        <w:rFonts w:hint="default"/>
      </w:rPr>
    </w:lvl>
    <w:lvl w:ilvl="7">
      <w:start w:val="1"/>
      <w:numFmt w:val="decimal"/>
      <w:lvlText w:val="%1.%2.%3.%4.%5.%6.%7.%8."/>
      <w:lvlJc w:val="left"/>
      <w:pPr>
        <w:ind w:left="4723" w:hanging="1440"/>
      </w:pPr>
      <w:rPr>
        <w:rFonts w:hint="default"/>
      </w:rPr>
    </w:lvl>
    <w:lvl w:ilvl="8">
      <w:start w:val="1"/>
      <w:numFmt w:val="decimal"/>
      <w:lvlText w:val="%1.%2.%3.%4.%5.%6.%7.%8.%9."/>
      <w:lvlJc w:val="left"/>
      <w:pPr>
        <w:ind w:left="5552" w:hanging="1800"/>
      </w:pPr>
      <w:rPr>
        <w:rFonts w:hint="default"/>
      </w:rPr>
    </w:lvl>
  </w:abstractNum>
  <w:abstractNum w:abstractNumId="13" w15:restartNumberingAfterBreak="0">
    <w:nsid w:val="607B2398"/>
    <w:multiLevelType w:val="hybridMultilevel"/>
    <w:tmpl w:val="FA74C02E"/>
    <w:lvl w:ilvl="0" w:tplc="2E442AF0">
      <w:start w:val="1"/>
      <w:numFmt w:val="decimal"/>
      <w:lvlText w:val="4.3.%1."/>
      <w:lvlJc w:val="left"/>
      <w:pPr>
        <w:ind w:left="2145" w:hanging="360"/>
      </w:pPr>
      <w:rPr>
        <w:rFonts w:hint="default"/>
      </w:rPr>
    </w:lvl>
    <w:lvl w:ilvl="1" w:tplc="04260019" w:tentative="1">
      <w:start w:val="1"/>
      <w:numFmt w:val="lowerLetter"/>
      <w:lvlText w:val="%2."/>
      <w:lvlJc w:val="left"/>
      <w:pPr>
        <w:ind w:left="2865" w:hanging="360"/>
      </w:pPr>
    </w:lvl>
    <w:lvl w:ilvl="2" w:tplc="0426001B" w:tentative="1">
      <w:start w:val="1"/>
      <w:numFmt w:val="lowerRoman"/>
      <w:lvlText w:val="%3."/>
      <w:lvlJc w:val="right"/>
      <w:pPr>
        <w:ind w:left="3585" w:hanging="180"/>
      </w:pPr>
    </w:lvl>
    <w:lvl w:ilvl="3" w:tplc="0426000F" w:tentative="1">
      <w:start w:val="1"/>
      <w:numFmt w:val="decimal"/>
      <w:lvlText w:val="%4."/>
      <w:lvlJc w:val="left"/>
      <w:pPr>
        <w:ind w:left="4305" w:hanging="360"/>
      </w:pPr>
    </w:lvl>
    <w:lvl w:ilvl="4" w:tplc="04260019" w:tentative="1">
      <w:start w:val="1"/>
      <w:numFmt w:val="lowerLetter"/>
      <w:lvlText w:val="%5."/>
      <w:lvlJc w:val="left"/>
      <w:pPr>
        <w:ind w:left="5025" w:hanging="360"/>
      </w:pPr>
    </w:lvl>
    <w:lvl w:ilvl="5" w:tplc="0426001B" w:tentative="1">
      <w:start w:val="1"/>
      <w:numFmt w:val="lowerRoman"/>
      <w:lvlText w:val="%6."/>
      <w:lvlJc w:val="right"/>
      <w:pPr>
        <w:ind w:left="5745" w:hanging="180"/>
      </w:pPr>
    </w:lvl>
    <w:lvl w:ilvl="6" w:tplc="0426000F" w:tentative="1">
      <w:start w:val="1"/>
      <w:numFmt w:val="decimal"/>
      <w:lvlText w:val="%7."/>
      <w:lvlJc w:val="left"/>
      <w:pPr>
        <w:ind w:left="6465" w:hanging="360"/>
      </w:pPr>
    </w:lvl>
    <w:lvl w:ilvl="7" w:tplc="04260019" w:tentative="1">
      <w:start w:val="1"/>
      <w:numFmt w:val="lowerLetter"/>
      <w:lvlText w:val="%8."/>
      <w:lvlJc w:val="left"/>
      <w:pPr>
        <w:ind w:left="7185" w:hanging="360"/>
      </w:pPr>
    </w:lvl>
    <w:lvl w:ilvl="8" w:tplc="0426001B" w:tentative="1">
      <w:start w:val="1"/>
      <w:numFmt w:val="lowerRoman"/>
      <w:lvlText w:val="%9."/>
      <w:lvlJc w:val="right"/>
      <w:pPr>
        <w:ind w:left="7905" w:hanging="180"/>
      </w:pPr>
    </w:lvl>
  </w:abstractNum>
  <w:abstractNum w:abstractNumId="14" w15:restartNumberingAfterBreak="0">
    <w:nsid w:val="607F451A"/>
    <w:multiLevelType w:val="multilevel"/>
    <w:tmpl w:val="673C01A0"/>
    <w:lvl w:ilvl="0">
      <w:start w:val="3"/>
      <w:numFmt w:val="decimal"/>
      <w:lvlText w:val="%1."/>
      <w:lvlJc w:val="left"/>
      <w:pPr>
        <w:tabs>
          <w:tab w:val="num" w:pos="720"/>
        </w:tabs>
        <w:ind w:left="720" w:hanging="360"/>
      </w:pPr>
      <w:rPr>
        <w:b/>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3283BD7"/>
    <w:multiLevelType w:val="multilevel"/>
    <w:tmpl w:val="99B43224"/>
    <w:lvl w:ilvl="0">
      <w:start w:val="2"/>
      <w:numFmt w:val="decimal"/>
      <w:lvlText w:val="%1."/>
      <w:lvlJc w:val="left"/>
      <w:pPr>
        <w:tabs>
          <w:tab w:val="num" w:pos="720"/>
        </w:tabs>
        <w:ind w:left="720" w:hanging="360"/>
      </w:pPr>
      <w:rPr>
        <w:b/>
        <w:bCs w:val="0"/>
      </w:rPr>
    </w:lvl>
    <w:lvl w:ilvl="1">
      <w:start w:val="1"/>
      <w:numFmt w:val="bullet"/>
      <w:lvlText w:val="-"/>
      <w:lvlJc w:val="left"/>
      <w:pPr>
        <w:ind w:left="1440" w:hanging="360"/>
      </w:pPr>
      <w:rPr>
        <w:rFonts w:ascii="Times New Roman" w:eastAsia="Times New Roman" w:hAnsi="Times New Roman"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81E0F6C"/>
    <w:multiLevelType w:val="multilevel"/>
    <w:tmpl w:val="1DC0CD74"/>
    <w:lvl w:ilvl="0">
      <w:start w:val="6"/>
      <w:numFmt w:val="decimal"/>
      <w:lvlText w:val="%1."/>
      <w:lvlJc w:val="left"/>
      <w:pPr>
        <w:tabs>
          <w:tab w:val="num" w:pos="720"/>
        </w:tabs>
        <w:ind w:left="720" w:hanging="360"/>
      </w:pPr>
      <w:rPr>
        <w:b/>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9A06A6A"/>
    <w:multiLevelType w:val="hybridMultilevel"/>
    <w:tmpl w:val="868C2BAE"/>
    <w:lvl w:ilvl="0" w:tplc="2F1246EE">
      <w:start w:val="1"/>
      <w:numFmt w:val="decimal"/>
      <w:lvlText w:val="8.%1."/>
      <w:lvlJc w:val="left"/>
      <w:pPr>
        <w:ind w:left="1515"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6C7B67B6"/>
    <w:multiLevelType w:val="multilevel"/>
    <w:tmpl w:val="3E86E4D6"/>
    <w:lvl w:ilvl="0">
      <w:start w:val="4"/>
      <w:numFmt w:val="decimal"/>
      <w:lvlText w:val="%1."/>
      <w:lvlJc w:val="left"/>
      <w:pPr>
        <w:tabs>
          <w:tab w:val="num" w:pos="720"/>
        </w:tabs>
        <w:ind w:left="720" w:hanging="360"/>
      </w:pPr>
      <w:rPr>
        <w:b/>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C8909D2"/>
    <w:multiLevelType w:val="multilevel"/>
    <w:tmpl w:val="F30234A6"/>
    <w:lvl w:ilvl="0">
      <w:start w:val="8"/>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D442ABB"/>
    <w:multiLevelType w:val="hybridMultilevel"/>
    <w:tmpl w:val="24D20F0E"/>
    <w:lvl w:ilvl="0" w:tplc="B94AC0B6">
      <w:start w:val="1"/>
      <w:numFmt w:val="decimal"/>
      <w:lvlText w:val="7.2.%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21" w15:restartNumberingAfterBreak="0">
    <w:nsid w:val="71855C26"/>
    <w:multiLevelType w:val="hybridMultilevel"/>
    <w:tmpl w:val="B1489092"/>
    <w:lvl w:ilvl="0" w:tplc="EE84CE36">
      <w:start w:val="1"/>
      <w:numFmt w:val="decimal"/>
      <w:lvlText w:val="6.%1."/>
      <w:lvlJc w:val="left"/>
      <w:pPr>
        <w:ind w:left="216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72613E9B"/>
    <w:multiLevelType w:val="multilevel"/>
    <w:tmpl w:val="10B8DC4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68B00E9"/>
    <w:multiLevelType w:val="multilevel"/>
    <w:tmpl w:val="661EEB94"/>
    <w:lvl w:ilvl="0">
      <w:start w:val="5"/>
      <w:numFmt w:val="decimal"/>
      <w:lvlText w:val="%1."/>
      <w:lvlJc w:val="left"/>
      <w:pPr>
        <w:tabs>
          <w:tab w:val="num" w:pos="720"/>
        </w:tabs>
        <w:ind w:left="720" w:hanging="360"/>
      </w:pPr>
      <w:rPr>
        <w:b/>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7653B29"/>
    <w:multiLevelType w:val="hybridMultilevel"/>
    <w:tmpl w:val="AF749DBE"/>
    <w:lvl w:ilvl="0" w:tplc="4BF213EE">
      <w:start w:val="1"/>
      <w:numFmt w:val="decimal"/>
      <w:lvlText w:val="3.4.%1."/>
      <w:lvlJc w:val="left"/>
      <w:pPr>
        <w:ind w:left="2292"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7ACE7A3F"/>
    <w:multiLevelType w:val="multilevel"/>
    <w:tmpl w:val="3270558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7"/>
  </w:num>
  <w:num w:numId="2">
    <w:abstractNumId w:val="15"/>
  </w:num>
  <w:num w:numId="3">
    <w:abstractNumId w:val="14"/>
  </w:num>
  <w:num w:numId="4">
    <w:abstractNumId w:val="18"/>
  </w:num>
  <w:num w:numId="5">
    <w:abstractNumId w:val="23"/>
  </w:num>
  <w:num w:numId="6">
    <w:abstractNumId w:val="16"/>
  </w:num>
  <w:num w:numId="7">
    <w:abstractNumId w:val="5"/>
  </w:num>
  <w:num w:numId="8">
    <w:abstractNumId w:val="19"/>
  </w:num>
  <w:num w:numId="9">
    <w:abstractNumId w:val="3"/>
  </w:num>
  <w:num w:numId="10">
    <w:abstractNumId w:val="9"/>
  </w:num>
  <w:num w:numId="11">
    <w:abstractNumId w:val="8"/>
  </w:num>
  <w:num w:numId="12">
    <w:abstractNumId w:val="6"/>
  </w:num>
  <w:num w:numId="13">
    <w:abstractNumId w:val="13"/>
  </w:num>
  <w:num w:numId="14">
    <w:abstractNumId w:val="2"/>
  </w:num>
  <w:num w:numId="15">
    <w:abstractNumId w:val="21"/>
  </w:num>
  <w:num w:numId="16">
    <w:abstractNumId w:val="4"/>
  </w:num>
  <w:num w:numId="17">
    <w:abstractNumId w:val="20"/>
  </w:num>
  <w:num w:numId="18">
    <w:abstractNumId w:val="17"/>
  </w:num>
  <w:num w:numId="19">
    <w:abstractNumId w:val="24"/>
  </w:num>
  <w:num w:numId="20">
    <w:abstractNumId w:val="0"/>
  </w:num>
  <w:num w:numId="21">
    <w:abstractNumId w:val="11"/>
  </w:num>
  <w:num w:numId="22">
    <w:abstractNumId w:val="12"/>
  </w:num>
  <w:num w:numId="23">
    <w:abstractNumId w:val="1"/>
  </w:num>
  <w:num w:numId="24">
    <w:abstractNumId w:val="25"/>
  </w:num>
  <w:num w:numId="25">
    <w:abstractNumId w:val="10"/>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821"/>
    <w:rsid w:val="00002409"/>
    <w:rsid w:val="0000450C"/>
    <w:rsid w:val="0009398E"/>
    <w:rsid w:val="0009727B"/>
    <w:rsid w:val="000A4B4E"/>
    <w:rsid w:val="000B294A"/>
    <w:rsid w:val="000B58A1"/>
    <w:rsid w:val="000B6255"/>
    <w:rsid w:val="000C6B51"/>
    <w:rsid w:val="000C7312"/>
    <w:rsid w:val="000D6076"/>
    <w:rsid w:val="000E0ED6"/>
    <w:rsid w:val="000F211A"/>
    <w:rsid w:val="0010206C"/>
    <w:rsid w:val="00112DB1"/>
    <w:rsid w:val="001172FB"/>
    <w:rsid w:val="00117C3B"/>
    <w:rsid w:val="001205C2"/>
    <w:rsid w:val="001271B0"/>
    <w:rsid w:val="001273F7"/>
    <w:rsid w:val="001327FB"/>
    <w:rsid w:val="0015683E"/>
    <w:rsid w:val="001704C7"/>
    <w:rsid w:val="001950CA"/>
    <w:rsid w:val="001A1EC1"/>
    <w:rsid w:val="001B040C"/>
    <w:rsid w:val="001B2F49"/>
    <w:rsid w:val="001B5924"/>
    <w:rsid w:val="001B64F0"/>
    <w:rsid w:val="001C4D94"/>
    <w:rsid w:val="001F48C0"/>
    <w:rsid w:val="001F4B0A"/>
    <w:rsid w:val="001F6FE2"/>
    <w:rsid w:val="002072BE"/>
    <w:rsid w:val="00217EE4"/>
    <w:rsid w:val="0022095F"/>
    <w:rsid w:val="0023556E"/>
    <w:rsid w:val="00247DE4"/>
    <w:rsid w:val="002705B5"/>
    <w:rsid w:val="002821A8"/>
    <w:rsid w:val="00292C60"/>
    <w:rsid w:val="002A00E8"/>
    <w:rsid w:val="002A156A"/>
    <w:rsid w:val="002A1BBA"/>
    <w:rsid w:val="002C009E"/>
    <w:rsid w:val="002E349F"/>
    <w:rsid w:val="003420A6"/>
    <w:rsid w:val="00362943"/>
    <w:rsid w:val="003849C8"/>
    <w:rsid w:val="003942BE"/>
    <w:rsid w:val="003976C9"/>
    <w:rsid w:val="003A5F65"/>
    <w:rsid w:val="003C1C34"/>
    <w:rsid w:val="003C2A53"/>
    <w:rsid w:val="003C2E01"/>
    <w:rsid w:val="003D244F"/>
    <w:rsid w:val="003D4910"/>
    <w:rsid w:val="003E00D9"/>
    <w:rsid w:val="003E7DD6"/>
    <w:rsid w:val="003F4ABC"/>
    <w:rsid w:val="004035EA"/>
    <w:rsid w:val="00406296"/>
    <w:rsid w:val="0042622D"/>
    <w:rsid w:val="0043057D"/>
    <w:rsid w:val="00447818"/>
    <w:rsid w:val="00480699"/>
    <w:rsid w:val="004951E3"/>
    <w:rsid w:val="00496E09"/>
    <w:rsid w:val="004C3D08"/>
    <w:rsid w:val="004F1009"/>
    <w:rsid w:val="004F4498"/>
    <w:rsid w:val="004F63DF"/>
    <w:rsid w:val="005128A3"/>
    <w:rsid w:val="00547F4F"/>
    <w:rsid w:val="005537E6"/>
    <w:rsid w:val="00553FC2"/>
    <w:rsid w:val="00565FBD"/>
    <w:rsid w:val="00582EAA"/>
    <w:rsid w:val="00584284"/>
    <w:rsid w:val="00587EA9"/>
    <w:rsid w:val="005B7447"/>
    <w:rsid w:val="005C6238"/>
    <w:rsid w:val="005D0FE3"/>
    <w:rsid w:val="005E1AD6"/>
    <w:rsid w:val="005F37C2"/>
    <w:rsid w:val="005F6C71"/>
    <w:rsid w:val="00614B0C"/>
    <w:rsid w:val="006266AB"/>
    <w:rsid w:val="006458EA"/>
    <w:rsid w:val="006555F6"/>
    <w:rsid w:val="00661B0C"/>
    <w:rsid w:val="00662EB9"/>
    <w:rsid w:val="00662EF8"/>
    <w:rsid w:val="00675E1D"/>
    <w:rsid w:val="00686D1F"/>
    <w:rsid w:val="00693B8B"/>
    <w:rsid w:val="00695473"/>
    <w:rsid w:val="006A3849"/>
    <w:rsid w:val="006A6FC2"/>
    <w:rsid w:val="006B34F0"/>
    <w:rsid w:val="006B59B2"/>
    <w:rsid w:val="006C43AF"/>
    <w:rsid w:val="006C6F03"/>
    <w:rsid w:val="006C77F7"/>
    <w:rsid w:val="006D53A3"/>
    <w:rsid w:val="006F3368"/>
    <w:rsid w:val="00701945"/>
    <w:rsid w:val="00717E36"/>
    <w:rsid w:val="007355B8"/>
    <w:rsid w:val="00762D57"/>
    <w:rsid w:val="007864A1"/>
    <w:rsid w:val="00786DDF"/>
    <w:rsid w:val="0079230F"/>
    <w:rsid w:val="007A5162"/>
    <w:rsid w:val="007B0B0B"/>
    <w:rsid w:val="007D1CE4"/>
    <w:rsid w:val="007D5078"/>
    <w:rsid w:val="007E3142"/>
    <w:rsid w:val="008438A6"/>
    <w:rsid w:val="00860E13"/>
    <w:rsid w:val="008700A2"/>
    <w:rsid w:val="00876366"/>
    <w:rsid w:val="00884890"/>
    <w:rsid w:val="008B09AE"/>
    <w:rsid w:val="008B3E52"/>
    <w:rsid w:val="008C2EE9"/>
    <w:rsid w:val="008C5921"/>
    <w:rsid w:val="008C7558"/>
    <w:rsid w:val="00903265"/>
    <w:rsid w:val="0091399E"/>
    <w:rsid w:val="00923C52"/>
    <w:rsid w:val="00947714"/>
    <w:rsid w:val="0096069F"/>
    <w:rsid w:val="00976868"/>
    <w:rsid w:val="00983D12"/>
    <w:rsid w:val="00985141"/>
    <w:rsid w:val="00987CE9"/>
    <w:rsid w:val="009963A4"/>
    <w:rsid w:val="009B7A5C"/>
    <w:rsid w:val="009C18B2"/>
    <w:rsid w:val="009E2A32"/>
    <w:rsid w:val="009E5BF2"/>
    <w:rsid w:val="009F07E2"/>
    <w:rsid w:val="00A0050A"/>
    <w:rsid w:val="00A10C44"/>
    <w:rsid w:val="00A13770"/>
    <w:rsid w:val="00A36452"/>
    <w:rsid w:val="00A435AA"/>
    <w:rsid w:val="00A65223"/>
    <w:rsid w:val="00A73309"/>
    <w:rsid w:val="00A73B62"/>
    <w:rsid w:val="00AB4076"/>
    <w:rsid w:val="00AC01F5"/>
    <w:rsid w:val="00AC2DDE"/>
    <w:rsid w:val="00AD720F"/>
    <w:rsid w:val="00AE338A"/>
    <w:rsid w:val="00B24A91"/>
    <w:rsid w:val="00B635A8"/>
    <w:rsid w:val="00B638C4"/>
    <w:rsid w:val="00B65A4D"/>
    <w:rsid w:val="00B70731"/>
    <w:rsid w:val="00B71C0D"/>
    <w:rsid w:val="00B91FF1"/>
    <w:rsid w:val="00BA7CC3"/>
    <w:rsid w:val="00BB73F1"/>
    <w:rsid w:val="00BD4885"/>
    <w:rsid w:val="00BF1EA6"/>
    <w:rsid w:val="00BF3086"/>
    <w:rsid w:val="00BF4234"/>
    <w:rsid w:val="00C24606"/>
    <w:rsid w:val="00C47C61"/>
    <w:rsid w:val="00C56409"/>
    <w:rsid w:val="00C62F3E"/>
    <w:rsid w:val="00C672D3"/>
    <w:rsid w:val="00C8516C"/>
    <w:rsid w:val="00C86B7A"/>
    <w:rsid w:val="00C8731E"/>
    <w:rsid w:val="00C9217B"/>
    <w:rsid w:val="00CC22A9"/>
    <w:rsid w:val="00CE1143"/>
    <w:rsid w:val="00CF5418"/>
    <w:rsid w:val="00CF619B"/>
    <w:rsid w:val="00D072C5"/>
    <w:rsid w:val="00D111C7"/>
    <w:rsid w:val="00D171F0"/>
    <w:rsid w:val="00D231CA"/>
    <w:rsid w:val="00D31354"/>
    <w:rsid w:val="00D52F2E"/>
    <w:rsid w:val="00D5314D"/>
    <w:rsid w:val="00D66D87"/>
    <w:rsid w:val="00D96E13"/>
    <w:rsid w:val="00D97597"/>
    <w:rsid w:val="00DC1D97"/>
    <w:rsid w:val="00E00BDE"/>
    <w:rsid w:val="00E07F4E"/>
    <w:rsid w:val="00E401A7"/>
    <w:rsid w:val="00E5000C"/>
    <w:rsid w:val="00E61D28"/>
    <w:rsid w:val="00E705C8"/>
    <w:rsid w:val="00E70972"/>
    <w:rsid w:val="00E730C9"/>
    <w:rsid w:val="00E80491"/>
    <w:rsid w:val="00E835D5"/>
    <w:rsid w:val="00E917BF"/>
    <w:rsid w:val="00EB0D70"/>
    <w:rsid w:val="00EB175F"/>
    <w:rsid w:val="00EC1E71"/>
    <w:rsid w:val="00EC3D11"/>
    <w:rsid w:val="00EC3D71"/>
    <w:rsid w:val="00ED2517"/>
    <w:rsid w:val="00ED4AF4"/>
    <w:rsid w:val="00F04F90"/>
    <w:rsid w:val="00F22D44"/>
    <w:rsid w:val="00F33165"/>
    <w:rsid w:val="00F5471E"/>
    <w:rsid w:val="00F60220"/>
    <w:rsid w:val="00F66907"/>
    <w:rsid w:val="00F67C5D"/>
    <w:rsid w:val="00F710E9"/>
    <w:rsid w:val="00F72503"/>
    <w:rsid w:val="00F72C5D"/>
    <w:rsid w:val="00F742F4"/>
    <w:rsid w:val="00F823A4"/>
    <w:rsid w:val="00F9590A"/>
    <w:rsid w:val="00FA17A2"/>
    <w:rsid w:val="00FB369C"/>
    <w:rsid w:val="00FB665D"/>
    <w:rsid w:val="00FC1772"/>
    <w:rsid w:val="00FC7821"/>
    <w:rsid w:val="00FE4D42"/>
    <w:rsid w:val="00FF4C8E"/>
    <w:rsid w:val="00FF52CE"/>
    <w:rsid w:val="00FF582B"/>
    <w:rsid w:val="00FF664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FA88B"/>
  <w15:docId w15:val="{1C64EFA1-8C40-4485-8C60-414DBD11B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7821"/>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v2132">
    <w:name w:val="tv2132"/>
    <w:basedOn w:val="Normal"/>
    <w:rsid w:val="00FC7821"/>
    <w:pPr>
      <w:spacing w:after="0" w:line="360" w:lineRule="auto"/>
      <w:ind w:firstLine="300"/>
    </w:pPr>
    <w:rPr>
      <w:rFonts w:ascii="Times New Roman" w:eastAsia="Times New Roman" w:hAnsi="Times New Roman" w:cs="Times New Roman"/>
      <w:color w:val="414142"/>
      <w:sz w:val="20"/>
      <w:szCs w:val="20"/>
      <w:lang w:eastAsia="lv-LV"/>
    </w:rPr>
  </w:style>
  <w:style w:type="table" w:styleId="TableGrid">
    <w:name w:val="Table Grid"/>
    <w:basedOn w:val="TableNormal"/>
    <w:uiPriority w:val="39"/>
    <w:rsid w:val="00FC78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61D28"/>
    <w:rPr>
      <w:sz w:val="16"/>
      <w:szCs w:val="16"/>
    </w:rPr>
  </w:style>
  <w:style w:type="paragraph" w:styleId="CommentText">
    <w:name w:val="annotation text"/>
    <w:basedOn w:val="Normal"/>
    <w:link w:val="CommentTextChar"/>
    <w:uiPriority w:val="99"/>
    <w:semiHidden/>
    <w:unhideWhenUsed/>
    <w:rsid w:val="00E61D28"/>
    <w:pPr>
      <w:spacing w:line="240" w:lineRule="auto"/>
    </w:pPr>
    <w:rPr>
      <w:sz w:val="20"/>
      <w:szCs w:val="20"/>
    </w:rPr>
  </w:style>
  <w:style w:type="character" w:customStyle="1" w:styleId="CommentTextChar">
    <w:name w:val="Comment Text Char"/>
    <w:basedOn w:val="DefaultParagraphFont"/>
    <w:link w:val="CommentText"/>
    <w:uiPriority w:val="99"/>
    <w:semiHidden/>
    <w:rsid w:val="00E61D28"/>
    <w:rPr>
      <w:sz w:val="20"/>
      <w:szCs w:val="20"/>
    </w:rPr>
  </w:style>
  <w:style w:type="paragraph" w:styleId="CommentSubject">
    <w:name w:val="annotation subject"/>
    <w:basedOn w:val="CommentText"/>
    <w:next w:val="CommentText"/>
    <w:link w:val="CommentSubjectChar"/>
    <w:uiPriority w:val="99"/>
    <w:semiHidden/>
    <w:unhideWhenUsed/>
    <w:rsid w:val="00E61D28"/>
    <w:rPr>
      <w:b/>
      <w:bCs/>
    </w:rPr>
  </w:style>
  <w:style w:type="character" w:customStyle="1" w:styleId="CommentSubjectChar">
    <w:name w:val="Comment Subject Char"/>
    <w:basedOn w:val="CommentTextChar"/>
    <w:link w:val="CommentSubject"/>
    <w:uiPriority w:val="99"/>
    <w:semiHidden/>
    <w:rsid w:val="00E61D28"/>
    <w:rPr>
      <w:b/>
      <w:bCs/>
      <w:sz w:val="20"/>
      <w:szCs w:val="20"/>
    </w:rPr>
  </w:style>
  <w:style w:type="paragraph" w:styleId="BalloonText">
    <w:name w:val="Balloon Text"/>
    <w:basedOn w:val="Normal"/>
    <w:link w:val="BalloonTextChar"/>
    <w:uiPriority w:val="99"/>
    <w:semiHidden/>
    <w:unhideWhenUsed/>
    <w:rsid w:val="00E61D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1D28"/>
    <w:rPr>
      <w:rFonts w:ascii="Segoe UI" w:hAnsi="Segoe UI" w:cs="Segoe UI"/>
      <w:sz w:val="18"/>
      <w:szCs w:val="18"/>
    </w:rPr>
  </w:style>
  <w:style w:type="paragraph" w:styleId="Header">
    <w:name w:val="header"/>
    <w:basedOn w:val="Normal"/>
    <w:link w:val="HeaderChar"/>
    <w:uiPriority w:val="99"/>
    <w:unhideWhenUsed/>
    <w:rsid w:val="008438A6"/>
    <w:pPr>
      <w:tabs>
        <w:tab w:val="center" w:pos="4153"/>
        <w:tab w:val="right" w:pos="8306"/>
      </w:tabs>
      <w:spacing w:after="0" w:line="240" w:lineRule="auto"/>
    </w:pPr>
  </w:style>
  <w:style w:type="character" w:customStyle="1" w:styleId="HeaderChar">
    <w:name w:val="Header Char"/>
    <w:basedOn w:val="DefaultParagraphFont"/>
    <w:link w:val="Header"/>
    <w:uiPriority w:val="99"/>
    <w:rsid w:val="008438A6"/>
  </w:style>
  <w:style w:type="paragraph" w:styleId="Footer">
    <w:name w:val="footer"/>
    <w:basedOn w:val="Normal"/>
    <w:link w:val="FooterChar"/>
    <w:uiPriority w:val="99"/>
    <w:unhideWhenUsed/>
    <w:rsid w:val="008438A6"/>
    <w:pPr>
      <w:tabs>
        <w:tab w:val="center" w:pos="4153"/>
        <w:tab w:val="right" w:pos="8306"/>
      </w:tabs>
      <w:spacing w:after="0" w:line="240" w:lineRule="auto"/>
    </w:pPr>
  </w:style>
  <w:style w:type="character" w:customStyle="1" w:styleId="FooterChar">
    <w:name w:val="Footer Char"/>
    <w:basedOn w:val="DefaultParagraphFont"/>
    <w:link w:val="Footer"/>
    <w:uiPriority w:val="99"/>
    <w:rsid w:val="008438A6"/>
  </w:style>
  <w:style w:type="character" w:styleId="Hyperlink">
    <w:name w:val="Hyperlink"/>
    <w:basedOn w:val="DefaultParagraphFont"/>
    <w:uiPriority w:val="99"/>
    <w:unhideWhenUsed/>
    <w:rsid w:val="00EB175F"/>
    <w:rPr>
      <w:color w:val="0563C1" w:themeColor="hyperlink"/>
      <w:u w:val="single"/>
    </w:rPr>
  </w:style>
  <w:style w:type="paragraph" w:styleId="FootnoteText">
    <w:name w:val="footnote text"/>
    <w:aliases w:val="Char,Footnote,Footnote Text Char Char Char Char,Footnote Text Char Char Char Char Char Char,Footnote Text Char1 Char Char Char Char,Footnote Text Char1 Char2 Char,Footnote Text Char2 Char,Fußnote,Rakstz.,f,ft,ft Rakstz. Rakstz,single space"/>
    <w:basedOn w:val="Normal"/>
    <w:link w:val="FootnoteTextChar"/>
    <w:uiPriority w:val="99"/>
    <w:unhideWhenUsed/>
    <w:qFormat/>
    <w:rsid w:val="00EB0D70"/>
    <w:pPr>
      <w:widowControl w:val="0"/>
      <w:spacing w:after="0" w:line="240" w:lineRule="auto"/>
    </w:pPr>
    <w:rPr>
      <w:rFonts w:ascii="Calibri" w:eastAsia="Calibri" w:hAnsi="Calibri" w:cs="Times New Roman"/>
      <w:sz w:val="20"/>
      <w:szCs w:val="20"/>
      <w:lang w:val="en-US"/>
    </w:rPr>
  </w:style>
  <w:style w:type="character" w:customStyle="1" w:styleId="FootnoteTextChar">
    <w:name w:val="Footnote Text Char"/>
    <w:aliases w:val="Char Char,Footnote Char,Footnote Text Char Char Char Char Char,Footnote Text Char Char Char Char Char Char Char,Footnote Text Char1 Char Char Char Char Char,Footnote Text Char1 Char2 Char Char,Footnote Text Char2 Char Char,f Char"/>
    <w:basedOn w:val="DefaultParagraphFont"/>
    <w:link w:val="FootnoteText"/>
    <w:uiPriority w:val="99"/>
    <w:rsid w:val="00EB0D70"/>
    <w:rPr>
      <w:rFonts w:ascii="Calibri" w:eastAsia="Calibri" w:hAnsi="Calibri" w:cs="Times New Roman"/>
      <w:sz w:val="20"/>
      <w:szCs w:val="20"/>
      <w:lang w:val="en-US"/>
    </w:rPr>
  </w:style>
  <w:style w:type="character" w:styleId="FootnoteReference">
    <w:name w:val="footnote reference"/>
    <w:aliases w:val="-E Fußnotenzeichen,BVI fnr,E,E FN,Footnote Reference Number,Footnote Reference Superscript,Footnote Refernece,Footnote reference number,Footnote symbol,Footnotes refss,Odwołanie przypisu,Ref,SUPERS,Times 10 Point,de nota al pie,ftref"/>
    <w:basedOn w:val="DefaultParagraphFont"/>
    <w:link w:val="CharCharCharChar"/>
    <w:uiPriority w:val="99"/>
    <w:semiHidden/>
    <w:unhideWhenUsed/>
    <w:qFormat/>
    <w:rsid w:val="00EB0D70"/>
    <w:rPr>
      <w:vertAlign w:val="superscript"/>
    </w:rPr>
  </w:style>
  <w:style w:type="paragraph" w:customStyle="1" w:styleId="CharCharCharChar">
    <w:name w:val="Char Char Char Char"/>
    <w:aliases w:val="Char2"/>
    <w:basedOn w:val="Normal"/>
    <w:next w:val="Normal"/>
    <w:link w:val="FootnoteReference"/>
    <w:uiPriority w:val="99"/>
    <w:semiHidden/>
    <w:rsid w:val="00EB0D70"/>
    <w:pPr>
      <w:keepNext/>
      <w:keepLines/>
      <w:spacing w:before="120" w:line="240" w:lineRule="exact"/>
      <w:jc w:val="both"/>
      <w:outlineLvl w:val="0"/>
    </w:pPr>
    <w:rPr>
      <w:vertAlign w:val="superscript"/>
    </w:rPr>
  </w:style>
  <w:style w:type="paragraph" w:styleId="ListParagraph">
    <w:name w:val="List Paragraph"/>
    <w:basedOn w:val="Normal"/>
    <w:uiPriority w:val="34"/>
    <w:qFormat/>
    <w:rsid w:val="006B34F0"/>
    <w:pPr>
      <w:ind w:left="720"/>
      <w:contextualSpacing/>
    </w:pPr>
  </w:style>
  <w:style w:type="character" w:styleId="FollowedHyperlink">
    <w:name w:val="FollowedHyperlink"/>
    <w:basedOn w:val="DefaultParagraphFont"/>
    <w:uiPriority w:val="99"/>
    <w:semiHidden/>
    <w:unhideWhenUsed/>
    <w:rsid w:val="005128A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8600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159858-sabiedriska-transporta-pakalpojumu-likums" TargetMode="External"/><Relationship Id="rId13" Type="http://schemas.openxmlformats.org/officeDocument/2006/relationships/hyperlink" Target="https://likumi.lv/ta/id/336956-pasvaldibu-likum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ikumi.lv/ta/id/336956-pasvaldibu-likum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kumi.lv/ta/id/336956-pasvaldibu-likum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likumi.lv/ta/id/57255-par-pasvaldibam" TargetMode="External"/><Relationship Id="rId4" Type="http://schemas.openxmlformats.org/officeDocument/2006/relationships/settings" Target="settings.xml"/><Relationship Id="rId9" Type="http://schemas.openxmlformats.org/officeDocument/2006/relationships/hyperlink" Target="https://likumi.lv/ta/id/159858-sabiedriska-transporta-pakalpojumu-likums" TargetMode="External"/><Relationship Id="rId14" Type="http://schemas.openxmlformats.org/officeDocument/2006/relationships/hyperlink" Target="http://www.jelgav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BE8214-B2D7-42C6-9E1E-C52E6477B8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3212</Words>
  <Characters>1832</Characters>
  <Application>Microsoft Office Word</Application>
  <DocSecurity>0</DocSecurity>
  <Lines>15</Lines>
  <Paragraphs>10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5034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5</cp:revision>
  <cp:lastPrinted>2024-05-23T08:36:00Z</cp:lastPrinted>
  <dcterms:created xsi:type="dcterms:W3CDTF">2024-05-22T12:28:00Z</dcterms:created>
  <dcterms:modified xsi:type="dcterms:W3CDTF">2024-05-23T08:36:00Z</dcterms:modified>
</cp:coreProperties>
</file>