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6FE2C16C" w:rsidR="00D85357" w:rsidRPr="00EE70C4" w:rsidRDefault="00D85357" w:rsidP="009441DB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862D72">
        <w:rPr>
          <w:b/>
          <w:bCs/>
          <w:szCs w:val="44"/>
        </w:rPr>
        <w:t>23</w:t>
      </w:r>
      <w:r w:rsidR="0017656F">
        <w:rPr>
          <w:b/>
          <w:bCs/>
          <w:szCs w:val="44"/>
        </w:rPr>
        <w:t>.</w:t>
      </w:r>
      <w:r w:rsidR="009441DB">
        <w:rPr>
          <w:b/>
          <w:bCs/>
          <w:szCs w:val="44"/>
        </w:rPr>
        <w:t xml:space="preserve"> </w:t>
      </w:r>
      <w:r w:rsidR="00862D72">
        <w:rPr>
          <w:b/>
          <w:bCs/>
          <w:szCs w:val="44"/>
        </w:rPr>
        <w:t>MAIJA</w:t>
      </w:r>
    </w:p>
    <w:p w14:paraId="385AAB7E" w14:textId="7168E8EE" w:rsidR="00AD226D" w:rsidRDefault="00D85357" w:rsidP="009441DB">
      <w:pPr>
        <w:jc w:val="center"/>
        <w:rPr>
          <w:b/>
        </w:rPr>
      </w:pPr>
      <w:r w:rsidRPr="00EE70C4">
        <w:rPr>
          <w:b/>
        </w:rPr>
        <w:t>SAISTOŠO NOTEIKUMU NR.</w:t>
      </w:r>
      <w:r w:rsidR="00303E2D" w:rsidRPr="00303E2D">
        <w:rPr>
          <w:b/>
        </w:rPr>
        <w:t>24-17</w:t>
      </w:r>
    </w:p>
    <w:p w14:paraId="17F2A7AF" w14:textId="17C6B835" w:rsidR="009441DB" w:rsidRDefault="00FF284F" w:rsidP="009441DB">
      <w:pPr>
        <w:jc w:val="center"/>
        <w:rPr>
          <w:b/>
        </w:rPr>
      </w:pPr>
      <w:r w:rsidRPr="00FF284F">
        <w:rPr>
          <w:b/>
        </w:rPr>
        <w:t>“</w:t>
      </w:r>
      <w:r w:rsidR="00DF6E81">
        <w:rPr>
          <w:b/>
        </w:rPr>
        <w:t>KOPLIETOŠANAS TRANSPORTLĪDZEKĻU IZMANTOŠANAS SAISTOŠIE NOTEIKUMI</w:t>
      </w:r>
      <w:r w:rsidR="00EC4FEC">
        <w:rPr>
          <w:b/>
        </w:rPr>
        <w:t>”</w:t>
      </w:r>
    </w:p>
    <w:p w14:paraId="6050D4DB" w14:textId="531796B3" w:rsidR="00D9238B" w:rsidRPr="00EE70C4" w:rsidRDefault="00D9238B" w:rsidP="009441DB">
      <w:pPr>
        <w:jc w:val="center"/>
        <w:rPr>
          <w:b/>
        </w:rPr>
      </w:pPr>
      <w:r w:rsidRPr="00EE70C4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593F46">
        <w:trPr>
          <w:trHeight w:val="274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10C715D5" w14:textId="5D188B7B" w:rsidR="00593F46" w:rsidRDefault="00593F46" w:rsidP="00593F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E676C">
              <w:t xml:space="preserve">Pēdējo divu gadu laikā strauji palielinājās koplietošanas </w:t>
            </w:r>
            <w:r w:rsidR="001E371E">
              <w:t>transport</w:t>
            </w:r>
            <w:r w:rsidRPr="001E371E">
              <w:t xml:space="preserve">līdzekļu, </w:t>
            </w:r>
            <w:r w:rsidRPr="00EE676C">
              <w:t xml:space="preserve">īpaši </w:t>
            </w:r>
            <w:proofErr w:type="spellStart"/>
            <w:r w:rsidRPr="00EE676C">
              <w:t>elektroskrejriteņu</w:t>
            </w:r>
            <w:proofErr w:type="spellEnd"/>
            <w:r>
              <w:t>,</w:t>
            </w:r>
            <w:r w:rsidRPr="00EE676C">
              <w:t xml:space="preserve"> izmantošana. </w:t>
            </w:r>
          </w:p>
          <w:p w14:paraId="476F3813" w14:textId="1EEE0D67" w:rsidR="00593F46" w:rsidRDefault="00593F46" w:rsidP="00DF6E81">
            <w:pPr>
              <w:jc w:val="both"/>
              <w:textAlignment w:val="baseline"/>
            </w:pPr>
            <w:r>
              <w:t xml:space="preserve"> </w:t>
            </w:r>
            <w:r w:rsidRPr="007C47FA">
              <w:t>Lai aizsargāt</w:t>
            </w:r>
            <w:r>
              <w:t>u</w:t>
            </w:r>
            <w:r w:rsidRPr="007C47FA">
              <w:t xml:space="preserve"> </w:t>
            </w:r>
            <w:r>
              <w:t>gājēju</w:t>
            </w:r>
            <w:r w:rsidRPr="007C47FA">
              <w:t>, velosipēd</w:t>
            </w:r>
            <w:r>
              <w:t>u vadītāju, autovadītāju un citu</w:t>
            </w:r>
            <w:r w:rsidRPr="007C47FA">
              <w:t xml:space="preserve"> ceļu satiksmes dalībnieku drošīb</w:t>
            </w:r>
            <w:r>
              <w:t>u</w:t>
            </w:r>
            <w:r w:rsidRPr="007C47FA">
              <w:t xml:space="preserve">, tajā skaitā audzinātu koplietošanas transportlīdzekļu vadītāju drošu pārvietošanos, ir nepieciešams izstrādāt koplietošanas </w:t>
            </w:r>
            <w:proofErr w:type="spellStart"/>
            <w:r w:rsidRPr="007C47FA">
              <w:t>elektroskrejriteņu</w:t>
            </w:r>
            <w:proofErr w:type="spellEnd"/>
            <w:r w:rsidRPr="007C47FA">
              <w:t xml:space="preserve"> un velosipēdu izmantošanas noteikumus, ātruma ierobežojuma zonas un to novietošanas aizlieguma zonas.</w:t>
            </w:r>
          </w:p>
          <w:p w14:paraId="5454B374" w14:textId="58F95165" w:rsidR="00DF6E81" w:rsidRPr="00A57953" w:rsidRDefault="00A57953" w:rsidP="00DF6E81">
            <w:pPr>
              <w:jc w:val="both"/>
              <w:textAlignment w:val="baseline"/>
            </w:pPr>
            <w:r>
              <w:t>S</w:t>
            </w:r>
            <w:r w:rsidR="00DF6E81" w:rsidRPr="00A57953">
              <w:t>askaņā ar Ceļu satiksmes likuma 9. panta astot</w:t>
            </w:r>
            <w:r>
              <w:t>o</w:t>
            </w:r>
            <w:r w:rsidR="00DF6E81" w:rsidRPr="00A57953">
              <w:t xml:space="preserve"> daļ</w:t>
            </w:r>
            <w:r>
              <w:t>u,</w:t>
            </w:r>
            <w:r w:rsidR="00DF6E81" w:rsidRPr="00A57953">
              <w:t xml:space="preserve"> pašvaldībai ir tiesības noteikt koplietošanas transportlīdzekļu izmantošanas noteikumus, ātruma ierobežojuma zonas un to novietošanas aizlieguma zonas.</w:t>
            </w:r>
            <w:r w:rsidRPr="00A57953">
              <w:t xml:space="preserve"> </w:t>
            </w:r>
          </w:p>
          <w:p w14:paraId="5D760B7A" w14:textId="5BF7C1F1" w:rsidR="00571626" w:rsidRPr="002415C3" w:rsidRDefault="00DF6E81" w:rsidP="0057162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415C3">
              <w:rPr>
                <w:bCs/>
                <w:shd w:val="clear" w:color="auto" w:fill="FFFFFF"/>
              </w:rPr>
              <w:t>Saskaņā ar Ceļu satiksmes likuma 1.panta</w:t>
            </w:r>
            <w:r w:rsidR="002415C3" w:rsidRPr="002415C3">
              <w:rPr>
                <w:bCs/>
                <w:shd w:val="clear" w:color="auto" w:fill="FFFFFF"/>
              </w:rPr>
              <w:t xml:space="preserve"> pirmās daļas</w:t>
            </w:r>
            <w:r w:rsidRPr="002415C3">
              <w:rPr>
                <w:bCs/>
                <w:shd w:val="clear" w:color="auto" w:fill="FFFFFF"/>
              </w:rPr>
              <w:t xml:space="preserve"> </w:t>
            </w:r>
            <w:r w:rsidR="00571626" w:rsidRPr="002415C3">
              <w:rPr>
                <w:bCs/>
                <w:shd w:val="clear" w:color="auto" w:fill="FFFFFF"/>
              </w:rPr>
              <w:t>34) punkt</w:t>
            </w:r>
            <w:r w:rsidR="00081763">
              <w:rPr>
                <w:bCs/>
                <w:shd w:val="clear" w:color="auto" w:fill="FFFFFF"/>
              </w:rPr>
              <w:t>u,</w:t>
            </w:r>
            <w:r w:rsidR="00571626" w:rsidRPr="002415C3">
              <w:rPr>
                <w:bCs/>
                <w:shd w:val="clear" w:color="auto" w:fill="FFFFFF"/>
              </w:rPr>
              <w:t xml:space="preserve"> </w:t>
            </w:r>
            <w:r w:rsidRPr="002415C3">
              <w:rPr>
                <w:bCs/>
                <w:shd w:val="clear" w:color="auto" w:fill="FFFFFF"/>
              </w:rPr>
              <w:t>koplietošanas transportlīdzeklis</w:t>
            </w:r>
            <w:r w:rsidRPr="002415C3">
              <w:rPr>
                <w:shd w:val="clear" w:color="auto" w:fill="FFFFFF"/>
              </w:rPr>
              <w:t> </w:t>
            </w:r>
            <w:r w:rsidR="00571626" w:rsidRPr="002415C3">
              <w:rPr>
                <w:shd w:val="clear" w:color="auto" w:fill="FFFFFF"/>
              </w:rPr>
              <w:t xml:space="preserve"> ir</w:t>
            </w:r>
            <w:r w:rsidRPr="002415C3">
              <w:rPr>
                <w:shd w:val="clear" w:color="auto" w:fill="FFFFFF"/>
              </w:rPr>
              <w:t xml:space="preserve"> transportlīdzeklis, kuru individuāli nenoteikts personu loks var īrēt vai nomāt uz īsu laiku, izmantojot mobilo aplikāciju vai tīmekļvietnes pakalpojumus.</w:t>
            </w:r>
          </w:p>
          <w:p w14:paraId="23C5672E" w14:textId="67A8D978" w:rsidR="00571626" w:rsidRDefault="00571626" w:rsidP="0057162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571626">
              <w:t xml:space="preserve">Jelgavas </w:t>
            </w:r>
            <w:proofErr w:type="spellStart"/>
            <w:r w:rsidRPr="00571626">
              <w:t>valstspilsētas</w:t>
            </w:r>
            <w:proofErr w:type="spellEnd"/>
            <w:r w:rsidRPr="00571626">
              <w:t xml:space="preserve"> </w:t>
            </w:r>
            <w:r w:rsidR="00081763">
              <w:t xml:space="preserve">pašvaldības administratīvajā </w:t>
            </w:r>
            <w:r w:rsidRPr="00571626">
              <w:t>teritorijā atrodas vairāki re</w:t>
            </w:r>
            <w:bookmarkStart w:id="0" w:name="_GoBack"/>
            <w:bookmarkEnd w:id="0"/>
            <w:r w:rsidRPr="00571626">
              <w:t xml:space="preserve">kreācijas objekti, plaša kultūrvēsturiskā vide, izglītības iestādes un citi nozīmīgi objekti. Novērojama mazāk aizsargāto ceļu satiksmes dalībnieku intensīva pārvietošanās gan ar kājām, gan </w:t>
            </w:r>
            <w:r w:rsidRPr="002415C3">
              <w:t xml:space="preserve">izmantojot </w:t>
            </w:r>
            <w:proofErr w:type="spellStart"/>
            <w:r w:rsidRPr="002415C3">
              <w:t>mikromobilitātes</w:t>
            </w:r>
            <w:proofErr w:type="spellEnd"/>
            <w:r w:rsidRPr="00571626">
              <w:t xml:space="preserve"> rīkus</w:t>
            </w:r>
            <w:r>
              <w:t>.</w:t>
            </w:r>
          </w:p>
          <w:p w14:paraId="2256844A" w14:textId="77777777" w:rsidR="007C47FA" w:rsidRDefault="007C47FA" w:rsidP="00593F46">
            <w:pPr>
              <w:jc w:val="both"/>
              <w:textAlignment w:val="baseline"/>
            </w:pPr>
            <w:r w:rsidRPr="000E16AD">
              <w:t xml:space="preserve">Saistošo noteikumu mērķis ir ietvert regulējumu, kas noteic koplietošanas </w:t>
            </w:r>
            <w:r w:rsidR="000E16AD">
              <w:t xml:space="preserve">transportlīdzekļu </w:t>
            </w:r>
            <w:r w:rsidRPr="000E16AD">
              <w:t xml:space="preserve">operatoriem pienākumu nodrošināt, lai to īpašumā vai valdījumā esošie </w:t>
            </w:r>
            <w:proofErr w:type="spellStart"/>
            <w:r w:rsidRPr="000E16AD">
              <w:t>mikromobilitātes</w:t>
            </w:r>
            <w:proofErr w:type="spellEnd"/>
            <w:r w:rsidRPr="000E16AD">
              <w:t xml:space="preserve"> rīki tiktu izmantoti ar cieņu pret citiem ceļu satiksmes dalībniekiem.</w:t>
            </w:r>
          </w:p>
          <w:p w14:paraId="4AD8A9C0" w14:textId="67313B67" w:rsidR="000E16AD" w:rsidRPr="00593F46" w:rsidRDefault="000E16AD" w:rsidP="001E371E">
            <w:pPr>
              <w:jc w:val="both"/>
              <w:textAlignment w:val="baseline"/>
              <w:rPr>
                <w:noProof/>
              </w:rPr>
            </w:pPr>
            <w:r w:rsidRPr="00593F46">
              <w:t>Mērķa ī</w:t>
            </w:r>
            <w:r w:rsidR="00D13BF3" w:rsidRPr="00593F46">
              <w:t xml:space="preserve">stenošanai ir apzināti objekti un Jelgavas </w:t>
            </w:r>
            <w:proofErr w:type="spellStart"/>
            <w:r w:rsidR="00D13BF3" w:rsidRPr="00593F46">
              <w:t>valstspilsētas</w:t>
            </w:r>
            <w:proofErr w:type="spellEnd"/>
            <w:r w:rsidR="00D13BF3" w:rsidRPr="00593F46">
              <w:t xml:space="preserve"> </w:t>
            </w:r>
            <w:r w:rsidR="00593F46">
              <w:t xml:space="preserve">pašvaldības administratīvajā </w:t>
            </w:r>
            <w:r w:rsidRPr="00593F46">
              <w:t>teritorija, kur ieviešams ātruma ierobežojums</w:t>
            </w:r>
            <w:r w:rsidR="00593F46">
              <w:t xml:space="preserve"> un </w:t>
            </w:r>
            <w:r w:rsidRPr="00593F46">
              <w:t xml:space="preserve">ieviešamas novietošanas aizlieguma zonas. Šie objekti galvenokārt atrodas </w:t>
            </w:r>
            <w:r w:rsidR="00593F46">
              <w:t>Jelgavas</w:t>
            </w:r>
            <w:r w:rsidR="001E371E">
              <w:t xml:space="preserve"> </w:t>
            </w:r>
            <w:proofErr w:type="spellStart"/>
            <w:r w:rsidR="001E371E">
              <w:t>valstspilsētas</w:t>
            </w:r>
            <w:proofErr w:type="spellEnd"/>
            <w:r w:rsidR="00593F46">
              <w:t xml:space="preserve"> centra teritorijā </w:t>
            </w:r>
            <w:r w:rsidRPr="00593F46">
              <w:t>un publicēt</w:t>
            </w:r>
            <w:r w:rsidR="00593F46">
              <w:t>i</w:t>
            </w:r>
            <w:r w:rsidRPr="00593F46">
              <w:t xml:space="preserve"> </w:t>
            </w:r>
            <w:r w:rsidR="00D13BF3" w:rsidRPr="00593F46">
              <w:t xml:space="preserve">Jelgavas </w:t>
            </w:r>
            <w:proofErr w:type="spellStart"/>
            <w:r w:rsidRPr="00593F46">
              <w:t>valstspilsētas</w:t>
            </w:r>
            <w:proofErr w:type="spellEnd"/>
            <w:r w:rsidRPr="00593F46">
              <w:t xml:space="preserve"> pašvaldības </w:t>
            </w:r>
            <w:r w:rsidRPr="00503AE6">
              <w:t>tīmekļvietn</w:t>
            </w:r>
            <w:r w:rsidR="00D13BF3" w:rsidRPr="00503AE6">
              <w:t>es</w:t>
            </w:r>
            <w:r w:rsidRPr="00503AE6">
              <w:t xml:space="preserve"> </w:t>
            </w:r>
            <w:hyperlink r:id="rId8" w:history="1">
              <w:r w:rsidR="00D13BF3" w:rsidRPr="00503AE6">
                <w:rPr>
                  <w:rStyle w:val="Hyperlink"/>
                  <w:color w:val="auto"/>
                </w:rPr>
                <w:t>www.jelgava.lv</w:t>
              </w:r>
            </w:hyperlink>
            <w:r w:rsidR="00D13BF3" w:rsidRPr="00593F46">
              <w:t xml:space="preserve"> </w:t>
            </w:r>
            <w:r w:rsidR="00297EA1" w:rsidRPr="00BC2B07">
              <w:t>sadaļā “Pilsēta/Sabiedrība”</w:t>
            </w:r>
            <w:r w:rsidR="00BC2B07" w:rsidRPr="00BC2B07">
              <w:t>.</w:t>
            </w:r>
          </w:p>
          <w:p w14:paraId="05FB8D53" w14:textId="502CA05B" w:rsidR="00D87040" w:rsidRPr="00571626" w:rsidRDefault="00D87040" w:rsidP="00BC2B07">
            <w:pPr>
              <w:jc w:val="both"/>
              <w:textAlignment w:val="baseline"/>
            </w:pPr>
            <w:r w:rsidRPr="00D87040">
              <w:t xml:space="preserve">Saistošie noteikumi </w:t>
            </w:r>
            <w:r w:rsidR="007C6265">
              <w:t xml:space="preserve">nosaka </w:t>
            </w:r>
            <w:r w:rsidRPr="00D87040">
              <w:t xml:space="preserve">koplietošanas transportlīdzekļu operatoram par pienākumu </w:t>
            </w:r>
            <w:r w:rsidR="00BC2B07" w:rsidRPr="00607F9E">
              <w:t>izmantot tikai tādus koplietošanas transportlīdzekļus, kuri aprīkoti ar sistēmu, kas regulē ātrumu</w:t>
            </w:r>
            <w:r w:rsidR="00BC2B07">
              <w:t xml:space="preserve"> </w:t>
            </w:r>
            <w:r w:rsidR="00BC2B07" w:rsidRPr="004C1151">
              <w:t>(izņemot velosipēdus, kas tiek darbināti tikai ar cilvēka muskuļu spēku)</w:t>
            </w:r>
            <w:r w:rsidR="00BC2B07" w:rsidRPr="004C1151">
              <w:rPr>
                <w:rStyle w:val="normaltextrun"/>
                <w:shd w:val="clear" w:color="auto" w:fill="FFFFFF"/>
              </w:rPr>
              <w:t xml:space="preserve"> </w:t>
            </w:r>
            <w:r w:rsidR="00BC2B07" w:rsidRPr="004C1151">
              <w:t>un</w:t>
            </w:r>
            <w:r w:rsidR="00BC2B07">
              <w:t xml:space="preserve"> nosaka to atrašanās vietu</w:t>
            </w:r>
            <w:r w:rsidR="00BC2B07" w:rsidRPr="004C1151">
              <w:t>, pielāgojo</w:t>
            </w:r>
            <w:r w:rsidR="00BC2B07" w:rsidRPr="00607F9E">
              <w:t>t</w:t>
            </w:r>
            <w:r w:rsidR="00BC2B07">
              <w:t xml:space="preserve"> minētos parametrus</w:t>
            </w:r>
            <w:r w:rsidR="00BC2B07" w:rsidRPr="00607F9E">
              <w:t xml:space="preserve"> kartē norādītajām koplietošanas transportlīdzekļu ātruma ierobežojuma zonām un novietošanas aizlieguma zonām</w:t>
            </w:r>
            <w:r w:rsidRPr="00D87040">
              <w:t>, kā arī nodrošināt nekavējošu šo transportlīdzekļu savākšanu, ja tie novietoti vietās, kur tas ir aizliegts.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58E20941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2. Fiskālā ietekme uz pašvaldības budžetu</w:t>
            </w:r>
          </w:p>
        </w:tc>
        <w:tc>
          <w:tcPr>
            <w:tcW w:w="6097" w:type="dxa"/>
          </w:tcPr>
          <w:p w14:paraId="5CDFD01F" w14:textId="09029549" w:rsidR="00A751CB" w:rsidRPr="007C6265" w:rsidRDefault="00D87040" w:rsidP="00470ABC">
            <w:pPr>
              <w:jc w:val="both"/>
              <w:rPr>
                <w:shd w:val="clear" w:color="auto" w:fill="FFFFFF"/>
              </w:rPr>
            </w:pPr>
            <w:r w:rsidRPr="007C6265">
              <w:t>Saistošo noteikumu īstenošana neietekmēs pašvaldībai pieejamos resursus.</w:t>
            </w:r>
          </w:p>
        </w:tc>
      </w:tr>
      <w:tr w:rsidR="00A751CB" w:rsidRPr="00EE70C4" w14:paraId="6B197758" w14:textId="77777777" w:rsidTr="00484671">
        <w:trPr>
          <w:trHeight w:val="1975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2216DED9" w14:textId="0C4E970C" w:rsidR="003F10AD" w:rsidRPr="007C6265" w:rsidRDefault="008A5943" w:rsidP="00900B3A">
            <w:pPr>
              <w:jc w:val="both"/>
              <w:textAlignment w:val="baseline"/>
            </w:pPr>
            <w:r w:rsidRPr="007C6265">
              <w:t xml:space="preserve">Ar saistošajiem noteikumiem tiks panākts, ka Jelgavas </w:t>
            </w:r>
            <w:proofErr w:type="spellStart"/>
            <w:r w:rsidRPr="007C6265">
              <w:t>valstspilsētas</w:t>
            </w:r>
            <w:proofErr w:type="spellEnd"/>
            <w:r w:rsidRPr="007C6265">
              <w:t xml:space="preserve"> pašvaldības administratīvajā teritorijā k</w:t>
            </w:r>
            <w:r w:rsidR="003F10AD" w:rsidRPr="007C6265">
              <w:t>oplietošanas transportlīdzekļu lietotāji tiks disciplinēti,  lietotāj</w:t>
            </w:r>
            <w:r w:rsidR="00715674">
              <w:t>am</w:t>
            </w:r>
            <w:r w:rsidR="003F10AD" w:rsidRPr="007C6265">
              <w:t xml:space="preserve"> būs </w:t>
            </w:r>
            <w:r w:rsidR="00715674">
              <w:t>jā</w:t>
            </w:r>
            <w:r w:rsidR="003F10AD" w:rsidRPr="007C6265">
              <w:t>novieto koplietošanas transportlīdzekli</w:t>
            </w:r>
            <w:r w:rsidR="00715674">
              <w:t>s</w:t>
            </w:r>
            <w:r w:rsidR="003F10AD" w:rsidRPr="007C6265">
              <w:t xml:space="preserve"> tā, lai tas neapdraud c</w:t>
            </w:r>
            <w:r w:rsidR="00561A8C">
              <w:t>itus ceļu satiksmes dalībniekus</w:t>
            </w:r>
            <w:r w:rsidR="003F10AD" w:rsidRPr="007C6265">
              <w:t>.</w:t>
            </w:r>
          </w:p>
          <w:p w14:paraId="425251D0" w14:textId="53913A4A" w:rsidR="00A751CB" w:rsidRPr="00FE228F" w:rsidRDefault="003F10AD" w:rsidP="00BC2B07">
            <w:pPr>
              <w:shd w:val="clear" w:color="auto" w:fill="FFFFFF"/>
              <w:jc w:val="both"/>
            </w:pPr>
            <w:r w:rsidRPr="007C6265">
              <w:t xml:space="preserve">Saistošie noteikumi paredz jaunu regulējumu, kurš attiecināms uz komercdarbības veicējiem, proti, koplietošanas transportlīdzekļu operatoriem (īpašniekiem vai valdītājiem). Minētajām personām var rasties papildu finanšu slogs, piemēram, koplietošanas transportlīdzekļa </w:t>
            </w:r>
            <w:r w:rsidR="00BC2B07">
              <w:t xml:space="preserve">attiecīgas </w:t>
            </w:r>
            <w:r w:rsidRPr="007C6265">
              <w:t>sistēmas ieviešanai</w:t>
            </w:r>
            <w:r w:rsidR="00715674">
              <w:t>. Tomēr l</w:t>
            </w:r>
            <w:r w:rsidRPr="007C6265">
              <w:t>ielāka uzmanība pievēršama tieši ceļu satiksmes dalībnieku drošībai. Regulējums neierobežo komercdarbību, tas attiecināms uz visiem attiecīgās sfēras komercdarbības veicējiem, tiem tiks radīti vienlīdzīgi pienākumi, tādējādi nav saskatāma ietekme uz konkurenci.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24A57FAA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4. Ietekme uz administratīvajām procedūrām un to izmaksām</w:t>
            </w:r>
            <w:r w:rsidR="00175BB5" w:rsidRPr="00AD226D">
              <w:rPr>
                <w:b/>
              </w:rPr>
              <w:t xml:space="preserve">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7" w:type="dxa"/>
          </w:tcPr>
          <w:p w14:paraId="11B9B496" w14:textId="21FB74D1" w:rsidR="008A5943" w:rsidRPr="00503AE6" w:rsidRDefault="00470ABC" w:rsidP="00803C0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03AE6">
              <w:rPr>
                <w:shd w:val="clear" w:color="auto" w:fill="FFFFFF"/>
              </w:rPr>
              <w:t>Saistošie noteikumi tiks publicē</w:t>
            </w:r>
            <w:r w:rsidR="007C52A2" w:rsidRPr="00503AE6">
              <w:rPr>
                <w:shd w:val="clear" w:color="auto" w:fill="FFFFFF"/>
              </w:rPr>
              <w:t xml:space="preserve">ti oficiālajā izdevumā </w:t>
            </w:r>
            <w:r w:rsidR="009441DB" w:rsidRPr="00503AE6">
              <w:rPr>
                <w:shd w:val="clear" w:color="auto" w:fill="FFFFFF"/>
              </w:rPr>
              <w:t>“</w:t>
            </w:r>
            <w:r w:rsidR="007C52A2" w:rsidRPr="00503AE6">
              <w:rPr>
                <w:shd w:val="clear" w:color="auto" w:fill="FFFFFF"/>
              </w:rPr>
              <w:t>Latvijas</w:t>
            </w:r>
            <w:r w:rsidRPr="00503AE6">
              <w:rPr>
                <w:shd w:val="clear" w:color="auto" w:fill="FFFFFF"/>
              </w:rPr>
              <w:t xml:space="preserve"> Vēstnesis</w:t>
            </w:r>
            <w:r w:rsidR="009441DB" w:rsidRPr="00503AE6">
              <w:rPr>
                <w:shd w:val="clear" w:color="auto" w:fill="FFFFFF"/>
              </w:rPr>
              <w:t>”</w:t>
            </w:r>
            <w:r w:rsidRPr="00503AE6">
              <w:rPr>
                <w:shd w:val="clear" w:color="auto" w:fill="FFFFFF"/>
              </w:rPr>
              <w:t xml:space="preserve">, pašvaldības tīmekļvietnē </w:t>
            </w:r>
            <w:hyperlink r:id="rId9" w:history="1">
              <w:r w:rsidRPr="00503AE6">
                <w:rPr>
                  <w:rStyle w:val="Hyperlink"/>
                  <w:color w:val="auto"/>
                  <w:shd w:val="clear" w:color="auto" w:fill="FFFFFF"/>
                </w:rPr>
                <w:t>www.jelgava.lv</w:t>
              </w:r>
            </w:hyperlink>
            <w:r w:rsidRPr="00503AE6">
              <w:rPr>
                <w:shd w:val="clear" w:color="auto" w:fill="FFFFFF"/>
              </w:rPr>
              <w:t xml:space="preserve"> un iestādes “Pilsētsaimniecība” tīmekļvietnē </w:t>
            </w:r>
            <w:hyperlink r:id="rId10" w:history="1">
              <w:r w:rsidRPr="00503AE6">
                <w:rPr>
                  <w:rStyle w:val="Hyperlink"/>
                  <w:color w:val="auto"/>
                  <w:shd w:val="clear" w:color="auto" w:fill="FFFFFF"/>
                </w:rPr>
                <w:t>www.pilsetsaimnieciba.lv</w:t>
              </w:r>
            </w:hyperlink>
            <w:r w:rsidRPr="00503AE6">
              <w:rPr>
                <w:shd w:val="clear" w:color="auto" w:fill="FFFFFF"/>
              </w:rPr>
              <w:t xml:space="preserve">, iepriekš nosūtot </w:t>
            </w:r>
            <w:r w:rsidR="00CA6BF9" w:rsidRPr="00503AE6">
              <w:rPr>
                <w:shd w:val="clear" w:color="auto" w:fill="FFFFFF"/>
              </w:rPr>
              <w:t xml:space="preserve">Satiksmes </w:t>
            </w:r>
            <w:r w:rsidRPr="00503AE6">
              <w:rPr>
                <w:shd w:val="clear" w:color="auto" w:fill="FFFFFF"/>
              </w:rPr>
              <w:t>ministrijai atzinuma sniegšanai.</w:t>
            </w:r>
          </w:p>
          <w:p w14:paraId="18A3E20C" w14:textId="77777777" w:rsidR="00BC2B07" w:rsidRDefault="008A5943" w:rsidP="00BC2B07">
            <w:pPr>
              <w:jc w:val="both"/>
              <w:textAlignment w:val="baseline"/>
            </w:pPr>
            <w:r w:rsidRPr="00BB0D38">
              <w:t xml:space="preserve">Saistošo noteikumu piemērošanā ikviena persona var vērsties </w:t>
            </w:r>
            <w:r w:rsidR="00BB0D38" w:rsidRPr="00BB0D38">
              <w:t xml:space="preserve">Jelgavas </w:t>
            </w:r>
            <w:proofErr w:type="spellStart"/>
            <w:r w:rsidR="00BB0D38" w:rsidRPr="00BB0D38">
              <w:t>valstspilsētas</w:t>
            </w:r>
            <w:proofErr w:type="spellEnd"/>
            <w:r w:rsidR="00BB0D38" w:rsidRPr="00BB0D38">
              <w:t xml:space="preserve"> pašvaldības iestādē “Jelgavas pašvaldības policija”</w:t>
            </w:r>
            <w:r w:rsidRPr="00BB0D38">
              <w:t xml:space="preserve"> vai </w:t>
            </w:r>
            <w:r w:rsidR="00BB0D38" w:rsidRPr="00BB0D38">
              <w:t xml:space="preserve">Jelgavas </w:t>
            </w:r>
            <w:proofErr w:type="spellStart"/>
            <w:r w:rsidR="00BB0D38" w:rsidRPr="00BB0D38">
              <w:t>valstspilsētas</w:t>
            </w:r>
            <w:proofErr w:type="spellEnd"/>
            <w:r w:rsidR="00BB0D38" w:rsidRPr="00BB0D38">
              <w:t xml:space="preserve"> pašvaldības iestādē “Jelgavas digitālais centrs” </w:t>
            </w:r>
            <w:r w:rsidRPr="00BB0D38">
              <w:t>(</w:t>
            </w:r>
            <w:r w:rsidR="00BB0D38" w:rsidRPr="00BB0D38">
              <w:t xml:space="preserve">Pašvaldības operatīvās informācijas </w:t>
            </w:r>
            <w:r w:rsidRPr="00BB0D38">
              <w:t>centrā) un ziņot par saistošo noteikumu</w:t>
            </w:r>
            <w:r w:rsidR="00BB0D38" w:rsidRPr="00BB0D38">
              <w:t xml:space="preserve"> </w:t>
            </w:r>
            <w:r w:rsidR="00561A8C" w:rsidRPr="00BC2B07">
              <w:t>neievērošanu</w:t>
            </w:r>
            <w:r w:rsidRPr="00BC2B07">
              <w:t>.</w:t>
            </w:r>
            <w:r w:rsidR="00BC2B07">
              <w:t xml:space="preserve"> </w:t>
            </w:r>
          </w:p>
          <w:p w14:paraId="4A107BA5" w14:textId="28BD1EAF" w:rsidR="008A5943" w:rsidRPr="00BB0D38" w:rsidRDefault="00BB0D38" w:rsidP="00BC2B07">
            <w:pPr>
              <w:jc w:val="both"/>
              <w:textAlignment w:val="baseline"/>
            </w:pPr>
            <w:r w:rsidRPr="00BB0D38">
              <w:t xml:space="preserve">Saistošo noteikumu tiesiskais regulējums paredz, ka koplietošanas transportlīdzekļu operatoriem ir jānodrošina šo transportlīdzekļu droša izmantošana. Jelgavas </w:t>
            </w:r>
            <w:proofErr w:type="spellStart"/>
            <w:r w:rsidRPr="00BB0D38">
              <w:t>valstspilsētas</w:t>
            </w:r>
            <w:proofErr w:type="spellEnd"/>
            <w:r w:rsidRPr="00BB0D38">
              <w:t xml:space="preserve"> pašvaldības iestāde “Jelgavas pašvaldības policija”, saņemot informāciju par koplietošanas </w:t>
            </w:r>
            <w:r w:rsidR="00BC2B07">
              <w:t xml:space="preserve">transportlīdzekļa </w:t>
            </w:r>
            <w:r w:rsidR="00FE1666">
              <w:t xml:space="preserve">novietošanu aizliegtā vietā, </w:t>
            </w:r>
            <w:r w:rsidRPr="00BB0D38">
              <w:t>izdod administratīvo aktu</w:t>
            </w:r>
            <w:r w:rsidR="00BC2B07">
              <w:t xml:space="preserve"> par saistošo noteikumu prasību neievērošanu</w:t>
            </w:r>
            <w:r w:rsidRPr="00BB0D38">
              <w:t xml:space="preserve">. 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6223AA2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13DA9944" w:rsidR="006B3996" w:rsidRPr="00057B5F" w:rsidRDefault="00057B5F" w:rsidP="00057B5F">
            <w:pPr>
              <w:jc w:val="both"/>
              <w:textAlignment w:val="baseline"/>
              <w:rPr>
                <w:color w:val="414142"/>
                <w:shd w:val="clear" w:color="auto" w:fill="FFFFFF"/>
              </w:rPr>
            </w:pPr>
            <w:r w:rsidRPr="00BB0D38">
              <w:t>Saistošo noteikumu izpilde neietekmēs tās institūcijas funkcijas un uzdevumus, kura nodrošinās saistošo noteikumu izpildi.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0612B8AD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678568B5" w14:textId="76717899" w:rsidR="00A751CB" w:rsidRPr="00D71589" w:rsidRDefault="00A751CB" w:rsidP="00B84248">
            <w:pPr>
              <w:shd w:val="clear" w:color="auto" w:fill="FFFFFF"/>
              <w:jc w:val="both"/>
            </w:pPr>
            <w:r w:rsidRPr="00D71589">
              <w:t>Saistošo noteikumu izpildē nav paredzēts izveidot jaunu institūciju.</w:t>
            </w:r>
          </w:p>
          <w:p w14:paraId="46BB6897" w14:textId="62502793" w:rsidR="00057B5F" w:rsidRDefault="00057B5F" w:rsidP="00B84248">
            <w:pPr>
              <w:shd w:val="clear" w:color="auto" w:fill="FFFFFF"/>
              <w:jc w:val="both"/>
            </w:pPr>
            <w:r w:rsidRPr="00D71589">
              <w:t xml:space="preserve">Saistošo noteikumu izpildes kontroli nodrošina Jelgavas </w:t>
            </w:r>
            <w:proofErr w:type="spellStart"/>
            <w:r w:rsidRPr="00D71589">
              <w:t>valstspilsētas</w:t>
            </w:r>
            <w:proofErr w:type="spellEnd"/>
            <w:r w:rsidRPr="00D71589">
              <w:t xml:space="preserve"> pašvaldības iestāde “Jelgavas pašvaldības policija”.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64DF9327" w:rsidR="00A751CB" w:rsidRDefault="00A751CB" w:rsidP="00B84248">
            <w:pPr>
              <w:shd w:val="clear" w:color="auto" w:fill="FFFFFF"/>
              <w:jc w:val="both"/>
            </w:pPr>
            <w:r w:rsidRPr="00A751CB">
              <w:t>Saistošie noteikumi ir piemēroti iecerētā mērķa sasniegšanas nodrošināšanai un paredz tikai to, kas ir vajadzīgs minētā mērķa sasniegšanai.</w:t>
            </w:r>
          </w:p>
          <w:p w14:paraId="0931BCFB" w14:textId="5CDB662A" w:rsid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Saistošo noteikumu prasības un to izpilde neradīs papildu izmaksas pašvaldībai.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3C7CDD4B" w14:textId="40A61E0E" w:rsidR="00503AE6" w:rsidRPr="00503AE6" w:rsidRDefault="00057B5F" w:rsidP="00503AE6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jc w:val="both"/>
              <w:rPr>
                <w:szCs w:val="24"/>
                <w:lang w:eastAsia="lv-LV"/>
              </w:rPr>
            </w:pPr>
            <w:r w:rsidRPr="00B46922">
              <w:rPr>
                <w:szCs w:val="24"/>
                <w:lang w:eastAsia="lv-LV"/>
              </w:rPr>
              <w:t xml:space="preserve">Saistošo noteikumu </w:t>
            </w:r>
            <w:r w:rsidRPr="00B46922">
              <w:rPr>
                <w:szCs w:val="24"/>
              </w:rPr>
              <w:t>projekts tika izskatīts</w:t>
            </w:r>
            <w:r w:rsidR="006207CB">
              <w:rPr>
                <w:szCs w:val="24"/>
              </w:rPr>
              <w:t xml:space="preserve"> </w:t>
            </w:r>
            <w:r w:rsidR="006207CB" w:rsidRPr="00B46922">
              <w:rPr>
                <w:szCs w:val="24"/>
                <w:lang w:eastAsia="lv-LV"/>
              </w:rPr>
              <w:t>Jelgavas</w:t>
            </w:r>
            <w:r w:rsidR="006207CB">
              <w:rPr>
                <w:szCs w:val="24"/>
                <w:lang w:eastAsia="lv-LV"/>
              </w:rPr>
              <w:t xml:space="preserve"> </w:t>
            </w:r>
            <w:proofErr w:type="spellStart"/>
            <w:r w:rsidR="006207CB" w:rsidRPr="00B46922">
              <w:rPr>
                <w:szCs w:val="24"/>
                <w:lang w:eastAsia="lv-LV"/>
              </w:rPr>
              <w:t>valstspilsētas</w:t>
            </w:r>
            <w:proofErr w:type="spellEnd"/>
            <w:r w:rsidR="006207CB" w:rsidRPr="00B46922">
              <w:rPr>
                <w:szCs w:val="24"/>
                <w:lang w:eastAsia="lv-LV"/>
              </w:rPr>
              <w:t xml:space="preserve"> pašvaldī</w:t>
            </w:r>
            <w:r w:rsidR="006207CB">
              <w:rPr>
                <w:szCs w:val="24"/>
                <w:lang w:eastAsia="lv-LV"/>
              </w:rPr>
              <w:t xml:space="preserve">bas Satiksmes kustības drošības </w:t>
            </w:r>
            <w:r w:rsidR="006207CB" w:rsidRPr="00B46922">
              <w:rPr>
                <w:szCs w:val="24"/>
                <w:lang w:eastAsia="lv-LV"/>
              </w:rPr>
              <w:t>komisija</w:t>
            </w:r>
            <w:r w:rsidR="006207CB">
              <w:rPr>
                <w:szCs w:val="24"/>
                <w:lang w:eastAsia="lv-LV"/>
              </w:rPr>
              <w:t>s sēdē 2024.</w:t>
            </w:r>
            <w:r w:rsidR="00503AE6">
              <w:rPr>
                <w:szCs w:val="24"/>
                <w:lang w:eastAsia="lv-LV"/>
              </w:rPr>
              <w:t xml:space="preserve"> </w:t>
            </w:r>
            <w:r w:rsidR="006207CB">
              <w:rPr>
                <w:szCs w:val="24"/>
                <w:lang w:eastAsia="lv-LV"/>
              </w:rPr>
              <w:t>gada 13.</w:t>
            </w:r>
            <w:r w:rsidR="00503AE6">
              <w:rPr>
                <w:szCs w:val="24"/>
                <w:lang w:eastAsia="lv-LV"/>
              </w:rPr>
              <w:t xml:space="preserve"> </w:t>
            </w:r>
            <w:r w:rsidR="006207CB">
              <w:rPr>
                <w:szCs w:val="24"/>
                <w:lang w:eastAsia="lv-LV"/>
              </w:rPr>
              <w:t>martā</w:t>
            </w:r>
            <w:r w:rsidR="006207CB">
              <w:rPr>
                <w:szCs w:val="24"/>
              </w:rPr>
              <w:t xml:space="preserve"> un principiāli atbalstīts</w:t>
            </w:r>
            <w:r w:rsidR="00B46922">
              <w:rPr>
                <w:szCs w:val="24"/>
                <w:lang w:eastAsia="lv-LV"/>
              </w:rPr>
              <w:t>.</w:t>
            </w:r>
            <w:r w:rsidR="00503AE6">
              <w:rPr>
                <w:szCs w:val="24"/>
                <w:lang w:eastAsia="lv-LV"/>
              </w:rPr>
              <w:t xml:space="preserve"> </w:t>
            </w:r>
            <w:r w:rsidR="00C13741" w:rsidRPr="0017656F">
              <w:t xml:space="preserve">Saistošo noteikumu projekts un tam pievienotais paskaidrojuma raksts </w:t>
            </w:r>
            <w:r w:rsidR="00FE1666">
              <w:t>08</w:t>
            </w:r>
            <w:r w:rsidR="00BA1335">
              <w:t>.</w:t>
            </w:r>
            <w:r w:rsidR="00FE1666">
              <w:t>05.</w:t>
            </w:r>
            <w:r w:rsidR="00BA1335">
              <w:t>2024. tiks</w:t>
            </w:r>
            <w:r w:rsidR="00C13741" w:rsidRPr="0017656F">
              <w:t xml:space="preserve"> publicēts pašvaldības </w:t>
            </w:r>
            <w:r w:rsidR="00C13741" w:rsidRPr="0017656F">
              <w:lastRenderedPageBreak/>
              <w:t xml:space="preserve">oficiālajā tīmekļvietnē www.jelgava.lv sabiedrības viedokļa noskaidrošanai, paredzot termiņu viedokļu sniegšanai līdz </w:t>
            </w:r>
            <w:r w:rsidR="00FE1666">
              <w:t>21</w:t>
            </w:r>
            <w:r w:rsidR="00C13741" w:rsidRPr="0017656F">
              <w:t>.</w:t>
            </w:r>
            <w:r w:rsidR="00BA1335">
              <w:t>0</w:t>
            </w:r>
            <w:r w:rsidR="00BC2B07">
              <w:t>5</w:t>
            </w:r>
            <w:r w:rsidR="00BA1335">
              <w:t>.2024</w:t>
            </w:r>
            <w:r w:rsidR="00C13741" w:rsidRPr="0017656F">
              <w:t>.</w:t>
            </w:r>
          </w:p>
          <w:p w14:paraId="07E01B16" w14:textId="681B1B87" w:rsidR="00503AE6" w:rsidRPr="00503AE6" w:rsidRDefault="00503AE6" w:rsidP="00503AE6">
            <w:pPr>
              <w:pStyle w:val="Heading4"/>
              <w:numPr>
                <w:ilvl w:val="0"/>
                <w:numId w:val="0"/>
              </w:numPr>
              <w:shd w:val="clear" w:color="auto" w:fill="FFFFFF"/>
              <w:spacing w:before="0" w:after="0" w:line="240" w:lineRule="auto"/>
              <w:jc w:val="both"/>
            </w:pPr>
            <w:r w:rsidRPr="009C0CA1">
              <w:rPr>
                <w:szCs w:val="24"/>
                <w:lang w:eastAsia="lv-LV"/>
              </w:rPr>
              <w:t xml:space="preserve">Pašvaldībā </w:t>
            </w:r>
            <w:r>
              <w:rPr>
                <w:szCs w:val="24"/>
                <w:lang w:eastAsia="lv-LV"/>
              </w:rPr>
              <w:t>nav</w:t>
            </w:r>
            <w:r w:rsidRPr="009C0CA1">
              <w:rPr>
                <w:szCs w:val="24"/>
                <w:lang w:eastAsia="lv-LV"/>
              </w:rPr>
              <w:t xml:space="preserve"> saņemti sa</w:t>
            </w:r>
            <w:r>
              <w:rPr>
                <w:szCs w:val="24"/>
                <w:lang w:eastAsia="lv-LV"/>
              </w:rPr>
              <w:t xml:space="preserve">biedrības viedokļi par saistošo </w:t>
            </w:r>
            <w:r w:rsidRPr="009C0CA1">
              <w:rPr>
                <w:szCs w:val="24"/>
                <w:lang w:eastAsia="lv-LV"/>
              </w:rPr>
              <w:t>noteikumu projektu.</w:t>
            </w:r>
          </w:p>
        </w:tc>
      </w:tr>
    </w:tbl>
    <w:p w14:paraId="3DA7A0DD" w14:textId="3A3FCE06" w:rsidR="00D9238B" w:rsidRDefault="00D9238B" w:rsidP="00030076"/>
    <w:p w14:paraId="5A52B2B5" w14:textId="77777777" w:rsidR="00AD226D" w:rsidRPr="00EE70C4" w:rsidRDefault="00AD226D" w:rsidP="00030076"/>
    <w:p w14:paraId="62D309A9" w14:textId="131A7581" w:rsidR="009579FA" w:rsidRPr="00EE70C4" w:rsidRDefault="00AD226D" w:rsidP="00030076"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E87392">
      <w:footerReference w:type="default" r:id="rId11"/>
      <w:pgSz w:w="11906" w:h="16838" w:code="9"/>
      <w:pgMar w:top="851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F6DED" w14:textId="77777777" w:rsidR="00DC36C9" w:rsidRDefault="00DC36C9" w:rsidP="0061694D">
      <w:r>
        <w:separator/>
      </w:r>
    </w:p>
  </w:endnote>
  <w:endnote w:type="continuationSeparator" w:id="0">
    <w:p w14:paraId="1F8AE19E" w14:textId="77777777" w:rsidR="00DC36C9" w:rsidRDefault="00DC36C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03AE6">
      <w:rPr>
        <w:noProof/>
        <w:sz w:val="20"/>
        <w:szCs w:val="20"/>
      </w:rPr>
      <w:t>3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CFE48" w14:textId="77777777" w:rsidR="00DC36C9" w:rsidRDefault="00DC36C9" w:rsidP="0061694D">
      <w:r>
        <w:separator/>
      </w:r>
    </w:p>
  </w:footnote>
  <w:footnote w:type="continuationSeparator" w:id="0">
    <w:p w14:paraId="7F51A3D3" w14:textId="77777777" w:rsidR="00DC36C9" w:rsidRDefault="00DC36C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7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B5F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1763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16AD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76B7B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11C4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E371E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15C3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97EA1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B3328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3E2D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B103B"/>
    <w:rsid w:val="003B724F"/>
    <w:rsid w:val="003C20E0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0AD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511"/>
    <w:rsid w:val="0045178D"/>
    <w:rsid w:val="004544E1"/>
    <w:rsid w:val="00454AA6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A99"/>
    <w:rsid w:val="00483CD6"/>
    <w:rsid w:val="00484671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4B5A"/>
    <w:rsid w:val="004B5018"/>
    <w:rsid w:val="004C11BF"/>
    <w:rsid w:val="004C25BF"/>
    <w:rsid w:val="004C30C2"/>
    <w:rsid w:val="004C440F"/>
    <w:rsid w:val="004C516D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45EE"/>
    <w:rsid w:val="004F22C3"/>
    <w:rsid w:val="004F5ED5"/>
    <w:rsid w:val="004F69C5"/>
    <w:rsid w:val="00500DE6"/>
    <w:rsid w:val="00502FAB"/>
    <w:rsid w:val="00503AE6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6EAF"/>
    <w:rsid w:val="005279BB"/>
    <w:rsid w:val="0053065D"/>
    <w:rsid w:val="00530A66"/>
    <w:rsid w:val="00534D02"/>
    <w:rsid w:val="00536E20"/>
    <w:rsid w:val="005408E8"/>
    <w:rsid w:val="0054097E"/>
    <w:rsid w:val="0054304D"/>
    <w:rsid w:val="00546F2C"/>
    <w:rsid w:val="00547D0F"/>
    <w:rsid w:val="00551602"/>
    <w:rsid w:val="00552D38"/>
    <w:rsid w:val="00561A8C"/>
    <w:rsid w:val="00561D1F"/>
    <w:rsid w:val="00561DA4"/>
    <w:rsid w:val="00562800"/>
    <w:rsid w:val="00563E57"/>
    <w:rsid w:val="00566AAA"/>
    <w:rsid w:val="005707BF"/>
    <w:rsid w:val="00571626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3F4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07CB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8B6"/>
    <w:rsid w:val="006878E0"/>
    <w:rsid w:val="00692DCC"/>
    <w:rsid w:val="00693653"/>
    <w:rsid w:val="00693D7F"/>
    <w:rsid w:val="00695C81"/>
    <w:rsid w:val="00697E89"/>
    <w:rsid w:val="006A4254"/>
    <w:rsid w:val="006A769E"/>
    <w:rsid w:val="006B0263"/>
    <w:rsid w:val="006B0B82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5674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47FA"/>
    <w:rsid w:val="007C52A2"/>
    <w:rsid w:val="007C5F64"/>
    <w:rsid w:val="007C6161"/>
    <w:rsid w:val="007C6265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53E5"/>
    <w:rsid w:val="00821B66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2D72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5943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0B3A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FCF"/>
    <w:rsid w:val="0093508A"/>
    <w:rsid w:val="009360F3"/>
    <w:rsid w:val="0093623B"/>
    <w:rsid w:val="00940E2F"/>
    <w:rsid w:val="009415BA"/>
    <w:rsid w:val="00941FDE"/>
    <w:rsid w:val="009441DB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2B0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E69CC"/>
    <w:rsid w:val="009F09C3"/>
    <w:rsid w:val="009F0F35"/>
    <w:rsid w:val="009F50E2"/>
    <w:rsid w:val="00A0211A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953"/>
    <w:rsid w:val="00A57B0E"/>
    <w:rsid w:val="00A631D6"/>
    <w:rsid w:val="00A63582"/>
    <w:rsid w:val="00A6368D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4C5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922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1335"/>
    <w:rsid w:val="00BA1706"/>
    <w:rsid w:val="00BA47CB"/>
    <w:rsid w:val="00BA47D5"/>
    <w:rsid w:val="00BA712E"/>
    <w:rsid w:val="00BB003E"/>
    <w:rsid w:val="00BB0D38"/>
    <w:rsid w:val="00BB270B"/>
    <w:rsid w:val="00BB356A"/>
    <w:rsid w:val="00BB64AB"/>
    <w:rsid w:val="00BC0E5E"/>
    <w:rsid w:val="00BC1B9E"/>
    <w:rsid w:val="00BC28C6"/>
    <w:rsid w:val="00BC2B07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7367B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3BF3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4FD2"/>
    <w:rsid w:val="00D57E0E"/>
    <w:rsid w:val="00D60417"/>
    <w:rsid w:val="00D61541"/>
    <w:rsid w:val="00D61DD4"/>
    <w:rsid w:val="00D62FA8"/>
    <w:rsid w:val="00D62FCF"/>
    <w:rsid w:val="00D63E05"/>
    <w:rsid w:val="00D71589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87040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6C9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6E81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066D"/>
    <w:rsid w:val="00E25FB2"/>
    <w:rsid w:val="00E3103F"/>
    <w:rsid w:val="00E3128A"/>
    <w:rsid w:val="00E31918"/>
    <w:rsid w:val="00E3322B"/>
    <w:rsid w:val="00E344B1"/>
    <w:rsid w:val="00E4700C"/>
    <w:rsid w:val="00E47F51"/>
    <w:rsid w:val="00E50AA2"/>
    <w:rsid w:val="00E52EFE"/>
    <w:rsid w:val="00E5304F"/>
    <w:rsid w:val="00E55435"/>
    <w:rsid w:val="00E56568"/>
    <w:rsid w:val="00E56F1B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76F5D"/>
    <w:rsid w:val="00E824DB"/>
    <w:rsid w:val="00E8256B"/>
    <w:rsid w:val="00E87392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7547"/>
    <w:rsid w:val="00EE0713"/>
    <w:rsid w:val="00EE1186"/>
    <w:rsid w:val="00EE49E1"/>
    <w:rsid w:val="00EE676C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666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CA2A3495-A5CF-472F-B4DA-76E7DAB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C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setsaimniecib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11C8-94A1-412A-AB3D-05EE4290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4083</Words>
  <Characters>2328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5</cp:revision>
  <cp:lastPrinted>2024-05-23T10:13:00Z</cp:lastPrinted>
  <dcterms:created xsi:type="dcterms:W3CDTF">2024-05-22T12:38:00Z</dcterms:created>
  <dcterms:modified xsi:type="dcterms:W3CDTF">2024-05-23T10:13:00Z</dcterms:modified>
</cp:coreProperties>
</file>