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97AC" w14:textId="77777777" w:rsidR="006B40EA" w:rsidRDefault="006B40EA" w:rsidP="006B40EA">
      <w:pPr>
        <w:pStyle w:val="Nosaukums"/>
        <w:rPr>
          <w:b/>
          <w:caps/>
          <w:sz w:val="24"/>
          <w:szCs w:val="24"/>
        </w:rPr>
      </w:pPr>
      <w:r w:rsidRPr="00C90EF9">
        <w:rPr>
          <w:b/>
          <w:caps/>
          <w:sz w:val="24"/>
          <w:szCs w:val="24"/>
        </w:rPr>
        <w:t xml:space="preserve">IZSOLES NOTEIKUMI </w:t>
      </w:r>
    </w:p>
    <w:p w14:paraId="435F3963" w14:textId="77777777" w:rsidR="006B40EA" w:rsidRPr="00C90EF9" w:rsidRDefault="006B40EA" w:rsidP="006B40EA">
      <w:pPr>
        <w:pStyle w:val="Nosaukums"/>
        <w:rPr>
          <w:b/>
          <w:sz w:val="24"/>
          <w:szCs w:val="24"/>
        </w:rPr>
      </w:pPr>
    </w:p>
    <w:p w14:paraId="59D03158" w14:textId="3E0875F2" w:rsidR="009157FA" w:rsidRPr="00C90EF9" w:rsidRDefault="00E849D9" w:rsidP="004D4143">
      <w:pPr>
        <w:pStyle w:val="Nosaukums"/>
        <w:rPr>
          <w:b/>
          <w:caps/>
          <w:sz w:val="24"/>
          <w:szCs w:val="24"/>
        </w:rPr>
      </w:pPr>
      <w:r w:rsidRPr="00C90EF9">
        <w:rPr>
          <w:b/>
          <w:caps/>
          <w:sz w:val="24"/>
          <w:szCs w:val="24"/>
        </w:rPr>
        <w:t xml:space="preserve">ZEMES VIENĪBU DAĻU </w:t>
      </w:r>
      <w:r w:rsidR="009157FA" w:rsidRPr="00C90EF9">
        <w:rPr>
          <w:b/>
          <w:caps/>
          <w:sz w:val="24"/>
          <w:szCs w:val="24"/>
        </w:rPr>
        <w:t xml:space="preserve">nomas TIESĪBAS </w:t>
      </w:r>
    </w:p>
    <w:p w14:paraId="5130C23D" w14:textId="7BDEA670" w:rsidR="00E849D9" w:rsidRDefault="00E849D9" w:rsidP="004D4143">
      <w:pPr>
        <w:pStyle w:val="Nosaukums"/>
        <w:rPr>
          <w:b/>
          <w:caps/>
          <w:sz w:val="24"/>
          <w:szCs w:val="24"/>
        </w:rPr>
      </w:pPr>
      <w:r w:rsidRPr="00C90EF9">
        <w:rPr>
          <w:b/>
          <w:caps/>
          <w:sz w:val="24"/>
          <w:szCs w:val="24"/>
        </w:rPr>
        <w:t>ELEKTRO</w:t>
      </w:r>
      <w:r w:rsidR="00BE4E9E" w:rsidRPr="00C90EF9">
        <w:rPr>
          <w:b/>
          <w:caps/>
          <w:sz w:val="24"/>
          <w:szCs w:val="24"/>
        </w:rPr>
        <w:t xml:space="preserve">TRANSPORTLĪDZEKĻU </w:t>
      </w:r>
      <w:r w:rsidRPr="00C90EF9">
        <w:rPr>
          <w:b/>
          <w:caps/>
          <w:sz w:val="24"/>
          <w:szCs w:val="24"/>
        </w:rPr>
        <w:t>UZLĀDES STACIJU IERĪKOŠANAI</w:t>
      </w:r>
      <w:r w:rsidR="009157FA" w:rsidRPr="00C90EF9">
        <w:rPr>
          <w:b/>
          <w:caps/>
          <w:sz w:val="24"/>
          <w:szCs w:val="24"/>
        </w:rPr>
        <w:t xml:space="preserve"> uN APSAIMNIEKOŠANAI</w:t>
      </w:r>
    </w:p>
    <w:p w14:paraId="6D9BB1D2" w14:textId="77777777" w:rsidR="00040A62" w:rsidRPr="00C90EF9" w:rsidRDefault="00040A62" w:rsidP="004D4143">
      <w:pPr>
        <w:pStyle w:val="Nosaukums"/>
        <w:jc w:val="both"/>
        <w:rPr>
          <w:b/>
          <w:sz w:val="24"/>
        </w:rPr>
      </w:pPr>
    </w:p>
    <w:p w14:paraId="0901AE31" w14:textId="77777777" w:rsidR="00040A62" w:rsidRPr="00C90EF9" w:rsidRDefault="00040A62" w:rsidP="004D4143">
      <w:pPr>
        <w:pStyle w:val="Nosaukums"/>
        <w:numPr>
          <w:ilvl w:val="0"/>
          <w:numId w:val="1"/>
        </w:numPr>
        <w:ind w:left="284" w:hanging="284"/>
        <w:jc w:val="both"/>
        <w:rPr>
          <w:b/>
          <w:sz w:val="24"/>
        </w:rPr>
      </w:pPr>
      <w:r w:rsidRPr="00C90EF9">
        <w:rPr>
          <w:b/>
          <w:sz w:val="24"/>
        </w:rPr>
        <w:t>Vispārīgais jautājums</w:t>
      </w:r>
    </w:p>
    <w:p w14:paraId="20844CAB" w14:textId="20A419A1" w:rsidR="00040A62" w:rsidRPr="00C90EF9" w:rsidRDefault="00040A62" w:rsidP="00A53A70">
      <w:pPr>
        <w:pStyle w:val="Nosaukums"/>
        <w:ind w:left="709"/>
        <w:jc w:val="both"/>
        <w:rPr>
          <w:sz w:val="24"/>
          <w:szCs w:val="24"/>
        </w:rPr>
      </w:pPr>
      <w:r w:rsidRPr="00C90EF9">
        <w:rPr>
          <w:sz w:val="24"/>
        </w:rPr>
        <w:t xml:space="preserve">Šie izsoles noteikumi </w:t>
      </w:r>
      <w:r w:rsidRPr="00C90EF9">
        <w:rPr>
          <w:sz w:val="24"/>
          <w:szCs w:val="24"/>
        </w:rPr>
        <w:t>(turpmāk</w:t>
      </w:r>
      <w:r w:rsidR="00C44338" w:rsidRPr="00C90EF9">
        <w:rPr>
          <w:sz w:val="24"/>
          <w:szCs w:val="24"/>
        </w:rPr>
        <w:t xml:space="preserve"> </w:t>
      </w:r>
      <w:r w:rsidRPr="00C90EF9">
        <w:rPr>
          <w:sz w:val="24"/>
          <w:szCs w:val="24"/>
        </w:rPr>
        <w:t>-</w:t>
      </w:r>
      <w:r w:rsidR="00C44338" w:rsidRPr="00C90EF9">
        <w:rPr>
          <w:sz w:val="24"/>
          <w:szCs w:val="24"/>
        </w:rPr>
        <w:t xml:space="preserve"> </w:t>
      </w:r>
      <w:r w:rsidRPr="00C90EF9">
        <w:rPr>
          <w:sz w:val="24"/>
          <w:szCs w:val="24"/>
        </w:rPr>
        <w:t xml:space="preserve">Noteikumi) </w:t>
      </w:r>
      <w:r w:rsidRPr="00C90EF9">
        <w:rPr>
          <w:sz w:val="24"/>
        </w:rPr>
        <w:t>nosaka kārtību, kādā tiek</w:t>
      </w:r>
      <w:r w:rsidR="00E849D9" w:rsidRPr="00C90EF9">
        <w:rPr>
          <w:sz w:val="24"/>
        </w:rPr>
        <w:t xml:space="preserve"> piešķirta </w:t>
      </w:r>
      <w:r w:rsidR="00A53A70" w:rsidRPr="00C90EF9">
        <w:rPr>
          <w:sz w:val="24"/>
        </w:rPr>
        <w:t>1</w:t>
      </w:r>
      <w:r w:rsidR="00BE6DBB" w:rsidRPr="00C90EF9">
        <w:rPr>
          <w:sz w:val="24"/>
        </w:rPr>
        <w:t>4</w:t>
      </w:r>
      <w:r w:rsidR="00A53A70" w:rsidRPr="00C90EF9">
        <w:rPr>
          <w:sz w:val="24"/>
        </w:rPr>
        <w:t> (</w:t>
      </w:r>
      <w:r w:rsidR="00154AA9" w:rsidRPr="00C90EF9">
        <w:rPr>
          <w:sz w:val="24"/>
        </w:rPr>
        <w:t>četrpadsmit</w:t>
      </w:r>
      <w:r w:rsidR="00A53A70" w:rsidRPr="00C90EF9">
        <w:rPr>
          <w:sz w:val="24"/>
        </w:rPr>
        <w:t xml:space="preserve">) </w:t>
      </w:r>
      <w:r w:rsidR="00E849D9" w:rsidRPr="00C90EF9">
        <w:rPr>
          <w:sz w:val="24"/>
        </w:rPr>
        <w:t xml:space="preserve">zemes vienību daļu </w:t>
      </w:r>
      <w:r w:rsidR="0091517F" w:rsidRPr="00C90EF9">
        <w:rPr>
          <w:sz w:val="24"/>
        </w:rPr>
        <w:t xml:space="preserve">(turpmāk – </w:t>
      </w:r>
      <w:r w:rsidR="00154AA9" w:rsidRPr="00C90EF9">
        <w:rPr>
          <w:sz w:val="24"/>
        </w:rPr>
        <w:t>Zemesgabali</w:t>
      </w:r>
      <w:r w:rsidR="0091517F" w:rsidRPr="00C90EF9">
        <w:rPr>
          <w:sz w:val="24"/>
        </w:rPr>
        <w:t xml:space="preserve">) </w:t>
      </w:r>
      <w:r w:rsidR="00E849D9" w:rsidRPr="00C90EF9">
        <w:rPr>
          <w:sz w:val="24"/>
        </w:rPr>
        <w:t>6</w:t>
      </w:r>
      <w:r w:rsidR="00BE6DBB" w:rsidRPr="00C90EF9">
        <w:rPr>
          <w:sz w:val="24"/>
        </w:rPr>
        <w:t>30</w:t>
      </w:r>
      <w:r w:rsidR="00E849D9" w:rsidRPr="00C90EF9">
        <w:rPr>
          <w:sz w:val="24"/>
        </w:rPr>
        <w:t xml:space="preserve"> m</w:t>
      </w:r>
      <w:r w:rsidR="00E849D9" w:rsidRPr="00C90EF9">
        <w:rPr>
          <w:sz w:val="24"/>
          <w:vertAlign w:val="superscript"/>
        </w:rPr>
        <w:t>2</w:t>
      </w:r>
      <w:r w:rsidR="00E849D9" w:rsidRPr="00C90EF9">
        <w:rPr>
          <w:sz w:val="24"/>
        </w:rPr>
        <w:t xml:space="preserve"> kopplatībā </w:t>
      </w:r>
      <w:r w:rsidR="00C44338" w:rsidRPr="00C90EF9">
        <w:rPr>
          <w:sz w:val="24"/>
        </w:rPr>
        <w:t>nom</w:t>
      </w:r>
      <w:r w:rsidRPr="00C90EF9">
        <w:rPr>
          <w:bCs/>
          <w:sz w:val="24"/>
          <w:szCs w:val="24"/>
        </w:rPr>
        <w:t>a</w:t>
      </w:r>
      <w:r w:rsidR="00C44338" w:rsidRPr="00C90EF9">
        <w:rPr>
          <w:bCs/>
          <w:sz w:val="24"/>
          <w:szCs w:val="24"/>
        </w:rPr>
        <w:t xml:space="preserve">s </w:t>
      </w:r>
      <w:r w:rsidRPr="00C90EF9">
        <w:rPr>
          <w:bCs/>
          <w:sz w:val="24"/>
          <w:szCs w:val="24"/>
        </w:rPr>
        <w:t>tiesība</w:t>
      </w:r>
      <w:r w:rsidR="00E849D9" w:rsidRPr="00C90EF9">
        <w:rPr>
          <w:sz w:val="24"/>
        </w:rPr>
        <w:t xml:space="preserve"> </w:t>
      </w:r>
      <w:r w:rsidR="00984DBE" w:rsidRPr="00C90EF9">
        <w:rPr>
          <w:sz w:val="24"/>
        </w:rPr>
        <w:t>1</w:t>
      </w:r>
      <w:r w:rsidR="00BE6DBB" w:rsidRPr="00C90EF9">
        <w:rPr>
          <w:sz w:val="24"/>
        </w:rPr>
        <w:t>8</w:t>
      </w:r>
      <w:r w:rsidR="00984DBE" w:rsidRPr="00C90EF9">
        <w:rPr>
          <w:sz w:val="24"/>
        </w:rPr>
        <w:t xml:space="preserve"> (</w:t>
      </w:r>
      <w:r w:rsidR="009157FA" w:rsidRPr="00C90EF9">
        <w:rPr>
          <w:sz w:val="24"/>
        </w:rPr>
        <w:t>astoņ</w:t>
      </w:r>
      <w:r w:rsidR="00984DBE" w:rsidRPr="00C90EF9">
        <w:rPr>
          <w:sz w:val="24"/>
        </w:rPr>
        <w:t xml:space="preserve">padsmit) </w:t>
      </w:r>
      <w:r w:rsidR="008A6552">
        <w:rPr>
          <w:sz w:val="24"/>
        </w:rPr>
        <w:t xml:space="preserve">publiski pieejamu </w:t>
      </w:r>
      <w:r w:rsidR="00322673">
        <w:rPr>
          <w:sz w:val="24"/>
        </w:rPr>
        <w:t xml:space="preserve">(ar nodrošinātu piekļuvi jebkurā diennakts laikā) </w:t>
      </w:r>
      <w:proofErr w:type="spellStart"/>
      <w:r w:rsidR="00BE4E9E" w:rsidRPr="00C90EF9">
        <w:rPr>
          <w:sz w:val="24"/>
        </w:rPr>
        <w:t>elektrotransportlīdzekļu</w:t>
      </w:r>
      <w:proofErr w:type="spellEnd"/>
      <w:r w:rsidR="00BE4E9E" w:rsidRPr="00C90EF9">
        <w:rPr>
          <w:sz w:val="24"/>
        </w:rPr>
        <w:t xml:space="preserve"> uzlādes</w:t>
      </w:r>
      <w:r w:rsidR="00E849D9" w:rsidRPr="00C90EF9">
        <w:rPr>
          <w:sz w:val="24"/>
        </w:rPr>
        <w:t xml:space="preserve"> staciju ierīkošanai</w:t>
      </w:r>
      <w:r w:rsidR="009157FA" w:rsidRPr="00C90EF9">
        <w:rPr>
          <w:sz w:val="24"/>
        </w:rPr>
        <w:t xml:space="preserve"> un apsaimnie</w:t>
      </w:r>
      <w:r w:rsidR="00664FF1" w:rsidRPr="00C90EF9">
        <w:rPr>
          <w:sz w:val="24"/>
        </w:rPr>
        <w:t>k</w:t>
      </w:r>
      <w:r w:rsidR="009157FA" w:rsidRPr="00C90EF9">
        <w:rPr>
          <w:sz w:val="24"/>
        </w:rPr>
        <w:t>ošanai.</w:t>
      </w:r>
    </w:p>
    <w:p w14:paraId="0E7DFED0" w14:textId="77777777" w:rsidR="00040A62" w:rsidRPr="00C90EF9" w:rsidRDefault="00040A62" w:rsidP="004D4143">
      <w:pPr>
        <w:pStyle w:val="Nosaukums"/>
        <w:jc w:val="both"/>
        <w:rPr>
          <w:sz w:val="24"/>
        </w:rPr>
      </w:pPr>
      <w:r w:rsidRPr="00C90EF9">
        <w:rPr>
          <w:sz w:val="24"/>
        </w:rPr>
        <w:t xml:space="preserve"> </w:t>
      </w:r>
    </w:p>
    <w:p w14:paraId="12A51801" w14:textId="622A4CF3" w:rsidR="00040A62" w:rsidRPr="00C90EF9" w:rsidRDefault="00C44338" w:rsidP="004D4143">
      <w:pPr>
        <w:pStyle w:val="Nosaukums"/>
        <w:numPr>
          <w:ilvl w:val="0"/>
          <w:numId w:val="1"/>
        </w:numPr>
        <w:ind w:left="284" w:hanging="284"/>
        <w:jc w:val="both"/>
        <w:rPr>
          <w:b/>
          <w:sz w:val="24"/>
        </w:rPr>
      </w:pPr>
      <w:r w:rsidRPr="00C90EF9">
        <w:rPr>
          <w:b/>
          <w:sz w:val="24"/>
        </w:rPr>
        <w:t>Iznomājam</w:t>
      </w:r>
      <w:r w:rsidR="005A3F39" w:rsidRPr="00C90EF9">
        <w:rPr>
          <w:b/>
          <w:sz w:val="24"/>
        </w:rPr>
        <w:t>o</w:t>
      </w:r>
      <w:r w:rsidRPr="00C90EF9">
        <w:rPr>
          <w:b/>
          <w:sz w:val="24"/>
        </w:rPr>
        <w:t xml:space="preserve"> </w:t>
      </w:r>
      <w:r w:rsidR="007552A6" w:rsidRPr="00C90EF9">
        <w:rPr>
          <w:b/>
          <w:sz w:val="24"/>
        </w:rPr>
        <w:t>Zemesgabalu</w:t>
      </w:r>
      <w:r w:rsidRPr="00C90EF9">
        <w:rPr>
          <w:b/>
          <w:sz w:val="24"/>
        </w:rPr>
        <w:t xml:space="preserve"> </w:t>
      </w:r>
      <w:r w:rsidR="00040A62" w:rsidRPr="00C90EF9">
        <w:rPr>
          <w:b/>
          <w:sz w:val="24"/>
        </w:rPr>
        <w:t xml:space="preserve">raksturojums </w:t>
      </w:r>
    </w:p>
    <w:p w14:paraId="629698CE" w14:textId="189F55C5" w:rsidR="00605931" w:rsidRPr="00C90EF9" w:rsidRDefault="00CE54F2" w:rsidP="00EE0002">
      <w:pPr>
        <w:pStyle w:val="Nosaukums"/>
        <w:numPr>
          <w:ilvl w:val="1"/>
          <w:numId w:val="1"/>
        </w:numPr>
        <w:ind w:left="709" w:hanging="709"/>
        <w:jc w:val="both"/>
        <w:rPr>
          <w:sz w:val="24"/>
          <w:szCs w:val="24"/>
        </w:rPr>
      </w:pPr>
      <w:r w:rsidRPr="00C90EF9">
        <w:rPr>
          <w:sz w:val="24"/>
          <w:szCs w:val="24"/>
        </w:rPr>
        <w:t xml:space="preserve">Zemesgabalu lietošanas mērķis: </w:t>
      </w:r>
      <w:r w:rsidR="00154AA9" w:rsidRPr="00C90EF9">
        <w:rPr>
          <w:sz w:val="24"/>
          <w:szCs w:val="24"/>
        </w:rPr>
        <w:t>transportlīdzekļu</w:t>
      </w:r>
      <w:r w:rsidR="00BE4E9E" w:rsidRPr="00C90EF9">
        <w:rPr>
          <w:sz w:val="24"/>
          <w:szCs w:val="24"/>
        </w:rPr>
        <w:t xml:space="preserve"> </w:t>
      </w:r>
      <w:r w:rsidRPr="00C90EF9">
        <w:rPr>
          <w:sz w:val="24"/>
          <w:szCs w:val="24"/>
        </w:rPr>
        <w:t xml:space="preserve">vienlaicīgu </w:t>
      </w:r>
      <w:proofErr w:type="spellStart"/>
      <w:r w:rsidRPr="00C90EF9">
        <w:rPr>
          <w:sz w:val="24"/>
          <w:szCs w:val="24"/>
        </w:rPr>
        <w:t>elektrouzlādi</w:t>
      </w:r>
      <w:proofErr w:type="spellEnd"/>
      <w:r w:rsidRPr="00C90EF9">
        <w:rPr>
          <w:sz w:val="24"/>
          <w:szCs w:val="24"/>
        </w:rPr>
        <w:t xml:space="preserve"> nodrošinošu uzlādes staciju </w:t>
      </w:r>
      <w:r w:rsidR="00EC14AF" w:rsidRPr="00C90EF9">
        <w:rPr>
          <w:sz w:val="24"/>
          <w:szCs w:val="24"/>
        </w:rPr>
        <w:t>ierīkošana</w:t>
      </w:r>
      <w:r w:rsidR="002B7FA2" w:rsidRPr="00C90EF9">
        <w:rPr>
          <w:sz w:val="24"/>
          <w:szCs w:val="24"/>
        </w:rPr>
        <w:t xml:space="preserve"> un apsaimniekošana</w:t>
      </w:r>
      <w:r w:rsidRPr="00C90EF9">
        <w:rPr>
          <w:sz w:val="24"/>
          <w:szCs w:val="24"/>
        </w:rPr>
        <w:t xml:space="preserve"> </w:t>
      </w:r>
      <w:r w:rsidR="00EC14AF" w:rsidRPr="00C90EF9">
        <w:rPr>
          <w:sz w:val="24"/>
          <w:szCs w:val="24"/>
        </w:rPr>
        <w:t>atbilstoši tabulā minēta</w:t>
      </w:r>
      <w:r w:rsidR="00984DBE" w:rsidRPr="00C90EF9">
        <w:rPr>
          <w:sz w:val="24"/>
          <w:szCs w:val="24"/>
        </w:rPr>
        <w:t>jiem nosacījumiem</w:t>
      </w:r>
      <w:r w:rsidR="00CA064A" w:rsidRPr="00C90EF9">
        <w:rPr>
          <w:sz w:val="24"/>
          <w:szCs w:val="24"/>
        </w:rPr>
        <w:t xml:space="preserve"> </w:t>
      </w:r>
      <w:r w:rsidR="00754B07" w:rsidRPr="00C90EF9">
        <w:rPr>
          <w:sz w:val="24"/>
          <w:szCs w:val="24"/>
        </w:rPr>
        <w:t xml:space="preserve">un Zemesgabalu atrašanās vietas shēmām </w:t>
      </w:r>
      <w:r w:rsidR="00C44338" w:rsidRPr="00C90EF9">
        <w:rPr>
          <w:sz w:val="24"/>
          <w:szCs w:val="24"/>
        </w:rPr>
        <w:t>(</w:t>
      </w:r>
      <w:r w:rsidR="00074A93" w:rsidRPr="00C90EF9">
        <w:rPr>
          <w:sz w:val="24"/>
          <w:szCs w:val="24"/>
        </w:rPr>
        <w:t>1.</w:t>
      </w:r>
      <w:r w:rsidR="00605931" w:rsidRPr="00C90EF9">
        <w:rPr>
          <w:sz w:val="24"/>
          <w:szCs w:val="24"/>
        </w:rPr>
        <w:t>pielikum</w:t>
      </w:r>
      <w:r w:rsidR="00074A93" w:rsidRPr="00C90EF9">
        <w:rPr>
          <w:sz w:val="24"/>
          <w:szCs w:val="24"/>
        </w:rPr>
        <w:t>s</w:t>
      </w:r>
      <w:r w:rsidR="00605931" w:rsidRPr="00C90EF9">
        <w:rPr>
          <w:sz w:val="24"/>
          <w:szCs w:val="24"/>
        </w:rPr>
        <w:t>)</w:t>
      </w:r>
      <w:r w:rsidR="00EC14AF" w:rsidRPr="00C90EF9">
        <w:rPr>
          <w:sz w:val="24"/>
          <w:szCs w:val="24"/>
        </w:rPr>
        <w:t>:</w:t>
      </w:r>
    </w:p>
    <w:tbl>
      <w:tblPr>
        <w:tblW w:w="5242" w:type="pct"/>
        <w:tblLayout w:type="fixed"/>
        <w:tblLook w:val="04A0" w:firstRow="1" w:lastRow="0" w:firstColumn="1" w:lastColumn="0" w:noHBand="0" w:noVBand="1"/>
      </w:tblPr>
      <w:tblGrid>
        <w:gridCol w:w="563"/>
        <w:gridCol w:w="2127"/>
        <w:gridCol w:w="1319"/>
        <w:gridCol w:w="1092"/>
        <w:gridCol w:w="995"/>
        <w:gridCol w:w="845"/>
        <w:gridCol w:w="853"/>
        <w:gridCol w:w="1558"/>
      </w:tblGrid>
      <w:tr w:rsidR="00241CC3" w:rsidRPr="00C90EF9" w14:paraId="660CD4FF" w14:textId="4C802D12" w:rsidTr="00400CD3">
        <w:trPr>
          <w:trHeight w:val="1200"/>
          <w:tblHead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75AF" w14:textId="69AC86CF"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Nr</w:t>
            </w:r>
            <w:r w:rsidR="00241CC3">
              <w:rPr>
                <w:b/>
                <w:bCs/>
                <w:color w:val="000000"/>
                <w:sz w:val="16"/>
                <w:szCs w:val="22"/>
                <w:lang w:val="lv-LV" w:eastAsia="lv-LV"/>
              </w:rPr>
              <w:t>.</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14:paraId="6AB48247" w14:textId="1AA0FDE5"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Zemesgabala atrašanās vieta vai adrese</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9F6D77A" w14:textId="77777777"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Zemes vienības kadastra apzīmējums</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7DB53C8E" w14:textId="77777777"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Automašīnu stāvvietu skaits</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2CE1209A" w14:textId="5FAFB000"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Zemesgabala platība (stāvvietas un uzlādes stacija), m</w:t>
            </w:r>
            <w:r w:rsidRPr="00241CC3">
              <w:rPr>
                <w:b/>
                <w:bCs/>
                <w:color w:val="000000"/>
                <w:sz w:val="16"/>
                <w:szCs w:val="22"/>
                <w:vertAlign w:val="superscript"/>
                <w:lang w:val="lv-LV" w:eastAsia="lv-LV"/>
              </w:rPr>
              <w:t>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3AC8817" w14:textId="77777777"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Uzlādes staciju skaits</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1CEDB386" w14:textId="397885BF" w:rsidR="0052553C" w:rsidRPr="00241CC3" w:rsidRDefault="0052553C" w:rsidP="004D4143">
            <w:pPr>
              <w:jc w:val="center"/>
              <w:rPr>
                <w:b/>
                <w:bCs/>
                <w:color w:val="000000"/>
                <w:sz w:val="16"/>
                <w:szCs w:val="22"/>
                <w:lang w:val="lv-LV" w:eastAsia="lv-LV"/>
              </w:rPr>
            </w:pPr>
            <w:r w:rsidRPr="00241CC3">
              <w:rPr>
                <w:b/>
                <w:bCs/>
                <w:color w:val="000000"/>
                <w:sz w:val="16"/>
                <w:szCs w:val="22"/>
                <w:lang w:val="lv-LV" w:eastAsia="lv-LV"/>
              </w:rPr>
              <w:t xml:space="preserve">Uzlādes staciju jauda ne mazāk kā, </w:t>
            </w:r>
            <w:proofErr w:type="spellStart"/>
            <w:r w:rsidRPr="00241CC3">
              <w:rPr>
                <w:b/>
                <w:bCs/>
                <w:color w:val="000000"/>
                <w:sz w:val="16"/>
                <w:szCs w:val="22"/>
                <w:lang w:val="lv-LV" w:eastAsia="lv-LV"/>
              </w:rPr>
              <w:t>kW</w:t>
            </w:r>
            <w:proofErr w:type="spellEnd"/>
          </w:p>
        </w:tc>
        <w:tc>
          <w:tcPr>
            <w:tcW w:w="833" w:type="pct"/>
            <w:tcBorders>
              <w:top w:val="single" w:sz="4" w:space="0" w:color="auto"/>
              <w:left w:val="nil"/>
              <w:bottom w:val="single" w:sz="4" w:space="0" w:color="auto"/>
              <w:right w:val="single" w:sz="4" w:space="0" w:color="auto"/>
            </w:tcBorders>
            <w:vAlign w:val="center"/>
          </w:tcPr>
          <w:p w14:paraId="6C4DEFCA" w14:textId="365CE2AA" w:rsidR="0052553C" w:rsidRPr="00241CC3" w:rsidRDefault="001E5C7E" w:rsidP="004D4143">
            <w:pPr>
              <w:jc w:val="center"/>
              <w:rPr>
                <w:b/>
                <w:bCs/>
                <w:color w:val="000000"/>
                <w:sz w:val="16"/>
                <w:szCs w:val="22"/>
                <w:lang w:val="lv-LV" w:eastAsia="lv-LV"/>
              </w:rPr>
            </w:pPr>
            <w:r w:rsidRPr="00241CC3">
              <w:rPr>
                <w:b/>
                <w:bCs/>
                <w:color w:val="000000"/>
                <w:sz w:val="16"/>
                <w:szCs w:val="22"/>
                <w:lang w:val="lv-LV" w:eastAsia="lv-LV"/>
              </w:rPr>
              <w:t>Iznomātājs</w:t>
            </w:r>
          </w:p>
        </w:tc>
      </w:tr>
      <w:tr w:rsidR="00241CC3" w:rsidRPr="00C90EF9" w14:paraId="37652104" w14:textId="04F519F0" w:rsidTr="00400CD3">
        <w:trPr>
          <w:trHeight w:val="512"/>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554391E" w14:textId="69CAAC6A"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1137" w:type="pct"/>
            <w:tcBorders>
              <w:top w:val="nil"/>
              <w:left w:val="nil"/>
              <w:bottom w:val="single" w:sz="4" w:space="0" w:color="auto"/>
              <w:right w:val="single" w:sz="4" w:space="0" w:color="auto"/>
            </w:tcBorders>
            <w:shd w:val="clear" w:color="auto" w:fill="auto"/>
            <w:vAlign w:val="center"/>
            <w:hideMark/>
          </w:tcPr>
          <w:p w14:paraId="5B1FFEC0"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Svētes un Pētera ielas krustojums</w:t>
            </w:r>
          </w:p>
        </w:tc>
        <w:tc>
          <w:tcPr>
            <w:tcW w:w="705" w:type="pct"/>
            <w:tcBorders>
              <w:top w:val="nil"/>
              <w:left w:val="nil"/>
              <w:bottom w:val="single" w:sz="4" w:space="0" w:color="auto"/>
              <w:right w:val="single" w:sz="4" w:space="0" w:color="auto"/>
            </w:tcBorders>
            <w:shd w:val="clear" w:color="auto" w:fill="auto"/>
            <w:vAlign w:val="center"/>
            <w:hideMark/>
          </w:tcPr>
          <w:p w14:paraId="757CF73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09000010686</w:t>
            </w:r>
          </w:p>
        </w:tc>
        <w:tc>
          <w:tcPr>
            <w:tcW w:w="584" w:type="pct"/>
            <w:tcBorders>
              <w:top w:val="nil"/>
              <w:left w:val="nil"/>
              <w:bottom w:val="single" w:sz="4" w:space="0" w:color="auto"/>
              <w:right w:val="single" w:sz="4" w:space="0" w:color="auto"/>
            </w:tcBorders>
            <w:shd w:val="clear" w:color="auto" w:fill="auto"/>
            <w:vAlign w:val="center"/>
            <w:hideMark/>
          </w:tcPr>
          <w:p w14:paraId="5624252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43B17FD0"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0B812F13"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75F79D9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50</w:t>
            </w:r>
          </w:p>
        </w:tc>
        <w:tc>
          <w:tcPr>
            <w:tcW w:w="833" w:type="pct"/>
            <w:tcBorders>
              <w:top w:val="nil"/>
              <w:left w:val="nil"/>
              <w:bottom w:val="single" w:sz="4" w:space="0" w:color="auto"/>
              <w:right w:val="single" w:sz="4" w:space="0" w:color="auto"/>
            </w:tcBorders>
            <w:vAlign w:val="center"/>
          </w:tcPr>
          <w:p w14:paraId="49F0C1E9" w14:textId="0618700E" w:rsidR="0052553C" w:rsidRPr="00241CC3" w:rsidRDefault="0052553C" w:rsidP="001E5C7E">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 </w:t>
            </w:r>
          </w:p>
        </w:tc>
      </w:tr>
      <w:tr w:rsidR="00241CC3" w:rsidRPr="00C90EF9" w14:paraId="418BC9C8" w14:textId="344BEA8D" w:rsidTr="00400CD3">
        <w:trPr>
          <w:trHeight w:val="70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DB05FCF"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1137" w:type="pct"/>
            <w:tcBorders>
              <w:top w:val="nil"/>
              <w:left w:val="nil"/>
              <w:bottom w:val="single" w:sz="4" w:space="0" w:color="auto"/>
              <w:right w:val="single" w:sz="4" w:space="0" w:color="auto"/>
            </w:tcBorders>
            <w:shd w:val="clear" w:color="auto" w:fill="auto"/>
            <w:vAlign w:val="center"/>
            <w:hideMark/>
          </w:tcPr>
          <w:p w14:paraId="35B857B6"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Lielā iela</w:t>
            </w:r>
          </w:p>
          <w:p w14:paraId="32585B5F" w14:textId="00F442EE" w:rsidR="0052553C" w:rsidRPr="00241CC3" w:rsidRDefault="0052553C" w:rsidP="004D4143">
            <w:pPr>
              <w:jc w:val="center"/>
              <w:rPr>
                <w:color w:val="000000"/>
                <w:sz w:val="16"/>
                <w:szCs w:val="22"/>
                <w:lang w:val="lv-LV" w:eastAsia="lv-LV"/>
              </w:rPr>
            </w:pPr>
            <w:r w:rsidRPr="00241CC3">
              <w:rPr>
                <w:color w:val="000000"/>
                <w:sz w:val="16"/>
                <w:szCs w:val="22"/>
                <w:lang w:val="lv-LV" w:eastAsia="lv-LV"/>
              </w:rPr>
              <w:t xml:space="preserve">pie NĪ Lielajā ielā 22A (pie </w:t>
            </w:r>
            <w:proofErr w:type="spellStart"/>
            <w:r w:rsidRPr="00241CC3">
              <w:rPr>
                <w:color w:val="000000"/>
                <w:sz w:val="16"/>
                <w:szCs w:val="22"/>
                <w:lang w:val="lv-LV" w:eastAsia="lv-LV"/>
              </w:rPr>
              <w:t>Sv.Annas</w:t>
            </w:r>
            <w:proofErr w:type="spellEnd"/>
            <w:r w:rsidRPr="00241CC3">
              <w:rPr>
                <w:color w:val="000000"/>
                <w:sz w:val="16"/>
                <w:szCs w:val="22"/>
                <w:lang w:val="lv-LV" w:eastAsia="lv-LV"/>
              </w:rPr>
              <w:t xml:space="preserve"> luterāņu baznīcas)</w:t>
            </w:r>
          </w:p>
        </w:tc>
        <w:tc>
          <w:tcPr>
            <w:tcW w:w="705" w:type="pct"/>
            <w:tcBorders>
              <w:top w:val="nil"/>
              <w:left w:val="nil"/>
              <w:bottom w:val="single" w:sz="4" w:space="0" w:color="auto"/>
              <w:right w:val="single" w:sz="4" w:space="0" w:color="auto"/>
            </w:tcBorders>
            <w:shd w:val="clear" w:color="auto" w:fill="auto"/>
            <w:vAlign w:val="center"/>
            <w:hideMark/>
          </w:tcPr>
          <w:p w14:paraId="02B616D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09000040524</w:t>
            </w:r>
          </w:p>
        </w:tc>
        <w:tc>
          <w:tcPr>
            <w:tcW w:w="584" w:type="pct"/>
            <w:tcBorders>
              <w:top w:val="nil"/>
              <w:left w:val="nil"/>
              <w:bottom w:val="single" w:sz="4" w:space="0" w:color="auto"/>
              <w:right w:val="single" w:sz="4" w:space="0" w:color="auto"/>
            </w:tcBorders>
            <w:shd w:val="clear" w:color="auto" w:fill="auto"/>
            <w:vAlign w:val="center"/>
            <w:hideMark/>
          </w:tcPr>
          <w:p w14:paraId="1E961875"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7F3513C0"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32439607"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65DF45F6"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5F71F412" w14:textId="303B8BB7" w:rsidR="0052553C" w:rsidRPr="00241CC3" w:rsidRDefault="001E5C7E"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w:t>
            </w:r>
          </w:p>
        </w:tc>
      </w:tr>
      <w:tr w:rsidR="00241CC3" w:rsidRPr="005A77EE" w14:paraId="238D1708" w14:textId="31AD3001" w:rsidTr="00400CD3">
        <w:trPr>
          <w:trHeight w:val="7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AC8C836" w14:textId="7C09C43F"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w:t>
            </w:r>
          </w:p>
        </w:tc>
        <w:tc>
          <w:tcPr>
            <w:tcW w:w="1137" w:type="pct"/>
            <w:tcBorders>
              <w:top w:val="nil"/>
              <w:left w:val="nil"/>
              <w:bottom w:val="single" w:sz="4" w:space="0" w:color="auto"/>
              <w:right w:val="single" w:sz="4" w:space="0" w:color="auto"/>
            </w:tcBorders>
            <w:shd w:val="clear" w:color="auto" w:fill="auto"/>
            <w:vAlign w:val="center"/>
            <w:hideMark/>
          </w:tcPr>
          <w:p w14:paraId="73B58F30" w14:textId="7A15EB26" w:rsidR="0052553C" w:rsidRPr="00241CC3" w:rsidRDefault="0052553C" w:rsidP="004D4143">
            <w:pPr>
              <w:jc w:val="center"/>
              <w:rPr>
                <w:color w:val="000000"/>
                <w:sz w:val="16"/>
                <w:szCs w:val="22"/>
                <w:lang w:val="lv-LV" w:eastAsia="lv-LV"/>
              </w:rPr>
            </w:pPr>
            <w:r w:rsidRPr="00241CC3">
              <w:rPr>
                <w:color w:val="000000"/>
                <w:sz w:val="16"/>
                <w:szCs w:val="22"/>
                <w:lang w:val="lv-LV" w:eastAsia="lv-LV"/>
              </w:rPr>
              <w:t xml:space="preserve">Krišjāņa Barona iela 6, Jelgavas pilsētas kultūras nama stāvlaukums </w:t>
            </w:r>
          </w:p>
        </w:tc>
        <w:tc>
          <w:tcPr>
            <w:tcW w:w="705" w:type="pct"/>
            <w:tcBorders>
              <w:top w:val="nil"/>
              <w:left w:val="nil"/>
              <w:bottom w:val="single" w:sz="4" w:space="0" w:color="auto"/>
              <w:right w:val="single" w:sz="4" w:space="0" w:color="auto"/>
            </w:tcBorders>
            <w:shd w:val="clear" w:color="auto" w:fill="auto"/>
            <w:vAlign w:val="center"/>
            <w:hideMark/>
          </w:tcPr>
          <w:p w14:paraId="174320E5"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09000050397</w:t>
            </w:r>
          </w:p>
        </w:tc>
        <w:tc>
          <w:tcPr>
            <w:tcW w:w="584" w:type="pct"/>
            <w:tcBorders>
              <w:top w:val="nil"/>
              <w:left w:val="nil"/>
              <w:bottom w:val="single" w:sz="4" w:space="0" w:color="auto"/>
              <w:right w:val="single" w:sz="4" w:space="0" w:color="auto"/>
            </w:tcBorders>
            <w:shd w:val="clear" w:color="auto" w:fill="auto"/>
            <w:vAlign w:val="center"/>
            <w:hideMark/>
          </w:tcPr>
          <w:p w14:paraId="0551BFC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2C3796F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6BA7D28E"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20457458"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5C176B8E" w14:textId="6A440EC4" w:rsidR="0052553C" w:rsidRPr="00241CC3" w:rsidRDefault="0052553C"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"Kultūra"</w:t>
            </w:r>
          </w:p>
        </w:tc>
      </w:tr>
      <w:tr w:rsidR="00241CC3" w:rsidRPr="005A77EE" w14:paraId="40879C0D" w14:textId="09861496" w:rsidTr="00400CD3">
        <w:trPr>
          <w:trHeight w:val="57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6B9572F"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4</w:t>
            </w:r>
          </w:p>
        </w:tc>
        <w:tc>
          <w:tcPr>
            <w:tcW w:w="1137" w:type="pct"/>
            <w:tcBorders>
              <w:top w:val="nil"/>
              <w:left w:val="nil"/>
              <w:bottom w:val="single" w:sz="4" w:space="0" w:color="auto"/>
              <w:right w:val="single" w:sz="4" w:space="0" w:color="auto"/>
            </w:tcBorders>
            <w:shd w:val="clear" w:color="auto" w:fill="auto"/>
            <w:vAlign w:val="center"/>
            <w:hideMark/>
          </w:tcPr>
          <w:p w14:paraId="3F5298A4" w14:textId="67895AEF" w:rsidR="0052553C" w:rsidRPr="00241CC3" w:rsidRDefault="0052553C" w:rsidP="004D4143">
            <w:pPr>
              <w:jc w:val="center"/>
              <w:rPr>
                <w:color w:val="000000"/>
                <w:sz w:val="16"/>
                <w:szCs w:val="22"/>
                <w:lang w:val="lv-LV" w:eastAsia="lv-LV"/>
              </w:rPr>
            </w:pPr>
            <w:r w:rsidRPr="00241CC3">
              <w:rPr>
                <w:color w:val="000000"/>
                <w:sz w:val="16"/>
                <w:szCs w:val="22"/>
                <w:lang w:val="lv-LV" w:eastAsia="lv-LV"/>
              </w:rPr>
              <w:t xml:space="preserve">Jāņa Čakstes bulvāris </w:t>
            </w:r>
            <w:r w:rsidRPr="00241CC3">
              <w:rPr>
                <w:color w:val="000000"/>
                <w:sz w:val="16"/>
                <w:szCs w:val="22"/>
                <w:lang w:val="lv-LV" w:eastAsia="lv-LV"/>
              </w:rPr>
              <w:br/>
              <w:t>pie NĪ Lielajā ielā 1</w:t>
            </w:r>
          </w:p>
        </w:tc>
        <w:tc>
          <w:tcPr>
            <w:tcW w:w="705" w:type="pct"/>
            <w:tcBorders>
              <w:top w:val="nil"/>
              <w:left w:val="nil"/>
              <w:bottom w:val="single" w:sz="4" w:space="0" w:color="auto"/>
              <w:right w:val="single" w:sz="4" w:space="0" w:color="auto"/>
            </w:tcBorders>
            <w:shd w:val="clear" w:color="auto" w:fill="auto"/>
            <w:vAlign w:val="center"/>
            <w:hideMark/>
          </w:tcPr>
          <w:p w14:paraId="5EB69B13"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09000060303</w:t>
            </w:r>
          </w:p>
        </w:tc>
        <w:tc>
          <w:tcPr>
            <w:tcW w:w="584" w:type="pct"/>
            <w:tcBorders>
              <w:top w:val="nil"/>
              <w:left w:val="nil"/>
              <w:bottom w:val="single" w:sz="4" w:space="0" w:color="auto"/>
              <w:right w:val="single" w:sz="4" w:space="0" w:color="auto"/>
            </w:tcBorders>
            <w:shd w:val="clear" w:color="auto" w:fill="auto"/>
            <w:vAlign w:val="center"/>
            <w:hideMark/>
          </w:tcPr>
          <w:p w14:paraId="1E681D6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1B3C57F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7507D2B5"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482B4F2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77D0647A" w14:textId="06018244" w:rsidR="0052553C" w:rsidRPr="00241CC3" w:rsidRDefault="009A6D0E" w:rsidP="008B0C5F">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w:t>
            </w:r>
            <w:r w:rsidR="005F3ACB" w:rsidRPr="00241CC3">
              <w:rPr>
                <w:color w:val="000000"/>
                <w:sz w:val="16"/>
                <w:szCs w:val="22"/>
                <w:lang w:val="lv-LV" w:eastAsia="lv-LV"/>
              </w:rPr>
              <w:t>Pilsētsaimniecība</w:t>
            </w:r>
            <w:r w:rsidRPr="00241CC3">
              <w:rPr>
                <w:color w:val="000000"/>
                <w:sz w:val="16"/>
                <w:szCs w:val="22"/>
                <w:lang w:val="lv-LV" w:eastAsia="lv-LV"/>
              </w:rPr>
              <w:t>"</w:t>
            </w:r>
          </w:p>
        </w:tc>
      </w:tr>
      <w:tr w:rsidR="00241CC3" w:rsidRPr="005A77EE" w14:paraId="3ACACD1C" w14:textId="10ABA00C" w:rsidTr="00400CD3">
        <w:trPr>
          <w:trHeight w:val="692"/>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D7A6A40"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5</w:t>
            </w:r>
          </w:p>
        </w:tc>
        <w:tc>
          <w:tcPr>
            <w:tcW w:w="1137" w:type="pct"/>
            <w:tcBorders>
              <w:top w:val="nil"/>
              <w:left w:val="nil"/>
              <w:bottom w:val="single" w:sz="4" w:space="0" w:color="auto"/>
              <w:right w:val="single" w:sz="4" w:space="0" w:color="auto"/>
            </w:tcBorders>
            <w:shd w:val="clear" w:color="auto" w:fill="auto"/>
            <w:vAlign w:val="center"/>
            <w:hideMark/>
          </w:tcPr>
          <w:p w14:paraId="313F0659" w14:textId="77777777" w:rsidR="0052553C" w:rsidRPr="00241CC3" w:rsidRDefault="0052553C" w:rsidP="008E3F57">
            <w:pPr>
              <w:jc w:val="center"/>
              <w:rPr>
                <w:color w:val="000000"/>
                <w:sz w:val="16"/>
                <w:szCs w:val="22"/>
                <w:lang w:val="lv-LV" w:eastAsia="lv-LV"/>
              </w:rPr>
            </w:pPr>
            <w:proofErr w:type="spellStart"/>
            <w:r w:rsidRPr="00241CC3">
              <w:rPr>
                <w:color w:val="000000"/>
                <w:sz w:val="16"/>
                <w:szCs w:val="22"/>
                <w:lang w:val="lv-LV" w:eastAsia="lv-LV"/>
              </w:rPr>
              <w:t>Mātera</w:t>
            </w:r>
            <w:proofErr w:type="spellEnd"/>
            <w:r w:rsidRPr="00241CC3">
              <w:rPr>
                <w:color w:val="000000"/>
                <w:sz w:val="16"/>
                <w:szCs w:val="22"/>
                <w:lang w:val="lv-LV" w:eastAsia="lv-LV"/>
              </w:rPr>
              <w:t xml:space="preserve"> ielas un Sudrabu Edžus ielu krustojums</w:t>
            </w:r>
          </w:p>
          <w:p w14:paraId="4C4AF6AF" w14:textId="59E35301" w:rsidR="0052553C" w:rsidRPr="00241CC3" w:rsidRDefault="0052553C" w:rsidP="008E3F57">
            <w:pPr>
              <w:jc w:val="center"/>
              <w:rPr>
                <w:color w:val="000000"/>
                <w:sz w:val="16"/>
                <w:szCs w:val="22"/>
                <w:lang w:val="lv-LV" w:eastAsia="lv-LV"/>
              </w:rPr>
            </w:pPr>
            <w:r w:rsidRPr="00241CC3">
              <w:rPr>
                <w:color w:val="000000"/>
                <w:sz w:val="16"/>
                <w:szCs w:val="22"/>
                <w:lang w:val="lv-LV" w:eastAsia="lv-LV"/>
              </w:rPr>
              <w:t>(Pasta iela 32)</w:t>
            </w:r>
          </w:p>
        </w:tc>
        <w:tc>
          <w:tcPr>
            <w:tcW w:w="705" w:type="pct"/>
            <w:tcBorders>
              <w:top w:val="nil"/>
              <w:left w:val="nil"/>
              <w:bottom w:val="single" w:sz="4" w:space="0" w:color="auto"/>
              <w:right w:val="single" w:sz="4" w:space="0" w:color="auto"/>
            </w:tcBorders>
            <w:shd w:val="clear" w:color="auto" w:fill="auto"/>
            <w:vAlign w:val="center"/>
            <w:hideMark/>
          </w:tcPr>
          <w:p w14:paraId="72E684D1"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09000010739</w:t>
            </w:r>
          </w:p>
        </w:tc>
        <w:tc>
          <w:tcPr>
            <w:tcW w:w="584" w:type="pct"/>
            <w:tcBorders>
              <w:top w:val="nil"/>
              <w:left w:val="nil"/>
              <w:bottom w:val="single" w:sz="4" w:space="0" w:color="auto"/>
              <w:right w:val="single" w:sz="4" w:space="0" w:color="auto"/>
            </w:tcBorders>
            <w:shd w:val="clear" w:color="auto" w:fill="auto"/>
            <w:vAlign w:val="center"/>
            <w:hideMark/>
          </w:tcPr>
          <w:p w14:paraId="10823FB0"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6FD1FCDB"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65DE470E"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1B58DAB3"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50</w:t>
            </w:r>
          </w:p>
        </w:tc>
        <w:tc>
          <w:tcPr>
            <w:tcW w:w="833" w:type="pct"/>
            <w:tcBorders>
              <w:top w:val="nil"/>
              <w:left w:val="nil"/>
              <w:bottom w:val="single" w:sz="4" w:space="0" w:color="auto"/>
              <w:right w:val="single" w:sz="4" w:space="0" w:color="auto"/>
            </w:tcBorders>
            <w:vAlign w:val="center"/>
          </w:tcPr>
          <w:p w14:paraId="2327AC6D" w14:textId="032F6381" w:rsidR="0052553C" w:rsidRPr="00241CC3" w:rsidRDefault="003C403C"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w:t>
            </w:r>
            <w:r w:rsidR="005F3ACB" w:rsidRPr="00241CC3">
              <w:rPr>
                <w:color w:val="000000"/>
                <w:sz w:val="16"/>
                <w:szCs w:val="22"/>
                <w:lang w:val="lv-LV" w:eastAsia="lv-LV"/>
              </w:rPr>
              <w:t>Pilsētsaimniecība</w:t>
            </w:r>
            <w:r w:rsidRPr="00241CC3">
              <w:rPr>
                <w:color w:val="000000"/>
                <w:sz w:val="16"/>
                <w:szCs w:val="22"/>
                <w:lang w:val="lv-LV" w:eastAsia="lv-LV"/>
              </w:rPr>
              <w:t>"</w:t>
            </w:r>
          </w:p>
        </w:tc>
      </w:tr>
      <w:tr w:rsidR="00241CC3" w:rsidRPr="0052553C" w14:paraId="62D98007" w14:textId="440E90B0" w:rsidTr="00400CD3">
        <w:trPr>
          <w:trHeight w:val="702"/>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12B7AF9"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6</w:t>
            </w:r>
          </w:p>
        </w:tc>
        <w:tc>
          <w:tcPr>
            <w:tcW w:w="1137" w:type="pct"/>
            <w:tcBorders>
              <w:top w:val="nil"/>
              <w:left w:val="nil"/>
              <w:bottom w:val="single" w:sz="4" w:space="0" w:color="auto"/>
              <w:right w:val="single" w:sz="4" w:space="0" w:color="auto"/>
            </w:tcBorders>
            <w:shd w:val="clear" w:color="auto" w:fill="auto"/>
            <w:vAlign w:val="center"/>
            <w:hideMark/>
          </w:tcPr>
          <w:p w14:paraId="5A3F9970" w14:textId="77777777" w:rsidR="0052553C" w:rsidRPr="00241CC3" w:rsidRDefault="0052553C" w:rsidP="008E3F57">
            <w:pPr>
              <w:jc w:val="center"/>
              <w:rPr>
                <w:color w:val="000000"/>
                <w:sz w:val="16"/>
                <w:szCs w:val="22"/>
                <w:lang w:val="lv-LV" w:eastAsia="lv-LV"/>
              </w:rPr>
            </w:pPr>
            <w:proofErr w:type="spellStart"/>
            <w:r w:rsidRPr="00241CC3">
              <w:rPr>
                <w:color w:val="000000"/>
                <w:sz w:val="16"/>
                <w:szCs w:val="22"/>
                <w:lang w:val="lv-LV" w:eastAsia="lv-LV"/>
              </w:rPr>
              <w:t>Mātera</w:t>
            </w:r>
            <w:proofErr w:type="spellEnd"/>
            <w:r w:rsidRPr="00241CC3">
              <w:rPr>
                <w:color w:val="000000"/>
                <w:sz w:val="16"/>
                <w:szCs w:val="22"/>
                <w:lang w:val="lv-LV" w:eastAsia="lv-LV"/>
              </w:rPr>
              <w:t xml:space="preserve"> iela 44</w:t>
            </w:r>
          </w:p>
          <w:p w14:paraId="4C196717" w14:textId="54EE46F6" w:rsidR="0052553C" w:rsidRPr="00241CC3" w:rsidRDefault="0052553C" w:rsidP="008E3F57">
            <w:pPr>
              <w:jc w:val="center"/>
              <w:rPr>
                <w:color w:val="000000"/>
                <w:sz w:val="16"/>
                <w:szCs w:val="22"/>
                <w:lang w:val="lv-LV" w:eastAsia="lv-LV"/>
              </w:rPr>
            </w:pPr>
            <w:r w:rsidRPr="00241CC3">
              <w:rPr>
                <w:color w:val="000000"/>
                <w:sz w:val="16"/>
                <w:szCs w:val="22"/>
                <w:lang w:val="lv-LV" w:eastAsia="lv-LV"/>
              </w:rPr>
              <w:t>(pie Jelgavas valsts ģimnāzijas sporta halles)</w:t>
            </w:r>
          </w:p>
        </w:tc>
        <w:tc>
          <w:tcPr>
            <w:tcW w:w="705" w:type="pct"/>
            <w:tcBorders>
              <w:top w:val="nil"/>
              <w:left w:val="nil"/>
              <w:bottom w:val="single" w:sz="4" w:space="0" w:color="auto"/>
              <w:right w:val="single" w:sz="4" w:space="0" w:color="auto"/>
            </w:tcBorders>
            <w:shd w:val="clear" w:color="auto" w:fill="auto"/>
            <w:vAlign w:val="center"/>
            <w:hideMark/>
          </w:tcPr>
          <w:p w14:paraId="0594C5E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09000010291</w:t>
            </w:r>
          </w:p>
        </w:tc>
        <w:tc>
          <w:tcPr>
            <w:tcW w:w="584" w:type="pct"/>
            <w:tcBorders>
              <w:top w:val="nil"/>
              <w:left w:val="nil"/>
              <w:bottom w:val="single" w:sz="4" w:space="0" w:color="auto"/>
              <w:right w:val="single" w:sz="4" w:space="0" w:color="auto"/>
            </w:tcBorders>
            <w:shd w:val="clear" w:color="auto" w:fill="auto"/>
            <w:vAlign w:val="center"/>
            <w:hideMark/>
          </w:tcPr>
          <w:p w14:paraId="3778317D"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190F5FB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7DD74751"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46D7E0D7"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7DD18786" w14:textId="59F9B5B2" w:rsidR="0052553C" w:rsidRPr="00241CC3" w:rsidRDefault="0052553C" w:rsidP="0052553C">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"Sporta servisa centrs"</w:t>
            </w:r>
          </w:p>
        </w:tc>
      </w:tr>
      <w:tr w:rsidR="00241CC3" w:rsidRPr="005A77EE" w14:paraId="604A5F9C" w14:textId="6A492CD8" w:rsidTr="00400CD3">
        <w:trPr>
          <w:trHeight w:val="41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D118A46" w14:textId="16BC9B15" w:rsidR="0052553C" w:rsidRPr="00241CC3" w:rsidRDefault="0052553C" w:rsidP="004D4143">
            <w:pPr>
              <w:jc w:val="center"/>
              <w:rPr>
                <w:color w:val="000000"/>
                <w:sz w:val="16"/>
                <w:szCs w:val="22"/>
                <w:lang w:val="lv-LV" w:eastAsia="lv-LV"/>
              </w:rPr>
            </w:pPr>
            <w:r w:rsidRPr="00241CC3">
              <w:rPr>
                <w:color w:val="000000"/>
                <w:sz w:val="16"/>
                <w:szCs w:val="22"/>
                <w:lang w:val="lv-LV" w:eastAsia="lv-LV"/>
              </w:rPr>
              <w:t>7</w:t>
            </w:r>
          </w:p>
        </w:tc>
        <w:tc>
          <w:tcPr>
            <w:tcW w:w="1137" w:type="pct"/>
            <w:tcBorders>
              <w:top w:val="nil"/>
              <w:left w:val="nil"/>
              <w:bottom w:val="single" w:sz="4" w:space="0" w:color="auto"/>
              <w:right w:val="single" w:sz="4" w:space="0" w:color="auto"/>
            </w:tcBorders>
            <w:shd w:val="clear" w:color="auto" w:fill="auto"/>
            <w:vAlign w:val="center"/>
            <w:hideMark/>
          </w:tcPr>
          <w:p w14:paraId="34F2715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Sporta iela 2C</w:t>
            </w:r>
          </w:p>
        </w:tc>
        <w:tc>
          <w:tcPr>
            <w:tcW w:w="705" w:type="pct"/>
            <w:tcBorders>
              <w:top w:val="nil"/>
              <w:left w:val="nil"/>
              <w:bottom w:val="single" w:sz="4" w:space="0" w:color="auto"/>
              <w:right w:val="single" w:sz="4" w:space="0" w:color="auto"/>
            </w:tcBorders>
            <w:shd w:val="clear" w:color="auto" w:fill="auto"/>
            <w:vAlign w:val="center"/>
            <w:hideMark/>
          </w:tcPr>
          <w:p w14:paraId="53F26B7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09000060392</w:t>
            </w:r>
          </w:p>
        </w:tc>
        <w:tc>
          <w:tcPr>
            <w:tcW w:w="584" w:type="pct"/>
            <w:tcBorders>
              <w:top w:val="nil"/>
              <w:left w:val="nil"/>
              <w:bottom w:val="single" w:sz="4" w:space="0" w:color="auto"/>
              <w:right w:val="single" w:sz="4" w:space="0" w:color="auto"/>
            </w:tcBorders>
            <w:shd w:val="clear" w:color="auto" w:fill="auto"/>
            <w:vAlign w:val="center"/>
            <w:hideMark/>
          </w:tcPr>
          <w:p w14:paraId="1610DCA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8</w:t>
            </w:r>
          </w:p>
        </w:tc>
        <w:tc>
          <w:tcPr>
            <w:tcW w:w="532" w:type="pct"/>
            <w:tcBorders>
              <w:top w:val="nil"/>
              <w:left w:val="nil"/>
              <w:bottom w:val="single" w:sz="4" w:space="0" w:color="auto"/>
              <w:right w:val="single" w:sz="4" w:space="0" w:color="auto"/>
            </w:tcBorders>
            <w:shd w:val="clear" w:color="auto" w:fill="auto"/>
            <w:vAlign w:val="center"/>
            <w:hideMark/>
          </w:tcPr>
          <w:p w14:paraId="1FED4C75" w14:textId="259B2D4F" w:rsidR="0052553C" w:rsidRPr="00241CC3" w:rsidRDefault="0052553C" w:rsidP="000A2FBE">
            <w:pPr>
              <w:jc w:val="center"/>
              <w:rPr>
                <w:color w:val="000000"/>
                <w:sz w:val="16"/>
                <w:szCs w:val="22"/>
                <w:lang w:val="lv-LV" w:eastAsia="lv-LV"/>
              </w:rPr>
            </w:pPr>
            <w:r w:rsidRPr="00241CC3">
              <w:rPr>
                <w:color w:val="000000"/>
                <w:sz w:val="16"/>
                <w:szCs w:val="22"/>
                <w:lang w:val="lv-LV" w:eastAsia="lv-LV"/>
              </w:rPr>
              <w:t>1</w:t>
            </w:r>
            <w:r w:rsidR="000A2FBE" w:rsidRPr="00241CC3">
              <w:rPr>
                <w:color w:val="000000"/>
                <w:sz w:val="16"/>
                <w:szCs w:val="22"/>
                <w:lang w:val="lv-LV" w:eastAsia="lv-LV"/>
              </w:rPr>
              <w:t>40</w:t>
            </w:r>
          </w:p>
        </w:tc>
        <w:tc>
          <w:tcPr>
            <w:tcW w:w="452" w:type="pct"/>
            <w:tcBorders>
              <w:top w:val="nil"/>
              <w:left w:val="nil"/>
              <w:bottom w:val="single" w:sz="4" w:space="0" w:color="auto"/>
              <w:right w:val="single" w:sz="4" w:space="0" w:color="auto"/>
            </w:tcBorders>
            <w:shd w:val="clear" w:color="auto" w:fill="auto"/>
            <w:vAlign w:val="center"/>
            <w:hideMark/>
          </w:tcPr>
          <w:p w14:paraId="6D9AE5E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4</w:t>
            </w:r>
          </w:p>
        </w:tc>
        <w:tc>
          <w:tcPr>
            <w:tcW w:w="456" w:type="pct"/>
            <w:tcBorders>
              <w:top w:val="nil"/>
              <w:left w:val="nil"/>
              <w:bottom w:val="single" w:sz="4" w:space="0" w:color="auto"/>
              <w:right w:val="single" w:sz="4" w:space="0" w:color="auto"/>
            </w:tcBorders>
            <w:shd w:val="clear" w:color="auto" w:fill="auto"/>
            <w:vAlign w:val="center"/>
            <w:hideMark/>
          </w:tcPr>
          <w:p w14:paraId="6A7331C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2x200;2x44</w:t>
            </w:r>
          </w:p>
        </w:tc>
        <w:tc>
          <w:tcPr>
            <w:tcW w:w="833" w:type="pct"/>
            <w:tcBorders>
              <w:top w:val="nil"/>
              <w:left w:val="nil"/>
              <w:bottom w:val="single" w:sz="4" w:space="0" w:color="auto"/>
              <w:right w:val="single" w:sz="4" w:space="0" w:color="auto"/>
            </w:tcBorders>
            <w:vAlign w:val="center"/>
          </w:tcPr>
          <w:p w14:paraId="144A3C67" w14:textId="5E83920E" w:rsidR="0052553C" w:rsidRPr="00241CC3" w:rsidRDefault="00277328"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w:t>
            </w:r>
            <w:r w:rsidR="005F3ACB" w:rsidRPr="00241CC3">
              <w:rPr>
                <w:color w:val="000000"/>
                <w:sz w:val="16"/>
                <w:szCs w:val="22"/>
                <w:lang w:val="lv-LV" w:eastAsia="lv-LV"/>
              </w:rPr>
              <w:t>Pilsētsaimniecība</w:t>
            </w:r>
            <w:r w:rsidRPr="00241CC3">
              <w:rPr>
                <w:color w:val="000000"/>
                <w:sz w:val="16"/>
                <w:szCs w:val="22"/>
                <w:lang w:val="lv-LV" w:eastAsia="lv-LV"/>
              </w:rPr>
              <w:t>"</w:t>
            </w:r>
          </w:p>
        </w:tc>
      </w:tr>
      <w:tr w:rsidR="00241CC3" w:rsidRPr="008B0C5F" w14:paraId="717FCCED" w14:textId="7EFBFE66" w:rsidTr="00400CD3">
        <w:trPr>
          <w:trHeight w:val="4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042D138"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8</w:t>
            </w:r>
          </w:p>
        </w:tc>
        <w:tc>
          <w:tcPr>
            <w:tcW w:w="1137" w:type="pct"/>
            <w:tcBorders>
              <w:top w:val="nil"/>
              <w:left w:val="nil"/>
              <w:bottom w:val="single" w:sz="4" w:space="0" w:color="auto"/>
              <w:right w:val="single" w:sz="4" w:space="0" w:color="auto"/>
            </w:tcBorders>
            <w:shd w:val="clear" w:color="auto" w:fill="auto"/>
            <w:vAlign w:val="center"/>
            <w:hideMark/>
          </w:tcPr>
          <w:p w14:paraId="3E611A40" w14:textId="77777777" w:rsidR="0052553C" w:rsidRPr="00241CC3" w:rsidRDefault="0052553C" w:rsidP="004D4143">
            <w:pPr>
              <w:jc w:val="center"/>
              <w:rPr>
                <w:color w:val="000000"/>
                <w:sz w:val="16"/>
                <w:szCs w:val="22"/>
                <w:lang w:val="lv-LV" w:eastAsia="lv-LV"/>
              </w:rPr>
            </w:pPr>
            <w:proofErr w:type="spellStart"/>
            <w:r w:rsidRPr="00241CC3">
              <w:rPr>
                <w:color w:val="000000"/>
                <w:sz w:val="16"/>
                <w:szCs w:val="22"/>
                <w:lang w:val="lv-LV" w:eastAsia="lv-LV"/>
              </w:rPr>
              <w:t>Pilssalas</w:t>
            </w:r>
            <w:proofErr w:type="spellEnd"/>
            <w:r w:rsidRPr="00241CC3">
              <w:rPr>
                <w:color w:val="000000"/>
                <w:sz w:val="16"/>
                <w:szCs w:val="22"/>
                <w:lang w:val="lv-LV" w:eastAsia="lv-LV"/>
              </w:rPr>
              <w:t xml:space="preserve"> iela 1</w:t>
            </w:r>
          </w:p>
        </w:tc>
        <w:tc>
          <w:tcPr>
            <w:tcW w:w="705" w:type="pct"/>
            <w:tcBorders>
              <w:top w:val="nil"/>
              <w:left w:val="nil"/>
              <w:bottom w:val="single" w:sz="4" w:space="0" w:color="auto"/>
              <w:right w:val="single" w:sz="4" w:space="0" w:color="auto"/>
            </w:tcBorders>
            <w:shd w:val="clear" w:color="auto" w:fill="auto"/>
            <w:vAlign w:val="center"/>
            <w:hideMark/>
          </w:tcPr>
          <w:p w14:paraId="2E38D8F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09000060275</w:t>
            </w:r>
          </w:p>
        </w:tc>
        <w:tc>
          <w:tcPr>
            <w:tcW w:w="584" w:type="pct"/>
            <w:tcBorders>
              <w:top w:val="nil"/>
              <w:left w:val="nil"/>
              <w:bottom w:val="single" w:sz="4" w:space="0" w:color="auto"/>
              <w:right w:val="single" w:sz="4" w:space="0" w:color="auto"/>
            </w:tcBorders>
            <w:shd w:val="clear" w:color="auto" w:fill="auto"/>
            <w:vAlign w:val="center"/>
            <w:hideMark/>
          </w:tcPr>
          <w:p w14:paraId="55E8AC7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5A2DFDB1"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316A57AD"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57B262A9"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245B9E18" w14:textId="057AAC1D" w:rsidR="0052553C" w:rsidRPr="00241CC3" w:rsidRDefault="00773F9B" w:rsidP="008B0C5F">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w:t>
            </w:r>
          </w:p>
        </w:tc>
      </w:tr>
      <w:tr w:rsidR="00241CC3" w:rsidRPr="00C90EF9" w14:paraId="591E4A0C" w14:textId="69CCCF1D" w:rsidTr="00400CD3">
        <w:trPr>
          <w:trHeight w:val="413"/>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EE590A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9</w:t>
            </w:r>
          </w:p>
        </w:tc>
        <w:tc>
          <w:tcPr>
            <w:tcW w:w="1137" w:type="pct"/>
            <w:tcBorders>
              <w:top w:val="nil"/>
              <w:left w:val="nil"/>
              <w:bottom w:val="single" w:sz="4" w:space="0" w:color="auto"/>
              <w:right w:val="single" w:sz="4" w:space="0" w:color="auto"/>
            </w:tcBorders>
            <w:shd w:val="clear" w:color="auto" w:fill="auto"/>
            <w:vAlign w:val="center"/>
            <w:hideMark/>
          </w:tcPr>
          <w:p w14:paraId="0B5A4068"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Uzvaras iela</w:t>
            </w:r>
          </w:p>
          <w:p w14:paraId="57EAB6D3" w14:textId="44B2685B" w:rsidR="0052553C" w:rsidRPr="00241CC3" w:rsidRDefault="0052553C" w:rsidP="004D4143">
            <w:pPr>
              <w:jc w:val="center"/>
              <w:rPr>
                <w:color w:val="000000"/>
                <w:sz w:val="16"/>
                <w:szCs w:val="22"/>
                <w:lang w:val="lv-LV" w:eastAsia="lv-LV"/>
              </w:rPr>
            </w:pPr>
            <w:r w:rsidRPr="00241CC3">
              <w:rPr>
                <w:color w:val="000000"/>
                <w:sz w:val="16"/>
                <w:szCs w:val="22"/>
                <w:lang w:val="lv-LV" w:eastAsia="lv-LV"/>
              </w:rPr>
              <w:t>pie NĪ Uzvaras ielā 12</w:t>
            </w:r>
          </w:p>
        </w:tc>
        <w:tc>
          <w:tcPr>
            <w:tcW w:w="705" w:type="pct"/>
            <w:tcBorders>
              <w:top w:val="nil"/>
              <w:left w:val="nil"/>
              <w:bottom w:val="single" w:sz="4" w:space="0" w:color="auto"/>
              <w:right w:val="single" w:sz="4" w:space="0" w:color="auto"/>
            </w:tcBorders>
            <w:shd w:val="clear" w:color="auto" w:fill="auto"/>
            <w:vAlign w:val="center"/>
            <w:hideMark/>
          </w:tcPr>
          <w:p w14:paraId="62748EE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09000050359</w:t>
            </w:r>
          </w:p>
        </w:tc>
        <w:tc>
          <w:tcPr>
            <w:tcW w:w="584" w:type="pct"/>
            <w:tcBorders>
              <w:top w:val="nil"/>
              <w:left w:val="nil"/>
              <w:bottom w:val="single" w:sz="4" w:space="0" w:color="auto"/>
              <w:right w:val="single" w:sz="4" w:space="0" w:color="auto"/>
            </w:tcBorders>
            <w:shd w:val="clear" w:color="auto" w:fill="auto"/>
            <w:vAlign w:val="center"/>
            <w:hideMark/>
          </w:tcPr>
          <w:p w14:paraId="2C9BDE8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4</w:t>
            </w:r>
          </w:p>
        </w:tc>
        <w:tc>
          <w:tcPr>
            <w:tcW w:w="532" w:type="pct"/>
            <w:tcBorders>
              <w:top w:val="nil"/>
              <w:left w:val="nil"/>
              <w:bottom w:val="single" w:sz="4" w:space="0" w:color="auto"/>
              <w:right w:val="single" w:sz="4" w:space="0" w:color="auto"/>
            </w:tcBorders>
            <w:shd w:val="clear" w:color="auto" w:fill="auto"/>
            <w:vAlign w:val="center"/>
            <w:hideMark/>
          </w:tcPr>
          <w:p w14:paraId="72B3F4D8"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70</w:t>
            </w:r>
          </w:p>
        </w:tc>
        <w:tc>
          <w:tcPr>
            <w:tcW w:w="452" w:type="pct"/>
            <w:tcBorders>
              <w:top w:val="nil"/>
              <w:left w:val="nil"/>
              <w:bottom w:val="single" w:sz="4" w:space="0" w:color="auto"/>
              <w:right w:val="single" w:sz="4" w:space="0" w:color="auto"/>
            </w:tcBorders>
            <w:shd w:val="clear" w:color="auto" w:fill="auto"/>
            <w:vAlign w:val="center"/>
            <w:hideMark/>
          </w:tcPr>
          <w:p w14:paraId="7CC4F79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456" w:type="pct"/>
            <w:tcBorders>
              <w:top w:val="nil"/>
              <w:left w:val="nil"/>
              <w:bottom w:val="single" w:sz="4" w:space="0" w:color="auto"/>
              <w:right w:val="single" w:sz="4" w:space="0" w:color="auto"/>
            </w:tcBorders>
            <w:shd w:val="clear" w:color="auto" w:fill="auto"/>
            <w:vAlign w:val="center"/>
            <w:hideMark/>
          </w:tcPr>
          <w:p w14:paraId="2B5AE55F"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2x200</w:t>
            </w:r>
          </w:p>
        </w:tc>
        <w:tc>
          <w:tcPr>
            <w:tcW w:w="833" w:type="pct"/>
            <w:tcBorders>
              <w:top w:val="nil"/>
              <w:left w:val="nil"/>
              <w:bottom w:val="single" w:sz="4" w:space="0" w:color="auto"/>
              <w:right w:val="single" w:sz="4" w:space="0" w:color="auto"/>
            </w:tcBorders>
            <w:vAlign w:val="center"/>
          </w:tcPr>
          <w:p w14:paraId="713287EA" w14:textId="16A5D680" w:rsidR="0052553C" w:rsidRPr="00241CC3" w:rsidRDefault="008B0C5F"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w:t>
            </w:r>
          </w:p>
        </w:tc>
      </w:tr>
      <w:tr w:rsidR="00241CC3" w:rsidRPr="005A77EE" w14:paraId="700A27A7" w14:textId="3A9509EE" w:rsidTr="00400CD3">
        <w:trPr>
          <w:trHeight w:val="56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A0B94B5" w14:textId="206584FD"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10</w:t>
            </w:r>
          </w:p>
        </w:tc>
        <w:tc>
          <w:tcPr>
            <w:tcW w:w="1137" w:type="pct"/>
            <w:tcBorders>
              <w:top w:val="nil"/>
              <w:left w:val="nil"/>
              <w:bottom w:val="single" w:sz="4" w:space="0" w:color="auto"/>
              <w:right w:val="single" w:sz="4" w:space="0" w:color="auto"/>
            </w:tcBorders>
            <w:shd w:val="clear" w:color="auto" w:fill="auto"/>
            <w:vAlign w:val="center"/>
            <w:hideMark/>
          </w:tcPr>
          <w:p w14:paraId="607377ED" w14:textId="77777777" w:rsidR="0052553C" w:rsidRPr="00241CC3" w:rsidRDefault="0052553C" w:rsidP="008E3F57">
            <w:pPr>
              <w:jc w:val="center"/>
              <w:rPr>
                <w:color w:val="000000"/>
                <w:sz w:val="16"/>
                <w:szCs w:val="22"/>
                <w:lang w:val="lv-LV" w:eastAsia="lv-LV"/>
              </w:rPr>
            </w:pPr>
            <w:r w:rsidRPr="00241CC3">
              <w:rPr>
                <w:color w:val="000000"/>
                <w:sz w:val="16"/>
                <w:szCs w:val="22"/>
                <w:lang w:val="lv-LV" w:eastAsia="lv-LV"/>
              </w:rPr>
              <w:t>Uzvaras parks</w:t>
            </w:r>
          </w:p>
          <w:p w14:paraId="2954E89A" w14:textId="48CC9E55" w:rsidR="0052553C" w:rsidRPr="00241CC3" w:rsidRDefault="0052553C" w:rsidP="008E3F57">
            <w:pPr>
              <w:jc w:val="center"/>
              <w:rPr>
                <w:color w:val="000000"/>
                <w:sz w:val="16"/>
                <w:szCs w:val="22"/>
                <w:lang w:val="lv-LV" w:eastAsia="lv-LV"/>
              </w:rPr>
            </w:pPr>
            <w:r w:rsidRPr="00241CC3">
              <w:rPr>
                <w:color w:val="000000"/>
                <w:sz w:val="16"/>
                <w:szCs w:val="22"/>
                <w:lang w:val="lv-LV" w:eastAsia="lv-LV"/>
              </w:rPr>
              <w:t>(Uzvaras iela 51)</w:t>
            </w:r>
          </w:p>
        </w:tc>
        <w:tc>
          <w:tcPr>
            <w:tcW w:w="705" w:type="pct"/>
            <w:tcBorders>
              <w:top w:val="nil"/>
              <w:left w:val="nil"/>
              <w:bottom w:val="single" w:sz="4" w:space="0" w:color="auto"/>
              <w:right w:val="single" w:sz="4" w:space="0" w:color="auto"/>
            </w:tcBorders>
            <w:shd w:val="clear" w:color="auto" w:fill="auto"/>
            <w:vAlign w:val="center"/>
            <w:hideMark/>
          </w:tcPr>
          <w:p w14:paraId="396C37B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09000050176</w:t>
            </w:r>
          </w:p>
        </w:tc>
        <w:tc>
          <w:tcPr>
            <w:tcW w:w="584" w:type="pct"/>
            <w:tcBorders>
              <w:top w:val="nil"/>
              <w:left w:val="nil"/>
              <w:bottom w:val="single" w:sz="4" w:space="0" w:color="auto"/>
              <w:right w:val="single" w:sz="4" w:space="0" w:color="auto"/>
            </w:tcBorders>
            <w:shd w:val="clear" w:color="auto" w:fill="auto"/>
            <w:vAlign w:val="center"/>
            <w:hideMark/>
          </w:tcPr>
          <w:p w14:paraId="07A2EE55"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109DEDD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15BA75CD"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2D45F66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02AAB4EC" w14:textId="191799B0" w:rsidR="0052553C" w:rsidRPr="00241CC3" w:rsidRDefault="003C403C"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w:t>
            </w:r>
            <w:r w:rsidR="005F3ACB" w:rsidRPr="00241CC3">
              <w:rPr>
                <w:color w:val="000000"/>
                <w:sz w:val="16"/>
                <w:szCs w:val="22"/>
                <w:lang w:val="lv-LV" w:eastAsia="lv-LV"/>
              </w:rPr>
              <w:t>Pilsētsaimniecība</w:t>
            </w:r>
            <w:r w:rsidRPr="00241CC3">
              <w:rPr>
                <w:color w:val="000000"/>
                <w:sz w:val="16"/>
                <w:szCs w:val="22"/>
                <w:lang w:val="lv-LV" w:eastAsia="lv-LV"/>
              </w:rPr>
              <w:t>"</w:t>
            </w:r>
          </w:p>
        </w:tc>
      </w:tr>
      <w:tr w:rsidR="00241CC3" w:rsidRPr="005A77EE" w14:paraId="6EE7B362" w14:textId="69EB83D2" w:rsidTr="00400CD3">
        <w:trPr>
          <w:trHeight w:val="413"/>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0A01CE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11</w:t>
            </w:r>
          </w:p>
        </w:tc>
        <w:tc>
          <w:tcPr>
            <w:tcW w:w="1137" w:type="pct"/>
            <w:tcBorders>
              <w:top w:val="nil"/>
              <w:left w:val="nil"/>
              <w:bottom w:val="single" w:sz="4" w:space="0" w:color="auto"/>
              <w:right w:val="single" w:sz="4" w:space="0" w:color="auto"/>
            </w:tcBorders>
            <w:shd w:val="clear" w:color="auto" w:fill="auto"/>
            <w:vAlign w:val="center"/>
            <w:hideMark/>
          </w:tcPr>
          <w:p w14:paraId="29812DF9"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Loka maģistrāle 3</w:t>
            </w:r>
          </w:p>
        </w:tc>
        <w:tc>
          <w:tcPr>
            <w:tcW w:w="705" w:type="pct"/>
            <w:tcBorders>
              <w:top w:val="nil"/>
              <w:left w:val="nil"/>
              <w:bottom w:val="single" w:sz="4" w:space="0" w:color="auto"/>
              <w:right w:val="single" w:sz="4" w:space="0" w:color="auto"/>
            </w:tcBorders>
            <w:shd w:val="clear" w:color="auto" w:fill="auto"/>
            <w:vAlign w:val="center"/>
            <w:hideMark/>
          </w:tcPr>
          <w:p w14:paraId="5BCD6673"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09000360310</w:t>
            </w:r>
          </w:p>
        </w:tc>
        <w:tc>
          <w:tcPr>
            <w:tcW w:w="584" w:type="pct"/>
            <w:tcBorders>
              <w:top w:val="nil"/>
              <w:left w:val="nil"/>
              <w:bottom w:val="single" w:sz="4" w:space="0" w:color="auto"/>
              <w:right w:val="single" w:sz="4" w:space="0" w:color="auto"/>
            </w:tcBorders>
            <w:shd w:val="clear" w:color="auto" w:fill="auto"/>
            <w:vAlign w:val="center"/>
            <w:hideMark/>
          </w:tcPr>
          <w:p w14:paraId="71E01E1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3DEE7FA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01A38E06"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7A8C2EAE"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44</w:t>
            </w:r>
          </w:p>
        </w:tc>
        <w:tc>
          <w:tcPr>
            <w:tcW w:w="833" w:type="pct"/>
            <w:tcBorders>
              <w:top w:val="nil"/>
              <w:left w:val="nil"/>
              <w:bottom w:val="single" w:sz="4" w:space="0" w:color="auto"/>
              <w:right w:val="single" w:sz="4" w:space="0" w:color="auto"/>
            </w:tcBorders>
            <w:vAlign w:val="center"/>
          </w:tcPr>
          <w:p w14:paraId="0B2CF114" w14:textId="5A049A69" w:rsidR="0052553C" w:rsidRPr="00241CC3" w:rsidRDefault="008B0C5F" w:rsidP="008B0C5F">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w:t>
            </w:r>
            <w:r w:rsidR="005F3ACB" w:rsidRPr="00241CC3">
              <w:rPr>
                <w:color w:val="000000"/>
                <w:sz w:val="16"/>
                <w:szCs w:val="22"/>
                <w:lang w:val="lv-LV" w:eastAsia="lv-LV"/>
              </w:rPr>
              <w:t>Pilsētsaimniecība</w:t>
            </w:r>
            <w:r w:rsidRPr="00241CC3">
              <w:rPr>
                <w:color w:val="000000"/>
                <w:sz w:val="16"/>
                <w:szCs w:val="22"/>
                <w:lang w:val="lv-LV" w:eastAsia="lv-LV"/>
              </w:rPr>
              <w:t>"</w:t>
            </w:r>
          </w:p>
        </w:tc>
      </w:tr>
      <w:tr w:rsidR="00241CC3" w:rsidRPr="00C90EF9" w14:paraId="0E814AB6" w14:textId="562931F4" w:rsidTr="00400CD3">
        <w:trPr>
          <w:trHeight w:val="418"/>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9D9AAD1"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12</w:t>
            </w:r>
          </w:p>
        </w:tc>
        <w:tc>
          <w:tcPr>
            <w:tcW w:w="1137" w:type="pct"/>
            <w:tcBorders>
              <w:top w:val="nil"/>
              <w:left w:val="nil"/>
              <w:bottom w:val="single" w:sz="4" w:space="0" w:color="auto"/>
              <w:right w:val="single" w:sz="4" w:space="0" w:color="auto"/>
            </w:tcBorders>
            <w:shd w:val="clear" w:color="auto" w:fill="auto"/>
            <w:vAlign w:val="center"/>
            <w:hideMark/>
          </w:tcPr>
          <w:p w14:paraId="3E7AE346"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Peldu iela 2</w:t>
            </w:r>
          </w:p>
        </w:tc>
        <w:tc>
          <w:tcPr>
            <w:tcW w:w="705" w:type="pct"/>
            <w:tcBorders>
              <w:top w:val="nil"/>
              <w:left w:val="nil"/>
              <w:bottom w:val="single" w:sz="4" w:space="0" w:color="auto"/>
              <w:right w:val="single" w:sz="4" w:space="0" w:color="auto"/>
            </w:tcBorders>
            <w:shd w:val="clear" w:color="auto" w:fill="auto"/>
            <w:vAlign w:val="center"/>
            <w:hideMark/>
          </w:tcPr>
          <w:p w14:paraId="0B6DDBFC"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09000140299</w:t>
            </w:r>
          </w:p>
        </w:tc>
        <w:tc>
          <w:tcPr>
            <w:tcW w:w="584" w:type="pct"/>
            <w:tcBorders>
              <w:top w:val="nil"/>
              <w:left w:val="nil"/>
              <w:bottom w:val="single" w:sz="4" w:space="0" w:color="auto"/>
              <w:right w:val="single" w:sz="4" w:space="0" w:color="auto"/>
            </w:tcBorders>
            <w:shd w:val="clear" w:color="auto" w:fill="auto"/>
            <w:vAlign w:val="center"/>
            <w:hideMark/>
          </w:tcPr>
          <w:p w14:paraId="109D0713"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7325240A"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72E4800D"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43116CA2"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50</w:t>
            </w:r>
          </w:p>
        </w:tc>
        <w:tc>
          <w:tcPr>
            <w:tcW w:w="833" w:type="pct"/>
            <w:tcBorders>
              <w:top w:val="nil"/>
              <w:left w:val="nil"/>
              <w:bottom w:val="single" w:sz="4" w:space="0" w:color="auto"/>
              <w:right w:val="single" w:sz="4" w:space="0" w:color="auto"/>
            </w:tcBorders>
            <w:vAlign w:val="center"/>
          </w:tcPr>
          <w:p w14:paraId="056E457F" w14:textId="1EA7A90D" w:rsidR="0052553C" w:rsidRPr="00241CC3" w:rsidRDefault="00773F9B"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w:t>
            </w:r>
          </w:p>
        </w:tc>
      </w:tr>
      <w:tr w:rsidR="00241CC3" w:rsidRPr="00C90EF9" w14:paraId="050CF845" w14:textId="726CC32B" w:rsidTr="00400CD3">
        <w:trPr>
          <w:trHeight w:val="552"/>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11BE30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lastRenderedPageBreak/>
              <w:t>13</w:t>
            </w:r>
          </w:p>
        </w:tc>
        <w:tc>
          <w:tcPr>
            <w:tcW w:w="1137" w:type="pct"/>
            <w:tcBorders>
              <w:top w:val="nil"/>
              <w:left w:val="nil"/>
              <w:bottom w:val="single" w:sz="4" w:space="0" w:color="auto"/>
              <w:right w:val="single" w:sz="4" w:space="0" w:color="auto"/>
            </w:tcBorders>
            <w:shd w:val="clear" w:color="auto" w:fill="auto"/>
            <w:vAlign w:val="center"/>
            <w:hideMark/>
          </w:tcPr>
          <w:p w14:paraId="75E0BB16"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 xml:space="preserve">Dobeles šoseja 100A </w:t>
            </w:r>
          </w:p>
        </w:tc>
        <w:tc>
          <w:tcPr>
            <w:tcW w:w="705" w:type="pct"/>
            <w:tcBorders>
              <w:top w:val="nil"/>
              <w:left w:val="nil"/>
              <w:bottom w:val="single" w:sz="4" w:space="0" w:color="auto"/>
              <w:right w:val="single" w:sz="4" w:space="0" w:color="auto"/>
            </w:tcBorders>
            <w:shd w:val="clear" w:color="auto" w:fill="auto"/>
            <w:vAlign w:val="center"/>
            <w:hideMark/>
          </w:tcPr>
          <w:p w14:paraId="49762265"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09000210291</w:t>
            </w:r>
          </w:p>
        </w:tc>
        <w:tc>
          <w:tcPr>
            <w:tcW w:w="584" w:type="pct"/>
            <w:tcBorders>
              <w:top w:val="nil"/>
              <w:left w:val="nil"/>
              <w:bottom w:val="single" w:sz="4" w:space="0" w:color="auto"/>
              <w:right w:val="single" w:sz="4" w:space="0" w:color="auto"/>
            </w:tcBorders>
            <w:shd w:val="clear" w:color="auto" w:fill="auto"/>
            <w:vAlign w:val="center"/>
            <w:hideMark/>
          </w:tcPr>
          <w:p w14:paraId="541249A4"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2</w:t>
            </w:r>
          </w:p>
        </w:tc>
        <w:tc>
          <w:tcPr>
            <w:tcW w:w="532" w:type="pct"/>
            <w:tcBorders>
              <w:top w:val="nil"/>
              <w:left w:val="nil"/>
              <w:bottom w:val="single" w:sz="4" w:space="0" w:color="auto"/>
              <w:right w:val="single" w:sz="4" w:space="0" w:color="auto"/>
            </w:tcBorders>
            <w:shd w:val="clear" w:color="auto" w:fill="auto"/>
            <w:vAlign w:val="center"/>
            <w:hideMark/>
          </w:tcPr>
          <w:p w14:paraId="5CA00752" w14:textId="4229FFC7" w:rsidR="0052553C" w:rsidRPr="00241CC3" w:rsidRDefault="000A2FBE" w:rsidP="004D4143">
            <w:pPr>
              <w:jc w:val="center"/>
              <w:rPr>
                <w:color w:val="000000"/>
                <w:sz w:val="16"/>
                <w:szCs w:val="22"/>
                <w:lang w:val="lv-LV" w:eastAsia="lv-LV"/>
              </w:rPr>
            </w:pPr>
            <w:r w:rsidRPr="00241CC3">
              <w:rPr>
                <w:color w:val="000000"/>
                <w:sz w:val="16"/>
                <w:szCs w:val="22"/>
                <w:lang w:val="lv-LV" w:eastAsia="lv-LV"/>
              </w:rPr>
              <w:t>35</w:t>
            </w:r>
          </w:p>
        </w:tc>
        <w:tc>
          <w:tcPr>
            <w:tcW w:w="452" w:type="pct"/>
            <w:tcBorders>
              <w:top w:val="nil"/>
              <w:left w:val="nil"/>
              <w:bottom w:val="single" w:sz="4" w:space="0" w:color="auto"/>
              <w:right w:val="single" w:sz="4" w:space="0" w:color="auto"/>
            </w:tcBorders>
            <w:shd w:val="clear" w:color="auto" w:fill="auto"/>
            <w:vAlign w:val="center"/>
            <w:hideMark/>
          </w:tcPr>
          <w:p w14:paraId="0245C077"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w:t>
            </w:r>
          </w:p>
        </w:tc>
        <w:tc>
          <w:tcPr>
            <w:tcW w:w="456" w:type="pct"/>
            <w:tcBorders>
              <w:top w:val="nil"/>
              <w:left w:val="nil"/>
              <w:bottom w:val="single" w:sz="4" w:space="0" w:color="auto"/>
              <w:right w:val="single" w:sz="4" w:space="0" w:color="auto"/>
            </w:tcBorders>
            <w:shd w:val="clear" w:color="auto" w:fill="auto"/>
            <w:vAlign w:val="center"/>
            <w:hideMark/>
          </w:tcPr>
          <w:p w14:paraId="48F54961" w14:textId="77777777" w:rsidR="0052553C" w:rsidRPr="00241CC3" w:rsidRDefault="0052553C" w:rsidP="004D4143">
            <w:pPr>
              <w:jc w:val="center"/>
              <w:rPr>
                <w:color w:val="000000"/>
                <w:sz w:val="16"/>
                <w:szCs w:val="22"/>
                <w:lang w:val="lv-LV" w:eastAsia="lv-LV"/>
              </w:rPr>
            </w:pPr>
            <w:r w:rsidRPr="00241CC3">
              <w:rPr>
                <w:color w:val="000000"/>
                <w:sz w:val="16"/>
                <w:szCs w:val="22"/>
                <w:lang w:val="lv-LV" w:eastAsia="lv-LV"/>
              </w:rPr>
              <w:t>1x200</w:t>
            </w:r>
          </w:p>
        </w:tc>
        <w:tc>
          <w:tcPr>
            <w:tcW w:w="833" w:type="pct"/>
            <w:tcBorders>
              <w:top w:val="nil"/>
              <w:left w:val="nil"/>
              <w:bottom w:val="single" w:sz="4" w:space="0" w:color="auto"/>
              <w:right w:val="single" w:sz="4" w:space="0" w:color="auto"/>
            </w:tcBorders>
            <w:vAlign w:val="center"/>
          </w:tcPr>
          <w:p w14:paraId="51884500" w14:textId="3F45D03E" w:rsidR="0052553C" w:rsidRPr="00241CC3" w:rsidRDefault="008B0C5F" w:rsidP="004D4143">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pašvaldības iestāde "Jelgavas pilsētas bibliotēka"</w:t>
            </w:r>
          </w:p>
        </w:tc>
      </w:tr>
      <w:tr w:rsidR="00241CC3" w:rsidRPr="00C90EF9" w14:paraId="32BCB419" w14:textId="73CBFEEB" w:rsidTr="00400CD3">
        <w:trPr>
          <w:trHeight w:val="560"/>
        </w:trPr>
        <w:tc>
          <w:tcPr>
            <w:tcW w:w="301" w:type="pct"/>
            <w:tcBorders>
              <w:top w:val="nil"/>
              <w:left w:val="single" w:sz="4" w:space="0" w:color="auto"/>
              <w:bottom w:val="nil"/>
              <w:right w:val="single" w:sz="4" w:space="0" w:color="auto"/>
            </w:tcBorders>
            <w:shd w:val="clear" w:color="auto" w:fill="auto"/>
            <w:vAlign w:val="center"/>
            <w:hideMark/>
          </w:tcPr>
          <w:p w14:paraId="5D9D1401" w14:textId="77777777" w:rsidR="009A6D0E" w:rsidRPr="00241CC3" w:rsidRDefault="009A6D0E" w:rsidP="009A6D0E">
            <w:pPr>
              <w:jc w:val="center"/>
              <w:rPr>
                <w:color w:val="000000"/>
                <w:sz w:val="16"/>
                <w:szCs w:val="22"/>
                <w:lang w:val="lv-LV" w:eastAsia="lv-LV"/>
              </w:rPr>
            </w:pPr>
            <w:r w:rsidRPr="00241CC3">
              <w:rPr>
                <w:color w:val="000000"/>
                <w:sz w:val="16"/>
                <w:szCs w:val="22"/>
                <w:lang w:val="lv-LV" w:eastAsia="lv-LV"/>
              </w:rPr>
              <w:t>14</w:t>
            </w:r>
          </w:p>
        </w:tc>
        <w:tc>
          <w:tcPr>
            <w:tcW w:w="1137" w:type="pct"/>
            <w:tcBorders>
              <w:top w:val="single" w:sz="4" w:space="0" w:color="auto"/>
              <w:left w:val="nil"/>
              <w:bottom w:val="single" w:sz="4" w:space="0" w:color="auto"/>
              <w:right w:val="single" w:sz="4" w:space="0" w:color="auto"/>
            </w:tcBorders>
            <w:shd w:val="clear" w:color="auto" w:fill="auto"/>
            <w:vAlign w:val="center"/>
          </w:tcPr>
          <w:p w14:paraId="493E128D" w14:textId="77777777" w:rsidR="009A6D0E" w:rsidRPr="00241CC3" w:rsidRDefault="009A6D0E" w:rsidP="009A6D0E">
            <w:pPr>
              <w:jc w:val="center"/>
              <w:rPr>
                <w:color w:val="000000"/>
                <w:sz w:val="16"/>
                <w:szCs w:val="22"/>
                <w:lang w:val="lv-LV" w:eastAsia="lv-LV"/>
              </w:rPr>
            </w:pPr>
            <w:r w:rsidRPr="00241CC3">
              <w:rPr>
                <w:color w:val="000000"/>
                <w:sz w:val="16"/>
                <w:szCs w:val="22"/>
                <w:lang w:val="lv-LV" w:eastAsia="lv-LV"/>
              </w:rPr>
              <w:t>Lielā iela</w:t>
            </w:r>
          </w:p>
          <w:p w14:paraId="6E155941" w14:textId="6D5A8522" w:rsidR="009A6D0E" w:rsidRPr="00241CC3" w:rsidRDefault="009A6D0E" w:rsidP="009A6D0E">
            <w:pPr>
              <w:jc w:val="center"/>
              <w:rPr>
                <w:color w:val="000000"/>
                <w:sz w:val="16"/>
                <w:szCs w:val="22"/>
                <w:lang w:val="lv-LV" w:eastAsia="lv-LV"/>
              </w:rPr>
            </w:pPr>
            <w:r w:rsidRPr="00241CC3">
              <w:rPr>
                <w:color w:val="000000"/>
                <w:sz w:val="16"/>
                <w:szCs w:val="22"/>
                <w:lang w:val="lv-LV" w:eastAsia="lv-LV"/>
              </w:rPr>
              <w:t>pie NĪ Lielajā ielā 11</w:t>
            </w:r>
          </w:p>
        </w:tc>
        <w:tc>
          <w:tcPr>
            <w:tcW w:w="705" w:type="pct"/>
            <w:tcBorders>
              <w:top w:val="single" w:sz="4" w:space="0" w:color="auto"/>
              <w:left w:val="nil"/>
              <w:bottom w:val="single" w:sz="4" w:space="0" w:color="auto"/>
              <w:right w:val="single" w:sz="4" w:space="0" w:color="auto"/>
            </w:tcBorders>
            <w:shd w:val="clear" w:color="auto" w:fill="auto"/>
            <w:vAlign w:val="center"/>
          </w:tcPr>
          <w:p w14:paraId="440E0C39" w14:textId="7C04B58D" w:rsidR="009A6D0E" w:rsidRPr="00241CC3" w:rsidRDefault="009A6D0E" w:rsidP="009A6D0E">
            <w:pPr>
              <w:jc w:val="center"/>
              <w:rPr>
                <w:color w:val="000000"/>
                <w:sz w:val="16"/>
                <w:szCs w:val="22"/>
                <w:lang w:val="lv-LV" w:eastAsia="lv-LV"/>
              </w:rPr>
            </w:pPr>
            <w:r w:rsidRPr="00241CC3">
              <w:rPr>
                <w:color w:val="000000"/>
                <w:sz w:val="16"/>
                <w:szCs w:val="22"/>
                <w:lang w:val="lv-LV" w:eastAsia="lv-LV"/>
              </w:rPr>
              <w:t>09000060334</w:t>
            </w:r>
          </w:p>
        </w:tc>
        <w:tc>
          <w:tcPr>
            <w:tcW w:w="584" w:type="pct"/>
            <w:tcBorders>
              <w:top w:val="single" w:sz="4" w:space="0" w:color="auto"/>
              <w:left w:val="nil"/>
              <w:bottom w:val="single" w:sz="4" w:space="0" w:color="auto"/>
              <w:right w:val="single" w:sz="4" w:space="0" w:color="auto"/>
            </w:tcBorders>
            <w:shd w:val="clear" w:color="auto" w:fill="auto"/>
            <w:vAlign w:val="center"/>
          </w:tcPr>
          <w:p w14:paraId="69F7B90D" w14:textId="5BB5DCA7" w:rsidR="009A6D0E" w:rsidRPr="00241CC3" w:rsidRDefault="009A6D0E" w:rsidP="009A6D0E">
            <w:pPr>
              <w:jc w:val="center"/>
              <w:rPr>
                <w:color w:val="000000"/>
                <w:sz w:val="16"/>
                <w:szCs w:val="22"/>
                <w:lang w:val="lv-LV" w:eastAsia="lv-LV"/>
              </w:rPr>
            </w:pPr>
            <w:r w:rsidRPr="00241CC3">
              <w:rPr>
                <w:color w:val="000000"/>
                <w:sz w:val="16"/>
                <w:szCs w:val="22"/>
                <w:lang w:val="lv-LV" w:eastAsia="lv-LV"/>
              </w:rPr>
              <w:t>2</w:t>
            </w:r>
          </w:p>
        </w:tc>
        <w:tc>
          <w:tcPr>
            <w:tcW w:w="532" w:type="pct"/>
            <w:tcBorders>
              <w:top w:val="single" w:sz="4" w:space="0" w:color="auto"/>
              <w:left w:val="nil"/>
              <w:bottom w:val="single" w:sz="4" w:space="0" w:color="auto"/>
              <w:right w:val="single" w:sz="4" w:space="0" w:color="auto"/>
            </w:tcBorders>
            <w:shd w:val="clear" w:color="auto" w:fill="auto"/>
            <w:vAlign w:val="center"/>
          </w:tcPr>
          <w:p w14:paraId="5F831976" w14:textId="6ADEEB60" w:rsidR="009A6D0E" w:rsidRPr="00241CC3" w:rsidRDefault="009A6D0E" w:rsidP="009A6D0E">
            <w:pPr>
              <w:jc w:val="center"/>
              <w:rPr>
                <w:color w:val="000000"/>
                <w:sz w:val="16"/>
                <w:szCs w:val="22"/>
                <w:lang w:val="lv-LV" w:eastAsia="lv-LV"/>
              </w:rPr>
            </w:pPr>
            <w:r w:rsidRPr="00241CC3">
              <w:rPr>
                <w:color w:val="000000"/>
                <w:sz w:val="16"/>
                <w:szCs w:val="22"/>
                <w:lang w:val="lv-LV" w:eastAsia="lv-LV"/>
              </w:rPr>
              <w:t>35</w:t>
            </w:r>
          </w:p>
        </w:tc>
        <w:tc>
          <w:tcPr>
            <w:tcW w:w="452" w:type="pct"/>
            <w:tcBorders>
              <w:top w:val="single" w:sz="4" w:space="0" w:color="auto"/>
              <w:left w:val="nil"/>
              <w:bottom w:val="single" w:sz="4" w:space="0" w:color="auto"/>
              <w:right w:val="single" w:sz="4" w:space="0" w:color="auto"/>
            </w:tcBorders>
            <w:shd w:val="clear" w:color="auto" w:fill="auto"/>
            <w:vAlign w:val="center"/>
          </w:tcPr>
          <w:p w14:paraId="4374B9BB" w14:textId="04F8B39F" w:rsidR="009A6D0E" w:rsidRPr="00241CC3" w:rsidRDefault="009A6D0E" w:rsidP="009A6D0E">
            <w:pPr>
              <w:jc w:val="center"/>
              <w:rPr>
                <w:color w:val="000000"/>
                <w:sz w:val="16"/>
                <w:szCs w:val="22"/>
                <w:lang w:val="lv-LV" w:eastAsia="lv-LV"/>
              </w:rPr>
            </w:pPr>
            <w:r w:rsidRPr="00241CC3">
              <w:rPr>
                <w:color w:val="000000"/>
                <w:sz w:val="16"/>
                <w:szCs w:val="22"/>
                <w:lang w:val="lv-LV" w:eastAsia="lv-LV"/>
              </w:rPr>
              <w:t>1</w:t>
            </w:r>
          </w:p>
        </w:tc>
        <w:tc>
          <w:tcPr>
            <w:tcW w:w="456" w:type="pct"/>
            <w:tcBorders>
              <w:top w:val="single" w:sz="4" w:space="0" w:color="auto"/>
              <w:left w:val="nil"/>
              <w:bottom w:val="single" w:sz="4" w:space="0" w:color="auto"/>
              <w:right w:val="single" w:sz="4" w:space="0" w:color="auto"/>
            </w:tcBorders>
            <w:shd w:val="clear" w:color="auto" w:fill="auto"/>
            <w:vAlign w:val="center"/>
          </w:tcPr>
          <w:p w14:paraId="70060A0E" w14:textId="540F840C" w:rsidR="009A6D0E" w:rsidRPr="00241CC3" w:rsidRDefault="009A6D0E" w:rsidP="009A6D0E">
            <w:pPr>
              <w:jc w:val="center"/>
              <w:rPr>
                <w:color w:val="000000"/>
                <w:sz w:val="16"/>
                <w:szCs w:val="22"/>
                <w:lang w:val="lv-LV" w:eastAsia="lv-LV"/>
              </w:rPr>
            </w:pPr>
            <w:r w:rsidRPr="00241CC3">
              <w:rPr>
                <w:color w:val="000000"/>
                <w:sz w:val="16"/>
                <w:szCs w:val="22"/>
                <w:lang w:val="lv-LV" w:eastAsia="lv-LV"/>
              </w:rPr>
              <w:t>200</w:t>
            </w:r>
          </w:p>
        </w:tc>
        <w:tc>
          <w:tcPr>
            <w:tcW w:w="833" w:type="pct"/>
            <w:tcBorders>
              <w:top w:val="nil"/>
              <w:left w:val="nil"/>
              <w:bottom w:val="single" w:sz="4" w:space="0" w:color="auto"/>
              <w:right w:val="single" w:sz="4" w:space="0" w:color="auto"/>
            </w:tcBorders>
            <w:vAlign w:val="center"/>
          </w:tcPr>
          <w:p w14:paraId="73FF691D" w14:textId="797E248D" w:rsidR="009A6D0E" w:rsidRPr="00241CC3" w:rsidRDefault="009A6D0E" w:rsidP="009A6D0E">
            <w:pPr>
              <w:jc w:val="center"/>
              <w:rPr>
                <w:color w:val="000000"/>
                <w:sz w:val="16"/>
                <w:szCs w:val="22"/>
                <w:lang w:val="lv-LV" w:eastAsia="lv-LV"/>
              </w:rPr>
            </w:pPr>
            <w:r w:rsidRPr="00241CC3">
              <w:rPr>
                <w:color w:val="000000"/>
                <w:sz w:val="16"/>
                <w:szCs w:val="22"/>
                <w:lang w:val="lv-LV" w:eastAsia="lv-LV"/>
              </w:rPr>
              <w:t xml:space="preserve">Jelgavas </w:t>
            </w:r>
            <w:proofErr w:type="spellStart"/>
            <w:r w:rsidRPr="00241CC3">
              <w:rPr>
                <w:color w:val="000000"/>
                <w:sz w:val="16"/>
                <w:szCs w:val="22"/>
                <w:lang w:val="lv-LV" w:eastAsia="lv-LV"/>
              </w:rPr>
              <w:t>valstspilsētas</w:t>
            </w:r>
            <w:proofErr w:type="spellEnd"/>
            <w:r w:rsidRPr="00241CC3">
              <w:rPr>
                <w:color w:val="000000"/>
                <w:sz w:val="16"/>
                <w:szCs w:val="22"/>
                <w:lang w:val="lv-LV" w:eastAsia="lv-LV"/>
              </w:rPr>
              <w:t xml:space="preserve"> pašvaldība </w:t>
            </w:r>
          </w:p>
        </w:tc>
      </w:tr>
      <w:tr w:rsidR="00241CC3" w:rsidRPr="00C90EF9" w14:paraId="6465D830" w14:textId="77777777" w:rsidTr="00400CD3">
        <w:trPr>
          <w:trHeight w:val="560"/>
        </w:trPr>
        <w:tc>
          <w:tcPr>
            <w:tcW w:w="301" w:type="pct"/>
            <w:tcBorders>
              <w:top w:val="nil"/>
              <w:left w:val="single" w:sz="4" w:space="0" w:color="auto"/>
              <w:bottom w:val="single" w:sz="4" w:space="0" w:color="auto"/>
              <w:right w:val="single" w:sz="4" w:space="0" w:color="auto"/>
            </w:tcBorders>
            <w:shd w:val="clear" w:color="auto" w:fill="auto"/>
            <w:vAlign w:val="center"/>
          </w:tcPr>
          <w:p w14:paraId="0D48D5E4" w14:textId="77777777" w:rsidR="009A6D0E" w:rsidRPr="00241CC3" w:rsidRDefault="009A6D0E" w:rsidP="009A6D0E">
            <w:pPr>
              <w:jc w:val="center"/>
              <w:rPr>
                <w:color w:val="000000"/>
                <w:sz w:val="16"/>
                <w:szCs w:val="22"/>
                <w:lang w:val="lv-LV" w:eastAsia="lv-LV"/>
              </w:rPr>
            </w:pPr>
          </w:p>
        </w:tc>
        <w:tc>
          <w:tcPr>
            <w:tcW w:w="1137" w:type="pct"/>
            <w:tcBorders>
              <w:top w:val="single" w:sz="4" w:space="0" w:color="auto"/>
              <w:left w:val="nil"/>
              <w:bottom w:val="single" w:sz="4" w:space="0" w:color="auto"/>
              <w:right w:val="single" w:sz="4" w:space="0" w:color="auto"/>
            </w:tcBorders>
            <w:shd w:val="clear" w:color="auto" w:fill="auto"/>
            <w:vAlign w:val="center"/>
          </w:tcPr>
          <w:p w14:paraId="3E423FE7" w14:textId="59936341" w:rsidR="009A6D0E" w:rsidRPr="00241CC3" w:rsidRDefault="009A6D0E" w:rsidP="009A6D0E">
            <w:pPr>
              <w:jc w:val="center"/>
              <w:rPr>
                <w:b/>
                <w:color w:val="000000"/>
                <w:sz w:val="16"/>
                <w:szCs w:val="22"/>
                <w:lang w:val="lv-LV" w:eastAsia="lv-LV"/>
              </w:rPr>
            </w:pPr>
            <w:r w:rsidRPr="00241CC3">
              <w:rPr>
                <w:b/>
                <w:color w:val="000000"/>
                <w:sz w:val="16"/>
                <w:szCs w:val="22"/>
                <w:lang w:val="lv-LV" w:eastAsia="lv-LV"/>
              </w:rPr>
              <w:t>KOPĀ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E9A63FA" w14:textId="597DC2A4" w:rsidR="009A6D0E" w:rsidRPr="00241CC3" w:rsidRDefault="009A6D0E" w:rsidP="009A6D0E">
            <w:pPr>
              <w:jc w:val="center"/>
              <w:rPr>
                <w:color w:val="000000"/>
                <w:sz w:val="16"/>
                <w:szCs w:val="22"/>
                <w:lang w:val="lv-LV" w:eastAsia="lv-LV"/>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FA263E" w14:textId="48A0EEE9" w:rsidR="009A6D0E" w:rsidRPr="00241CC3" w:rsidRDefault="009A6D0E" w:rsidP="009A6D0E">
            <w:pPr>
              <w:jc w:val="center"/>
              <w:rPr>
                <w:color w:val="000000"/>
                <w:sz w:val="16"/>
                <w:szCs w:val="22"/>
                <w:lang w:val="lv-LV" w:eastAsia="lv-LV"/>
              </w:rPr>
            </w:pPr>
            <w:r w:rsidRPr="00241CC3">
              <w:rPr>
                <w:b/>
                <w:bCs/>
                <w:color w:val="000000"/>
                <w:sz w:val="16"/>
                <w:szCs w:val="22"/>
              </w:rPr>
              <w:t>36</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3E99E9BF" w14:textId="1C0DE487" w:rsidR="009A6D0E" w:rsidRPr="00241CC3" w:rsidRDefault="009A6D0E" w:rsidP="009A6D0E">
            <w:pPr>
              <w:jc w:val="center"/>
              <w:rPr>
                <w:color w:val="000000"/>
                <w:sz w:val="16"/>
                <w:szCs w:val="22"/>
                <w:lang w:val="lv-LV" w:eastAsia="lv-LV"/>
              </w:rPr>
            </w:pPr>
            <w:r w:rsidRPr="00241CC3">
              <w:rPr>
                <w:b/>
                <w:bCs/>
                <w:color w:val="000000"/>
                <w:sz w:val="16"/>
                <w:szCs w:val="22"/>
              </w:rPr>
              <w:t>630</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31A91A55" w14:textId="046673A2" w:rsidR="009A6D0E" w:rsidRPr="00241CC3" w:rsidRDefault="009A6D0E" w:rsidP="009A6D0E">
            <w:pPr>
              <w:jc w:val="center"/>
              <w:rPr>
                <w:color w:val="000000"/>
                <w:sz w:val="16"/>
                <w:szCs w:val="22"/>
                <w:lang w:val="lv-LV" w:eastAsia="lv-LV"/>
              </w:rPr>
            </w:pPr>
            <w:r w:rsidRPr="00241CC3">
              <w:rPr>
                <w:b/>
                <w:bCs/>
                <w:color w:val="000000"/>
                <w:sz w:val="16"/>
                <w:szCs w:val="22"/>
              </w:rPr>
              <w:t>18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F63EF78" w14:textId="77777777" w:rsidR="009A6D0E" w:rsidRPr="00241CC3" w:rsidRDefault="009A6D0E" w:rsidP="009A6D0E">
            <w:pPr>
              <w:jc w:val="center"/>
              <w:rPr>
                <w:color w:val="000000"/>
                <w:sz w:val="16"/>
                <w:szCs w:val="22"/>
                <w:lang w:val="lv-LV" w:eastAsia="lv-LV"/>
              </w:rPr>
            </w:pPr>
          </w:p>
        </w:tc>
        <w:tc>
          <w:tcPr>
            <w:tcW w:w="833" w:type="pct"/>
            <w:tcBorders>
              <w:top w:val="single" w:sz="4" w:space="0" w:color="auto"/>
              <w:left w:val="single" w:sz="4" w:space="0" w:color="auto"/>
              <w:bottom w:val="single" w:sz="4" w:space="0" w:color="auto"/>
              <w:right w:val="single" w:sz="4" w:space="0" w:color="auto"/>
            </w:tcBorders>
            <w:vAlign w:val="center"/>
          </w:tcPr>
          <w:p w14:paraId="77E69818" w14:textId="77777777" w:rsidR="009A6D0E" w:rsidRPr="00241CC3" w:rsidRDefault="009A6D0E" w:rsidP="009A6D0E">
            <w:pPr>
              <w:jc w:val="center"/>
              <w:rPr>
                <w:color w:val="000000"/>
                <w:sz w:val="16"/>
                <w:szCs w:val="22"/>
                <w:lang w:val="lv-LV" w:eastAsia="lv-LV"/>
              </w:rPr>
            </w:pPr>
          </w:p>
        </w:tc>
      </w:tr>
    </w:tbl>
    <w:p w14:paraId="7E9D55AF" w14:textId="77777777" w:rsidR="00BE6DBB" w:rsidRPr="00C90EF9" w:rsidRDefault="00BE6DBB" w:rsidP="00BE6DBB">
      <w:pPr>
        <w:pStyle w:val="Nosaukums"/>
        <w:ind w:left="709"/>
        <w:jc w:val="both"/>
        <w:rPr>
          <w:sz w:val="24"/>
          <w:szCs w:val="24"/>
        </w:rPr>
      </w:pPr>
    </w:p>
    <w:p w14:paraId="68BD1D9D" w14:textId="0B546E59" w:rsidR="00040A62" w:rsidRPr="00C90EF9" w:rsidRDefault="008A2A2E" w:rsidP="004D4143">
      <w:pPr>
        <w:pStyle w:val="Nosaukums"/>
        <w:numPr>
          <w:ilvl w:val="0"/>
          <w:numId w:val="1"/>
        </w:numPr>
        <w:ind w:left="284" w:hanging="284"/>
        <w:jc w:val="both"/>
        <w:rPr>
          <w:b/>
          <w:sz w:val="24"/>
          <w:szCs w:val="24"/>
        </w:rPr>
      </w:pPr>
      <w:r w:rsidRPr="00C90EF9">
        <w:rPr>
          <w:b/>
          <w:sz w:val="24"/>
          <w:szCs w:val="24"/>
        </w:rPr>
        <w:t>Zemes</w:t>
      </w:r>
      <w:r w:rsidR="000E22BB" w:rsidRPr="00C90EF9">
        <w:rPr>
          <w:b/>
          <w:sz w:val="24"/>
          <w:szCs w:val="24"/>
        </w:rPr>
        <w:t xml:space="preserve"> vienību, uz kurām atrodas Zemesgabali, </w:t>
      </w:r>
      <w:r w:rsidRPr="00C90EF9">
        <w:rPr>
          <w:b/>
          <w:sz w:val="24"/>
          <w:szCs w:val="24"/>
        </w:rPr>
        <w:t>ī</w:t>
      </w:r>
      <w:r w:rsidR="00040A62" w:rsidRPr="00C90EF9">
        <w:rPr>
          <w:b/>
          <w:sz w:val="24"/>
          <w:szCs w:val="24"/>
        </w:rPr>
        <w:t>pašuma</w:t>
      </w:r>
      <w:r w:rsidR="007E1073" w:rsidRPr="00C90EF9">
        <w:rPr>
          <w:b/>
          <w:sz w:val="24"/>
          <w:szCs w:val="24"/>
        </w:rPr>
        <w:t>, valdījuma vai lietojuma</w:t>
      </w:r>
      <w:r w:rsidR="00040A62" w:rsidRPr="00C90EF9">
        <w:rPr>
          <w:b/>
          <w:sz w:val="24"/>
          <w:szCs w:val="24"/>
        </w:rPr>
        <w:t xml:space="preserve"> tiesības</w:t>
      </w:r>
    </w:p>
    <w:p w14:paraId="3A260B38" w14:textId="1DA1DB72" w:rsidR="00B95C69" w:rsidRPr="00C90EF9" w:rsidRDefault="00040A62" w:rsidP="00EE0002">
      <w:pPr>
        <w:pStyle w:val="Nosaukums"/>
        <w:numPr>
          <w:ilvl w:val="1"/>
          <w:numId w:val="1"/>
        </w:numPr>
        <w:ind w:left="709" w:hanging="709"/>
        <w:jc w:val="both"/>
        <w:rPr>
          <w:sz w:val="24"/>
          <w:szCs w:val="24"/>
        </w:rPr>
      </w:pPr>
      <w:r w:rsidRPr="00C90EF9">
        <w:rPr>
          <w:sz w:val="24"/>
          <w:szCs w:val="24"/>
        </w:rPr>
        <w:t>Zemes</w:t>
      </w:r>
      <w:r w:rsidR="0091517F" w:rsidRPr="00C90EF9">
        <w:rPr>
          <w:sz w:val="24"/>
          <w:szCs w:val="24"/>
        </w:rPr>
        <w:t xml:space="preserve"> vienības</w:t>
      </w:r>
      <w:r w:rsidRPr="00C90EF9">
        <w:rPr>
          <w:sz w:val="24"/>
          <w:szCs w:val="24"/>
        </w:rPr>
        <w:t xml:space="preserve"> ierakstīt</w:t>
      </w:r>
      <w:r w:rsidR="0091517F" w:rsidRPr="00C90EF9">
        <w:rPr>
          <w:sz w:val="24"/>
          <w:szCs w:val="24"/>
        </w:rPr>
        <w:t>as</w:t>
      </w:r>
      <w:r w:rsidRPr="00C90EF9">
        <w:rPr>
          <w:sz w:val="24"/>
          <w:szCs w:val="24"/>
        </w:rPr>
        <w:t xml:space="preserve"> Zemgales rajona tiesas Jelgavas pilsētas zemesgrāmatas nodalījum</w:t>
      </w:r>
      <w:r w:rsidR="00B95C69" w:rsidRPr="00C90EF9">
        <w:rPr>
          <w:sz w:val="24"/>
          <w:szCs w:val="24"/>
        </w:rPr>
        <w:t xml:space="preserve">os </w:t>
      </w:r>
      <w:r w:rsidR="00B95C69" w:rsidRPr="00C90EF9">
        <w:rPr>
          <w:bCs/>
          <w:sz w:val="24"/>
          <w:szCs w:val="24"/>
        </w:rPr>
        <w:t xml:space="preserve">uz </w:t>
      </w:r>
      <w:r w:rsidR="000B01E0" w:rsidRPr="00C90EF9">
        <w:rPr>
          <w:bCs/>
          <w:sz w:val="24"/>
          <w:szCs w:val="24"/>
        </w:rPr>
        <w:t xml:space="preserve">Jelgavas </w:t>
      </w:r>
      <w:proofErr w:type="spellStart"/>
      <w:r w:rsidR="000B01E0" w:rsidRPr="00C90EF9">
        <w:rPr>
          <w:bCs/>
          <w:sz w:val="24"/>
          <w:szCs w:val="24"/>
        </w:rPr>
        <w:t>valstspilsētas</w:t>
      </w:r>
      <w:proofErr w:type="spellEnd"/>
      <w:r w:rsidR="000B01E0" w:rsidRPr="00C90EF9">
        <w:rPr>
          <w:bCs/>
          <w:sz w:val="24"/>
          <w:szCs w:val="24"/>
        </w:rPr>
        <w:t xml:space="preserve"> p</w:t>
      </w:r>
      <w:r w:rsidR="00B95C69" w:rsidRPr="00C90EF9">
        <w:rPr>
          <w:bCs/>
          <w:sz w:val="24"/>
          <w:szCs w:val="24"/>
        </w:rPr>
        <w:t xml:space="preserve">ašvaldības </w:t>
      </w:r>
      <w:r w:rsidR="000B01E0" w:rsidRPr="00C90EF9">
        <w:rPr>
          <w:sz w:val="24"/>
          <w:szCs w:val="24"/>
        </w:rPr>
        <w:t xml:space="preserve">(turpmāk - Pašvaldība) </w:t>
      </w:r>
      <w:r w:rsidR="00B95C69" w:rsidRPr="00C90EF9">
        <w:rPr>
          <w:bCs/>
          <w:sz w:val="24"/>
          <w:szCs w:val="24"/>
        </w:rPr>
        <w:t>vārda</w:t>
      </w:r>
      <w:r w:rsidR="00B95C69" w:rsidRPr="00C90EF9">
        <w:rPr>
          <w:sz w:val="24"/>
          <w:szCs w:val="24"/>
        </w:rPr>
        <w:t>:</w:t>
      </w:r>
    </w:p>
    <w:p w14:paraId="60892E7F" w14:textId="5D7B2CD1" w:rsidR="00040A62" w:rsidRPr="00C90EF9" w:rsidRDefault="00672C60" w:rsidP="00EE0002">
      <w:pPr>
        <w:pStyle w:val="Nosaukums"/>
        <w:numPr>
          <w:ilvl w:val="2"/>
          <w:numId w:val="1"/>
        </w:numPr>
        <w:ind w:left="1418" w:hanging="709"/>
        <w:jc w:val="both"/>
        <w:rPr>
          <w:sz w:val="24"/>
          <w:szCs w:val="24"/>
        </w:rPr>
      </w:pPr>
      <w:r w:rsidRPr="00C90EF9">
        <w:rPr>
          <w:sz w:val="24"/>
          <w:szCs w:val="24"/>
        </w:rPr>
        <w:t>n</w:t>
      </w:r>
      <w:r w:rsidR="00A21428" w:rsidRPr="00C90EF9">
        <w:rPr>
          <w:sz w:val="24"/>
          <w:szCs w:val="24"/>
        </w:rPr>
        <w:t>odalījum</w:t>
      </w:r>
      <w:r w:rsidR="006A10BF" w:rsidRPr="00C90EF9">
        <w:rPr>
          <w:sz w:val="24"/>
          <w:szCs w:val="24"/>
        </w:rPr>
        <w:t>ā</w:t>
      </w:r>
      <w:r w:rsidR="00A21428" w:rsidRPr="00C90EF9">
        <w:rPr>
          <w:sz w:val="24"/>
          <w:szCs w:val="24"/>
        </w:rPr>
        <w:t xml:space="preserve"> </w:t>
      </w:r>
      <w:r w:rsidR="00B95C69" w:rsidRPr="00C90EF9">
        <w:rPr>
          <w:sz w:val="24"/>
          <w:szCs w:val="24"/>
        </w:rPr>
        <w:t>Nr. </w:t>
      </w:r>
      <w:r w:rsidR="00A21428" w:rsidRPr="00C90EF9">
        <w:rPr>
          <w:bCs/>
          <w:sz w:val="24"/>
          <w:szCs w:val="24"/>
        </w:rPr>
        <w:t>1</w:t>
      </w:r>
      <w:r w:rsidR="005D65EE" w:rsidRPr="00C90EF9">
        <w:rPr>
          <w:bCs/>
          <w:sz w:val="24"/>
          <w:szCs w:val="24"/>
        </w:rPr>
        <w:t>00000069542</w:t>
      </w:r>
      <w:r w:rsidR="00B95C69" w:rsidRPr="00C90EF9">
        <w:rPr>
          <w:bCs/>
          <w:sz w:val="24"/>
          <w:szCs w:val="24"/>
        </w:rPr>
        <w:t xml:space="preserve"> </w:t>
      </w:r>
      <w:r w:rsidR="004964B0" w:rsidRPr="00C90EF9">
        <w:rPr>
          <w:bCs/>
          <w:sz w:val="24"/>
          <w:szCs w:val="24"/>
        </w:rPr>
        <w:t>–</w:t>
      </w:r>
      <w:r w:rsidR="00A21428" w:rsidRPr="00C90EF9">
        <w:rPr>
          <w:bCs/>
          <w:sz w:val="24"/>
          <w:szCs w:val="24"/>
        </w:rPr>
        <w:t xml:space="preserve"> </w:t>
      </w:r>
      <w:r w:rsidR="005D65EE" w:rsidRPr="00C90EF9">
        <w:rPr>
          <w:sz w:val="24"/>
          <w:szCs w:val="24"/>
        </w:rPr>
        <w:t>Krišjāņa Barona iela 6</w:t>
      </w:r>
      <w:r w:rsidR="00B95C69" w:rsidRPr="00C90EF9">
        <w:rPr>
          <w:sz w:val="24"/>
          <w:szCs w:val="24"/>
        </w:rPr>
        <w:t>, Jelgava (kadastra</w:t>
      </w:r>
      <w:r w:rsidR="00A21428" w:rsidRPr="00C90EF9">
        <w:rPr>
          <w:sz w:val="24"/>
          <w:szCs w:val="24"/>
        </w:rPr>
        <w:t xml:space="preserve"> numurs </w:t>
      </w:r>
      <w:r w:rsidR="005D65EE" w:rsidRPr="00C90EF9">
        <w:rPr>
          <w:sz w:val="24"/>
          <w:szCs w:val="24"/>
        </w:rPr>
        <w:t>09000050397</w:t>
      </w:r>
      <w:r w:rsidR="00A21428" w:rsidRPr="00C90EF9">
        <w:rPr>
          <w:sz w:val="24"/>
          <w:szCs w:val="24"/>
        </w:rPr>
        <w:t>,</w:t>
      </w:r>
      <w:r w:rsidR="00B95C69" w:rsidRPr="00C90EF9">
        <w:rPr>
          <w:sz w:val="24"/>
          <w:szCs w:val="24"/>
        </w:rPr>
        <w:t xml:space="preserve"> </w:t>
      </w:r>
      <w:r w:rsidR="00A21428" w:rsidRPr="00C90EF9">
        <w:rPr>
          <w:sz w:val="24"/>
          <w:szCs w:val="24"/>
        </w:rPr>
        <w:t xml:space="preserve">kadastra </w:t>
      </w:r>
      <w:r w:rsidR="00B95C69" w:rsidRPr="00C90EF9">
        <w:rPr>
          <w:sz w:val="24"/>
          <w:szCs w:val="24"/>
        </w:rPr>
        <w:t xml:space="preserve">apzīmējums </w:t>
      </w:r>
      <w:r w:rsidR="005D65EE" w:rsidRPr="00C90EF9">
        <w:rPr>
          <w:sz w:val="24"/>
          <w:szCs w:val="24"/>
        </w:rPr>
        <w:t>09000050397</w:t>
      </w:r>
      <w:r w:rsidR="00AB5486" w:rsidRPr="00C90EF9">
        <w:rPr>
          <w:sz w:val="24"/>
          <w:szCs w:val="24"/>
        </w:rPr>
        <w:t xml:space="preserve">, platība </w:t>
      </w:r>
      <w:r w:rsidR="005D65EE" w:rsidRPr="00C90EF9">
        <w:rPr>
          <w:sz w:val="24"/>
          <w:szCs w:val="24"/>
        </w:rPr>
        <w:t>6158</w:t>
      </w:r>
      <w:r w:rsidR="00AB5486" w:rsidRPr="00C90EF9">
        <w:rPr>
          <w:sz w:val="24"/>
          <w:szCs w:val="24"/>
        </w:rPr>
        <w:t xml:space="preserve"> m</w:t>
      </w:r>
      <w:r w:rsidR="00AB5486" w:rsidRPr="00C90EF9">
        <w:rPr>
          <w:sz w:val="24"/>
          <w:szCs w:val="24"/>
          <w:vertAlign w:val="superscript"/>
        </w:rPr>
        <w:t>2</w:t>
      </w:r>
      <w:r w:rsidR="00B95C69" w:rsidRPr="00C90EF9">
        <w:rPr>
          <w:sz w:val="24"/>
          <w:szCs w:val="24"/>
        </w:rPr>
        <w:t>)</w:t>
      </w:r>
      <w:r w:rsidR="00A21428" w:rsidRPr="00C90EF9">
        <w:rPr>
          <w:bCs/>
          <w:sz w:val="24"/>
          <w:szCs w:val="24"/>
        </w:rPr>
        <w:t>;</w:t>
      </w:r>
    </w:p>
    <w:p w14:paraId="09C99F19" w14:textId="34BD59DD" w:rsidR="00A21428" w:rsidRPr="00C90EF9" w:rsidRDefault="00672C60" w:rsidP="00EE0002">
      <w:pPr>
        <w:pStyle w:val="Nosaukums"/>
        <w:numPr>
          <w:ilvl w:val="2"/>
          <w:numId w:val="1"/>
        </w:numPr>
        <w:ind w:left="1418" w:hanging="709"/>
        <w:jc w:val="both"/>
        <w:rPr>
          <w:sz w:val="24"/>
          <w:szCs w:val="24"/>
        </w:rPr>
      </w:pPr>
      <w:r w:rsidRPr="00C90EF9">
        <w:rPr>
          <w:sz w:val="24"/>
          <w:szCs w:val="24"/>
        </w:rPr>
        <w:t>n</w:t>
      </w:r>
      <w:r w:rsidR="00A21428" w:rsidRPr="00C90EF9">
        <w:rPr>
          <w:sz w:val="24"/>
          <w:szCs w:val="24"/>
        </w:rPr>
        <w:t>odalījum</w:t>
      </w:r>
      <w:r w:rsidR="006A10BF" w:rsidRPr="00C90EF9">
        <w:rPr>
          <w:sz w:val="24"/>
          <w:szCs w:val="24"/>
        </w:rPr>
        <w:t>ā</w:t>
      </w:r>
      <w:r w:rsidR="00A21428" w:rsidRPr="00C90EF9">
        <w:rPr>
          <w:sz w:val="24"/>
          <w:szCs w:val="24"/>
        </w:rPr>
        <w:t xml:space="preserve"> Nr. </w:t>
      </w:r>
      <w:r w:rsidR="006A10BF" w:rsidRPr="00C90EF9">
        <w:rPr>
          <w:bCs/>
          <w:sz w:val="24"/>
          <w:szCs w:val="24"/>
        </w:rPr>
        <w:t>100000593866</w:t>
      </w:r>
      <w:r w:rsidR="00A21428" w:rsidRPr="00C90EF9">
        <w:rPr>
          <w:bCs/>
          <w:sz w:val="24"/>
          <w:szCs w:val="24"/>
        </w:rPr>
        <w:t xml:space="preserve"> </w:t>
      </w:r>
      <w:r w:rsidR="004964B0" w:rsidRPr="00C90EF9">
        <w:rPr>
          <w:bCs/>
          <w:sz w:val="24"/>
          <w:szCs w:val="24"/>
        </w:rPr>
        <w:t>–</w:t>
      </w:r>
      <w:r w:rsidR="00A21428" w:rsidRPr="00C90EF9">
        <w:rPr>
          <w:bCs/>
          <w:sz w:val="24"/>
          <w:szCs w:val="24"/>
        </w:rPr>
        <w:t xml:space="preserve"> </w:t>
      </w:r>
      <w:r w:rsidR="006A10BF" w:rsidRPr="00C90EF9">
        <w:rPr>
          <w:sz w:val="24"/>
          <w:szCs w:val="24"/>
        </w:rPr>
        <w:t>Jāņa Čakstes bulvāris</w:t>
      </w:r>
      <w:r w:rsidR="00A21428" w:rsidRPr="00C90EF9">
        <w:rPr>
          <w:sz w:val="24"/>
          <w:szCs w:val="24"/>
        </w:rPr>
        <w:t>, Jelgava (kadastra numurs 0900</w:t>
      </w:r>
      <w:r w:rsidR="006A10BF" w:rsidRPr="00C90EF9">
        <w:rPr>
          <w:sz w:val="24"/>
          <w:szCs w:val="24"/>
        </w:rPr>
        <w:t>0050440</w:t>
      </w:r>
      <w:r w:rsidR="00A21428" w:rsidRPr="00C90EF9">
        <w:rPr>
          <w:sz w:val="24"/>
          <w:szCs w:val="24"/>
        </w:rPr>
        <w:t xml:space="preserve">, kadastra apzīmējums </w:t>
      </w:r>
      <w:r w:rsidR="006A10BF" w:rsidRPr="00C90EF9">
        <w:rPr>
          <w:sz w:val="24"/>
          <w:szCs w:val="24"/>
        </w:rPr>
        <w:t>09000060303</w:t>
      </w:r>
      <w:r w:rsidR="00AB5486" w:rsidRPr="00C90EF9">
        <w:rPr>
          <w:sz w:val="24"/>
          <w:szCs w:val="24"/>
        </w:rPr>
        <w:t xml:space="preserve">, platība </w:t>
      </w:r>
      <w:r w:rsidR="006A10BF" w:rsidRPr="00C90EF9">
        <w:rPr>
          <w:sz w:val="24"/>
          <w:szCs w:val="24"/>
        </w:rPr>
        <w:t>14600</w:t>
      </w:r>
      <w:r w:rsidR="00AB5486" w:rsidRPr="00C90EF9">
        <w:rPr>
          <w:sz w:val="24"/>
          <w:szCs w:val="24"/>
        </w:rPr>
        <w:t xml:space="preserve"> m</w:t>
      </w:r>
      <w:r w:rsidR="00AB5486" w:rsidRPr="00C90EF9">
        <w:rPr>
          <w:sz w:val="24"/>
          <w:szCs w:val="24"/>
          <w:vertAlign w:val="superscript"/>
        </w:rPr>
        <w:t>2</w:t>
      </w:r>
      <w:r w:rsidR="00A21428" w:rsidRPr="00C90EF9">
        <w:rPr>
          <w:sz w:val="24"/>
          <w:szCs w:val="24"/>
        </w:rPr>
        <w:t>)</w:t>
      </w:r>
      <w:r w:rsidR="00A21428" w:rsidRPr="00C90EF9">
        <w:rPr>
          <w:bCs/>
          <w:sz w:val="24"/>
          <w:szCs w:val="24"/>
        </w:rPr>
        <w:t>;</w:t>
      </w:r>
    </w:p>
    <w:p w14:paraId="16E93736" w14:textId="667087C1" w:rsidR="00A21428" w:rsidRPr="00C90EF9" w:rsidRDefault="00672C60" w:rsidP="00EE0002">
      <w:pPr>
        <w:pStyle w:val="Nosaukums"/>
        <w:numPr>
          <w:ilvl w:val="2"/>
          <w:numId w:val="1"/>
        </w:numPr>
        <w:ind w:left="1418" w:hanging="709"/>
        <w:jc w:val="both"/>
        <w:rPr>
          <w:sz w:val="24"/>
          <w:szCs w:val="24"/>
        </w:rPr>
      </w:pPr>
      <w:r w:rsidRPr="00C90EF9">
        <w:rPr>
          <w:sz w:val="24"/>
          <w:szCs w:val="24"/>
        </w:rPr>
        <w:t>n</w:t>
      </w:r>
      <w:r w:rsidR="00A21428" w:rsidRPr="00C90EF9">
        <w:rPr>
          <w:sz w:val="24"/>
          <w:szCs w:val="24"/>
        </w:rPr>
        <w:t>odalījum</w:t>
      </w:r>
      <w:r w:rsidR="006A10BF" w:rsidRPr="00C90EF9">
        <w:rPr>
          <w:sz w:val="24"/>
          <w:szCs w:val="24"/>
        </w:rPr>
        <w:t>ā</w:t>
      </w:r>
      <w:r w:rsidR="00A21428" w:rsidRPr="00C90EF9">
        <w:rPr>
          <w:sz w:val="24"/>
          <w:szCs w:val="24"/>
        </w:rPr>
        <w:t xml:space="preserve"> Nr. </w:t>
      </w:r>
      <w:r w:rsidR="006A10BF" w:rsidRPr="00C90EF9">
        <w:rPr>
          <w:bCs/>
          <w:sz w:val="24"/>
          <w:szCs w:val="24"/>
        </w:rPr>
        <w:t>100000193022</w:t>
      </w:r>
      <w:r w:rsidR="00A21428" w:rsidRPr="00C90EF9">
        <w:rPr>
          <w:bCs/>
          <w:sz w:val="24"/>
          <w:szCs w:val="24"/>
        </w:rPr>
        <w:t xml:space="preserve"> </w:t>
      </w:r>
      <w:r w:rsidR="004964B0" w:rsidRPr="00C90EF9">
        <w:rPr>
          <w:bCs/>
          <w:sz w:val="24"/>
          <w:szCs w:val="24"/>
        </w:rPr>
        <w:t>–</w:t>
      </w:r>
      <w:r w:rsidR="00A21428" w:rsidRPr="00C90EF9">
        <w:rPr>
          <w:bCs/>
          <w:sz w:val="24"/>
          <w:szCs w:val="24"/>
        </w:rPr>
        <w:t xml:space="preserve"> </w:t>
      </w:r>
      <w:r w:rsidR="006A10BF" w:rsidRPr="00C90EF9">
        <w:rPr>
          <w:sz w:val="24"/>
          <w:szCs w:val="24"/>
        </w:rPr>
        <w:t>Pasta</w:t>
      </w:r>
      <w:r w:rsidR="004964B0" w:rsidRPr="00C90EF9">
        <w:rPr>
          <w:sz w:val="24"/>
          <w:szCs w:val="24"/>
        </w:rPr>
        <w:t xml:space="preserve"> </w:t>
      </w:r>
      <w:r w:rsidR="00A21428" w:rsidRPr="00C90EF9">
        <w:rPr>
          <w:sz w:val="24"/>
          <w:szCs w:val="24"/>
        </w:rPr>
        <w:t xml:space="preserve">iela </w:t>
      </w:r>
      <w:r w:rsidR="006A10BF" w:rsidRPr="00C90EF9">
        <w:rPr>
          <w:sz w:val="24"/>
          <w:szCs w:val="24"/>
        </w:rPr>
        <w:t>32</w:t>
      </w:r>
      <w:r w:rsidR="00A21428" w:rsidRPr="00C90EF9">
        <w:rPr>
          <w:sz w:val="24"/>
          <w:szCs w:val="24"/>
        </w:rPr>
        <w:t xml:space="preserve">, Jelgava (kadastra numurs </w:t>
      </w:r>
      <w:r w:rsidR="006A10BF" w:rsidRPr="00C90EF9">
        <w:rPr>
          <w:sz w:val="24"/>
          <w:szCs w:val="24"/>
        </w:rPr>
        <w:t>09000010231</w:t>
      </w:r>
      <w:r w:rsidR="00A21428" w:rsidRPr="00C90EF9">
        <w:rPr>
          <w:sz w:val="24"/>
          <w:szCs w:val="24"/>
        </w:rPr>
        <w:t xml:space="preserve">, kadastra apzīmējums </w:t>
      </w:r>
      <w:r w:rsidR="006A10BF" w:rsidRPr="00C90EF9">
        <w:rPr>
          <w:sz w:val="24"/>
          <w:szCs w:val="24"/>
        </w:rPr>
        <w:t>09000010739</w:t>
      </w:r>
      <w:r w:rsidR="00A21428" w:rsidRPr="00C90EF9">
        <w:rPr>
          <w:sz w:val="24"/>
          <w:szCs w:val="24"/>
        </w:rPr>
        <w:t xml:space="preserve">, platība </w:t>
      </w:r>
      <w:r w:rsidR="006A10BF" w:rsidRPr="00C90EF9">
        <w:rPr>
          <w:sz w:val="24"/>
          <w:szCs w:val="24"/>
        </w:rPr>
        <w:t>26147</w:t>
      </w:r>
      <w:r w:rsidR="00A21428" w:rsidRPr="00C90EF9">
        <w:rPr>
          <w:sz w:val="24"/>
          <w:szCs w:val="24"/>
        </w:rPr>
        <w:t xml:space="preserve"> m</w:t>
      </w:r>
      <w:r w:rsidR="00A21428" w:rsidRPr="00C90EF9">
        <w:rPr>
          <w:sz w:val="24"/>
          <w:szCs w:val="24"/>
          <w:vertAlign w:val="superscript"/>
        </w:rPr>
        <w:t>2</w:t>
      </w:r>
      <w:r w:rsidR="00A21428" w:rsidRPr="00C90EF9">
        <w:rPr>
          <w:sz w:val="24"/>
          <w:szCs w:val="24"/>
        </w:rPr>
        <w:t>);</w:t>
      </w:r>
    </w:p>
    <w:p w14:paraId="0BF7BDC8" w14:textId="6A7271D9" w:rsidR="00A21428" w:rsidRPr="00C90EF9" w:rsidRDefault="00672C60" w:rsidP="00EE0002">
      <w:pPr>
        <w:pStyle w:val="Nosaukums"/>
        <w:numPr>
          <w:ilvl w:val="2"/>
          <w:numId w:val="1"/>
        </w:numPr>
        <w:ind w:left="1418" w:hanging="709"/>
        <w:jc w:val="both"/>
        <w:rPr>
          <w:sz w:val="24"/>
          <w:szCs w:val="24"/>
        </w:rPr>
      </w:pPr>
      <w:r w:rsidRPr="00C90EF9">
        <w:rPr>
          <w:sz w:val="24"/>
          <w:szCs w:val="24"/>
        </w:rPr>
        <w:t>n</w:t>
      </w:r>
      <w:r w:rsidR="00A21428" w:rsidRPr="00C90EF9">
        <w:rPr>
          <w:sz w:val="24"/>
          <w:szCs w:val="24"/>
        </w:rPr>
        <w:t>odalījum</w:t>
      </w:r>
      <w:r w:rsidR="006A10BF" w:rsidRPr="00C90EF9">
        <w:rPr>
          <w:sz w:val="24"/>
          <w:szCs w:val="24"/>
        </w:rPr>
        <w:t>ā</w:t>
      </w:r>
      <w:r w:rsidR="00A21428" w:rsidRPr="00C90EF9">
        <w:rPr>
          <w:sz w:val="24"/>
          <w:szCs w:val="24"/>
        </w:rPr>
        <w:t xml:space="preserve"> Nr. </w:t>
      </w:r>
      <w:r w:rsidR="006A10BF" w:rsidRPr="00C90EF9">
        <w:rPr>
          <w:bCs/>
          <w:sz w:val="24"/>
          <w:szCs w:val="24"/>
        </w:rPr>
        <w:t>6824</w:t>
      </w:r>
      <w:r w:rsidR="00A21428" w:rsidRPr="00C90EF9">
        <w:rPr>
          <w:bCs/>
          <w:sz w:val="24"/>
          <w:szCs w:val="24"/>
        </w:rPr>
        <w:t xml:space="preserve"> – </w:t>
      </w:r>
      <w:proofErr w:type="spellStart"/>
      <w:r w:rsidR="006A10BF" w:rsidRPr="00C90EF9">
        <w:rPr>
          <w:sz w:val="24"/>
          <w:szCs w:val="24"/>
        </w:rPr>
        <w:t>Mātera</w:t>
      </w:r>
      <w:proofErr w:type="spellEnd"/>
      <w:r w:rsidR="006A10BF" w:rsidRPr="00C90EF9">
        <w:rPr>
          <w:sz w:val="24"/>
          <w:szCs w:val="24"/>
        </w:rPr>
        <w:t xml:space="preserve"> iela 44</w:t>
      </w:r>
      <w:r w:rsidR="00A21428" w:rsidRPr="00C90EF9">
        <w:rPr>
          <w:sz w:val="24"/>
          <w:szCs w:val="24"/>
        </w:rPr>
        <w:t>, Jelgava (kadastra numurs 0</w:t>
      </w:r>
      <w:r w:rsidR="006A10BF" w:rsidRPr="00C90EF9">
        <w:rPr>
          <w:sz w:val="24"/>
          <w:szCs w:val="24"/>
        </w:rPr>
        <w:t>9000010291</w:t>
      </w:r>
      <w:r w:rsidR="00A21428" w:rsidRPr="00C90EF9">
        <w:rPr>
          <w:sz w:val="24"/>
          <w:szCs w:val="24"/>
        </w:rPr>
        <w:t xml:space="preserve">, kadastra apzīmējums </w:t>
      </w:r>
      <w:r w:rsidR="006A10BF" w:rsidRPr="00C90EF9">
        <w:rPr>
          <w:sz w:val="24"/>
          <w:szCs w:val="24"/>
        </w:rPr>
        <w:t>09000010291</w:t>
      </w:r>
      <w:r w:rsidR="00A21428" w:rsidRPr="00C90EF9">
        <w:rPr>
          <w:sz w:val="24"/>
          <w:szCs w:val="24"/>
        </w:rPr>
        <w:t xml:space="preserve">, platība </w:t>
      </w:r>
      <w:r w:rsidR="006A10BF" w:rsidRPr="00C90EF9">
        <w:rPr>
          <w:sz w:val="24"/>
          <w:szCs w:val="24"/>
        </w:rPr>
        <w:t>25182</w:t>
      </w:r>
      <w:r w:rsidR="00A21428" w:rsidRPr="00C90EF9">
        <w:rPr>
          <w:sz w:val="24"/>
          <w:szCs w:val="24"/>
        </w:rPr>
        <w:t xml:space="preserve"> m</w:t>
      </w:r>
      <w:r w:rsidR="00A21428" w:rsidRPr="00C90EF9">
        <w:rPr>
          <w:sz w:val="24"/>
          <w:szCs w:val="24"/>
          <w:vertAlign w:val="superscript"/>
        </w:rPr>
        <w:t>2</w:t>
      </w:r>
      <w:r w:rsidR="006A10BF" w:rsidRPr="00C90EF9">
        <w:rPr>
          <w:sz w:val="24"/>
          <w:szCs w:val="24"/>
        </w:rPr>
        <w:t>);</w:t>
      </w:r>
    </w:p>
    <w:p w14:paraId="6F983B84" w14:textId="5DF37EDE" w:rsidR="006A10BF" w:rsidRPr="00C90EF9" w:rsidRDefault="006A10B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100000152648 – </w:t>
      </w:r>
      <w:r w:rsidRPr="00C90EF9">
        <w:rPr>
          <w:sz w:val="24"/>
          <w:szCs w:val="24"/>
        </w:rPr>
        <w:t>Sporta iela 2C, Jelgava (kadastra numurs 09000060099, kadastra apzīmējums 09000060392, platība 9704 m</w:t>
      </w:r>
      <w:r w:rsidRPr="00C90EF9">
        <w:rPr>
          <w:sz w:val="24"/>
          <w:szCs w:val="24"/>
          <w:vertAlign w:val="superscript"/>
        </w:rPr>
        <w:t>2</w:t>
      </w:r>
      <w:r w:rsidRPr="00C90EF9">
        <w:rPr>
          <w:sz w:val="24"/>
          <w:szCs w:val="24"/>
        </w:rPr>
        <w:t>);</w:t>
      </w:r>
    </w:p>
    <w:p w14:paraId="6156F8DE" w14:textId="2F4CC6E5" w:rsidR="006A10BF" w:rsidRPr="00C90EF9" w:rsidRDefault="006A10B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100000496959 – </w:t>
      </w:r>
      <w:proofErr w:type="spellStart"/>
      <w:r w:rsidRPr="00C90EF9">
        <w:rPr>
          <w:sz w:val="24"/>
          <w:szCs w:val="24"/>
        </w:rPr>
        <w:t>Pilssalas</w:t>
      </w:r>
      <w:proofErr w:type="spellEnd"/>
      <w:r w:rsidRPr="00C90EF9">
        <w:rPr>
          <w:sz w:val="24"/>
          <w:szCs w:val="24"/>
        </w:rPr>
        <w:t xml:space="preserve"> iela 1, Jelgava (kadastra numurs 09000060275, kadastra apzīmējums 09000060275, platība 9433 m</w:t>
      </w:r>
      <w:r w:rsidRPr="00C90EF9">
        <w:rPr>
          <w:sz w:val="24"/>
          <w:szCs w:val="24"/>
          <w:vertAlign w:val="superscript"/>
        </w:rPr>
        <w:t>2</w:t>
      </w:r>
      <w:r w:rsidRPr="00C90EF9">
        <w:rPr>
          <w:sz w:val="24"/>
          <w:szCs w:val="24"/>
        </w:rPr>
        <w:t>);</w:t>
      </w:r>
    </w:p>
    <w:p w14:paraId="2F770434" w14:textId="145A4EAE" w:rsidR="006A10BF" w:rsidRPr="00C90EF9" w:rsidRDefault="006A10B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100000143440 – </w:t>
      </w:r>
      <w:r w:rsidRPr="00C90EF9">
        <w:rPr>
          <w:sz w:val="24"/>
          <w:szCs w:val="24"/>
        </w:rPr>
        <w:t>Uzvaras iela 51, Jelgava (kadastra numurs 09000050176, kadastra apzīmējums 09000050176, platība 22898 m</w:t>
      </w:r>
      <w:r w:rsidRPr="00C90EF9">
        <w:rPr>
          <w:sz w:val="24"/>
          <w:szCs w:val="24"/>
          <w:vertAlign w:val="superscript"/>
        </w:rPr>
        <w:t>2</w:t>
      </w:r>
      <w:r w:rsidRPr="00C90EF9">
        <w:rPr>
          <w:sz w:val="24"/>
          <w:szCs w:val="24"/>
        </w:rPr>
        <w:t>);</w:t>
      </w:r>
    </w:p>
    <w:p w14:paraId="678936C2" w14:textId="1ACD7EB9" w:rsidR="006A10BF" w:rsidRPr="00C90EF9" w:rsidRDefault="00AB266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100000138594 – </w:t>
      </w:r>
      <w:r w:rsidRPr="00C90EF9">
        <w:rPr>
          <w:sz w:val="24"/>
          <w:szCs w:val="24"/>
        </w:rPr>
        <w:t>Loka maģistrāle 3, Jelgava (kadastra numurs 09000360310, kadastra apzīmējums 09000360310, platība 5795 m</w:t>
      </w:r>
      <w:r w:rsidRPr="00C90EF9">
        <w:rPr>
          <w:sz w:val="24"/>
          <w:szCs w:val="24"/>
          <w:vertAlign w:val="superscript"/>
        </w:rPr>
        <w:t>2</w:t>
      </w:r>
      <w:r w:rsidRPr="00C90EF9">
        <w:rPr>
          <w:sz w:val="24"/>
          <w:szCs w:val="24"/>
        </w:rPr>
        <w:t>);</w:t>
      </w:r>
    </w:p>
    <w:p w14:paraId="588345DD" w14:textId="3CEBD78D" w:rsidR="00AB266F" w:rsidRPr="00C90EF9" w:rsidRDefault="00AB266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100000496247 – </w:t>
      </w:r>
      <w:r w:rsidRPr="00C90EF9">
        <w:rPr>
          <w:sz w:val="24"/>
          <w:szCs w:val="24"/>
        </w:rPr>
        <w:t>Peldu iela 2, Jelgava (kadastra numurs 09000140110, kadastra apzīmējums 09000140299, platība 36536 m</w:t>
      </w:r>
      <w:r w:rsidRPr="00C90EF9">
        <w:rPr>
          <w:sz w:val="24"/>
          <w:szCs w:val="24"/>
          <w:vertAlign w:val="superscript"/>
        </w:rPr>
        <w:t>2</w:t>
      </w:r>
      <w:r w:rsidRPr="00C90EF9">
        <w:rPr>
          <w:sz w:val="24"/>
          <w:szCs w:val="24"/>
        </w:rPr>
        <w:t>);</w:t>
      </w:r>
    </w:p>
    <w:p w14:paraId="3EB8FEFC" w14:textId="00C2DEF7" w:rsidR="00AB266F" w:rsidRPr="00C90EF9" w:rsidRDefault="00AB266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100000125788 – </w:t>
      </w:r>
      <w:r w:rsidRPr="00C90EF9">
        <w:rPr>
          <w:sz w:val="24"/>
          <w:szCs w:val="24"/>
        </w:rPr>
        <w:t>Dobeles šoseja 100A, Jelgava (kadastra numurs 09000210291, kadastra apzīmējums 09000210291, platība 1590 m</w:t>
      </w:r>
      <w:r w:rsidRPr="00C90EF9">
        <w:rPr>
          <w:sz w:val="24"/>
          <w:szCs w:val="24"/>
          <w:vertAlign w:val="superscript"/>
        </w:rPr>
        <w:t>2</w:t>
      </w:r>
      <w:r w:rsidRPr="00C90EF9">
        <w:rPr>
          <w:sz w:val="24"/>
          <w:szCs w:val="24"/>
        </w:rPr>
        <w:t>);</w:t>
      </w:r>
    </w:p>
    <w:p w14:paraId="4EF0593C" w14:textId="2BD170CE" w:rsidR="00AB266F" w:rsidRPr="00C90EF9" w:rsidRDefault="00AB266F" w:rsidP="00EE0002">
      <w:pPr>
        <w:pStyle w:val="Nosaukums"/>
        <w:numPr>
          <w:ilvl w:val="2"/>
          <w:numId w:val="1"/>
        </w:numPr>
        <w:ind w:left="1418" w:hanging="709"/>
        <w:jc w:val="both"/>
        <w:rPr>
          <w:sz w:val="24"/>
          <w:szCs w:val="24"/>
        </w:rPr>
      </w:pPr>
      <w:r w:rsidRPr="00C90EF9">
        <w:rPr>
          <w:sz w:val="24"/>
          <w:szCs w:val="24"/>
        </w:rPr>
        <w:t>nodalījumā Nr. </w:t>
      </w:r>
      <w:r w:rsidRPr="00C90EF9">
        <w:rPr>
          <w:bCs/>
          <w:sz w:val="24"/>
          <w:szCs w:val="24"/>
        </w:rPr>
        <w:t xml:space="preserve">5027 – </w:t>
      </w:r>
      <w:r w:rsidRPr="00C90EF9">
        <w:rPr>
          <w:sz w:val="24"/>
          <w:szCs w:val="24"/>
        </w:rPr>
        <w:t>Lielā iela 11, Jelgava (kadastra numurs 09000060201, kadastra apzīmējums 09000060334, platība 3716 m</w:t>
      </w:r>
      <w:r w:rsidRPr="00C90EF9">
        <w:rPr>
          <w:sz w:val="24"/>
          <w:szCs w:val="24"/>
          <w:vertAlign w:val="superscript"/>
        </w:rPr>
        <w:t>2</w:t>
      </w:r>
      <w:r w:rsidRPr="00C90EF9">
        <w:rPr>
          <w:sz w:val="24"/>
          <w:szCs w:val="24"/>
        </w:rPr>
        <w:t>).</w:t>
      </w:r>
    </w:p>
    <w:p w14:paraId="5BA20037" w14:textId="14F60D6E" w:rsidR="00AB266F" w:rsidRPr="00C90EF9" w:rsidRDefault="00AB266F" w:rsidP="00EE0002">
      <w:pPr>
        <w:pStyle w:val="Nosaukums"/>
        <w:numPr>
          <w:ilvl w:val="1"/>
          <w:numId w:val="1"/>
        </w:numPr>
        <w:ind w:left="709" w:hanging="709"/>
        <w:jc w:val="both"/>
        <w:rPr>
          <w:sz w:val="24"/>
          <w:szCs w:val="24"/>
        </w:rPr>
      </w:pPr>
      <w:r w:rsidRPr="00C90EF9">
        <w:rPr>
          <w:sz w:val="24"/>
          <w:szCs w:val="24"/>
        </w:rPr>
        <w:t>Zemes</w:t>
      </w:r>
      <w:r w:rsidR="0091517F" w:rsidRPr="00C90EF9">
        <w:rPr>
          <w:sz w:val="24"/>
          <w:szCs w:val="24"/>
        </w:rPr>
        <w:t xml:space="preserve"> vienības</w:t>
      </w:r>
      <w:r w:rsidR="00697903" w:rsidRPr="00C90EF9">
        <w:rPr>
          <w:sz w:val="24"/>
          <w:szCs w:val="24"/>
        </w:rPr>
        <w:t xml:space="preserve"> bez adreses</w:t>
      </w:r>
      <w:r w:rsidRPr="00C90EF9">
        <w:rPr>
          <w:sz w:val="24"/>
          <w:szCs w:val="24"/>
        </w:rPr>
        <w:t xml:space="preserve">, kas saskaņā ar Jelgavas pilsētas </w:t>
      </w:r>
      <w:r w:rsidR="00D40EDD" w:rsidRPr="00C90EF9">
        <w:rPr>
          <w:sz w:val="24"/>
          <w:szCs w:val="24"/>
        </w:rPr>
        <w:t>domes 2015.gada 29.janvāra lēmuma Nr.2/7 ”Zemes reformas pabeigšana Jelgavas pilsētā” 3.pielikumu</w:t>
      </w:r>
      <w:r w:rsidRPr="00C90EF9">
        <w:rPr>
          <w:sz w:val="24"/>
          <w:szCs w:val="24"/>
        </w:rPr>
        <w:t xml:space="preserve"> </w:t>
      </w:r>
      <w:r w:rsidR="00D40EDD" w:rsidRPr="00C90EF9">
        <w:rPr>
          <w:sz w:val="24"/>
          <w:szCs w:val="24"/>
        </w:rPr>
        <w:t xml:space="preserve">„Pašvaldībai piekritīgā zeme” piekrīt </w:t>
      </w:r>
      <w:r w:rsidR="00D40EDD" w:rsidRPr="00C90EF9">
        <w:rPr>
          <w:bCs/>
          <w:sz w:val="24"/>
          <w:szCs w:val="24"/>
        </w:rPr>
        <w:t>Pašvaldībai</w:t>
      </w:r>
      <w:r w:rsidRPr="00C90EF9">
        <w:rPr>
          <w:sz w:val="24"/>
          <w:szCs w:val="24"/>
        </w:rPr>
        <w:t>:</w:t>
      </w:r>
    </w:p>
    <w:p w14:paraId="2BC2564A" w14:textId="563E54BF" w:rsidR="00D40EDD" w:rsidRPr="00C90EF9" w:rsidRDefault="00735082" w:rsidP="00EE0002">
      <w:pPr>
        <w:pStyle w:val="Nosaukums"/>
        <w:numPr>
          <w:ilvl w:val="2"/>
          <w:numId w:val="1"/>
        </w:numPr>
        <w:ind w:left="1418" w:hanging="709"/>
        <w:jc w:val="both"/>
        <w:rPr>
          <w:sz w:val="24"/>
          <w:szCs w:val="24"/>
        </w:rPr>
      </w:pPr>
      <w:proofErr w:type="spellStart"/>
      <w:r w:rsidRPr="00C90EF9">
        <w:rPr>
          <w:sz w:val="24"/>
          <w:szCs w:val="24"/>
        </w:rPr>
        <w:t>auto</w:t>
      </w:r>
      <w:r w:rsidR="003758F1" w:rsidRPr="00C90EF9">
        <w:rPr>
          <w:sz w:val="24"/>
          <w:szCs w:val="24"/>
        </w:rPr>
        <w:t>stāvlaukums</w:t>
      </w:r>
      <w:proofErr w:type="spellEnd"/>
      <w:r w:rsidR="0091517F" w:rsidRPr="00C90EF9">
        <w:rPr>
          <w:sz w:val="24"/>
          <w:szCs w:val="24"/>
        </w:rPr>
        <w:t xml:space="preserve"> </w:t>
      </w:r>
      <w:r w:rsidR="00B43E6B" w:rsidRPr="00C90EF9">
        <w:rPr>
          <w:sz w:val="24"/>
          <w:szCs w:val="24"/>
        </w:rPr>
        <w:t>Svētes un Pētera ielas krustojumā (</w:t>
      </w:r>
      <w:r w:rsidR="00D40EDD" w:rsidRPr="00C90EF9">
        <w:rPr>
          <w:sz w:val="24"/>
          <w:szCs w:val="24"/>
        </w:rPr>
        <w:t>kadastra apzīmējums 09000010686</w:t>
      </w:r>
      <w:r w:rsidR="0091517F" w:rsidRPr="00C90EF9">
        <w:rPr>
          <w:sz w:val="24"/>
          <w:szCs w:val="24"/>
        </w:rPr>
        <w:t>, platība 587 m</w:t>
      </w:r>
      <w:r w:rsidR="0091517F" w:rsidRPr="00C90EF9">
        <w:rPr>
          <w:sz w:val="24"/>
          <w:szCs w:val="24"/>
          <w:vertAlign w:val="superscript"/>
        </w:rPr>
        <w:t>2</w:t>
      </w:r>
      <w:r w:rsidR="0091517F" w:rsidRPr="00C90EF9">
        <w:rPr>
          <w:sz w:val="24"/>
          <w:szCs w:val="24"/>
        </w:rPr>
        <w:t>);</w:t>
      </w:r>
    </w:p>
    <w:p w14:paraId="08D93FDE" w14:textId="191C292A" w:rsidR="0091517F" w:rsidRPr="00C90EF9" w:rsidRDefault="00B77BEB" w:rsidP="00EE0002">
      <w:pPr>
        <w:pStyle w:val="Nosaukums"/>
        <w:numPr>
          <w:ilvl w:val="2"/>
          <w:numId w:val="1"/>
        </w:numPr>
        <w:ind w:left="1418" w:hanging="709"/>
        <w:jc w:val="both"/>
        <w:rPr>
          <w:sz w:val="24"/>
          <w:szCs w:val="24"/>
        </w:rPr>
      </w:pPr>
      <w:r w:rsidRPr="00C90EF9">
        <w:rPr>
          <w:sz w:val="24"/>
          <w:szCs w:val="24"/>
        </w:rPr>
        <w:t xml:space="preserve">piebraucamais ceļš un </w:t>
      </w:r>
      <w:proofErr w:type="spellStart"/>
      <w:r w:rsidRPr="00C90EF9">
        <w:rPr>
          <w:sz w:val="24"/>
          <w:szCs w:val="24"/>
        </w:rPr>
        <w:t>autostāvlaukums</w:t>
      </w:r>
      <w:proofErr w:type="spellEnd"/>
      <w:r w:rsidR="00735082" w:rsidRPr="00C90EF9">
        <w:rPr>
          <w:sz w:val="24"/>
          <w:szCs w:val="24"/>
        </w:rPr>
        <w:t xml:space="preserve"> </w:t>
      </w:r>
      <w:r w:rsidRPr="00C90EF9">
        <w:rPr>
          <w:sz w:val="24"/>
          <w:szCs w:val="24"/>
        </w:rPr>
        <w:t xml:space="preserve">pie </w:t>
      </w:r>
      <w:proofErr w:type="spellStart"/>
      <w:r w:rsidRPr="00C90EF9">
        <w:rPr>
          <w:sz w:val="24"/>
          <w:szCs w:val="24"/>
        </w:rPr>
        <w:t>Sv.Annas</w:t>
      </w:r>
      <w:proofErr w:type="spellEnd"/>
      <w:r w:rsidRPr="00C90EF9">
        <w:rPr>
          <w:sz w:val="24"/>
          <w:szCs w:val="24"/>
        </w:rPr>
        <w:t xml:space="preserve"> luter</w:t>
      </w:r>
      <w:r w:rsidR="00697903" w:rsidRPr="00C90EF9">
        <w:rPr>
          <w:sz w:val="24"/>
          <w:szCs w:val="24"/>
        </w:rPr>
        <w:t>āņ</w:t>
      </w:r>
      <w:r w:rsidRPr="00C90EF9">
        <w:rPr>
          <w:sz w:val="24"/>
          <w:szCs w:val="24"/>
        </w:rPr>
        <w:t>u baznīcas Lielajā ielā 22A</w:t>
      </w:r>
      <w:r w:rsidR="00B43E6B" w:rsidRPr="00C90EF9">
        <w:rPr>
          <w:sz w:val="24"/>
          <w:szCs w:val="24"/>
        </w:rPr>
        <w:t xml:space="preserve"> (kadastra apzīmējums </w:t>
      </w:r>
      <w:r w:rsidR="00697903" w:rsidRPr="00C90EF9">
        <w:rPr>
          <w:sz w:val="24"/>
          <w:szCs w:val="24"/>
        </w:rPr>
        <w:t>09000040524</w:t>
      </w:r>
      <w:r w:rsidR="00B43E6B" w:rsidRPr="00C90EF9">
        <w:rPr>
          <w:sz w:val="24"/>
          <w:szCs w:val="24"/>
        </w:rPr>
        <w:t xml:space="preserve">, platība </w:t>
      </w:r>
      <w:r w:rsidRPr="00C90EF9">
        <w:rPr>
          <w:sz w:val="24"/>
          <w:szCs w:val="24"/>
        </w:rPr>
        <w:t>1031</w:t>
      </w:r>
      <w:r w:rsidR="00B43E6B" w:rsidRPr="00C90EF9">
        <w:rPr>
          <w:sz w:val="24"/>
          <w:szCs w:val="24"/>
        </w:rPr>
        <w:t xml:space="preserve"> m</w:t>
      </w:r>
      <w:r w:rsidR="00B43E6B" w:rsidRPr="00C90EF9">
        <w:rPr>
          <w:sz w:val="24"/>
          <w:szCs w:val="24"/>
          <w:vertAlign w:val="superscript"/>
        </w:rPr>
        <w:t>2</w:t>
      </w:r>
      <w:r w:rsidR="00B43E6B" w:rsidRPr="00C90EF9">
        <w:rPr>
          <w:sz w:val="24"/>
          <w:szCs w:val="24"/>
        </w:rPr>
        <w:t>)</w:t>
      </w:r>
      <w:r w:rsidR="00A12904" w:rsidRPr="00C90EF9">
        <w:rPr>
          <w:sz w:val="24"/>
          <w:szCs w:val="24"/>
        </w:rPr>
        <w:t>;</w:t>
      </w:r>
    </w:p>
    <w:p w14:paraId="102C97ED" w14:textId="5D43BC86" w:rsidR="00A12904" w:rsidRPr="00C90EF9" w:rsidRDefault="00A12904" w:rsidP="00EE0002">
      <w:pPr>
        <w:pStyle w:val="Nosaukums"/>
        <w:numPr>
          <w:ilvl w:val="2"/>
          <w:numId w:val="1"/>
        </w:numPr>
        <w:ind w:left="1418" w:hanging="709"/>
        <w:jc w:val="both"/>
        <w:rPr>
          <w:sz w:val="24"/>
          <w:szCs w:val="24"/>
        </w:rPr>
      </w:pPr>
      <w:r w:rsidRPr="00C90EF9">
        <w:rPr>
          <w:sz w:val="24"/>
          <w:szCs w:val="24"/>
        </w:rPr>
        <w:t>Uzvaras iela (kadastra apzīmējums</w:t>
      </w:r>
      <w:r w:rsidR="00697903" w:rsidRPr="00C90EF9">
        <w:rPr>
          <w:sz w:val="24"/>
          <w:szCs w:val="24"/>
        </w:rPr>
        <w:t xml:space="preserve"> 09000050359</w:t>
      </w:r>
      <w:r w:rsidRPr="00C90EF9">
        <w:rPr>
          <w:sz w:val="24"/>
          <w:szCs w:val="24"/>
        </w:rPr>
        <w:t xml:space="preserve">, platība </w:t>
      </w:r>
      <w:r w:rsidR="00697903" w:rsidRPr="00C90EF9">
        <w:rPr>
          <w:sz w:val="24"/>
          <w:szCs w:val="24"/>
        </w:rPr>
        <w:t>1652</w:t>
      </w:r>
      <w:r w:rsidRPr="00C90EF9">
        <w:rPr>
          <w:sz w:val="24"/>
          <w:szCs w:val="24"/>
        </w:rPr>
        <w:t xml:space="preserve"> m</w:t>
      </w:r>
      <w:r w:rsidRPr="00C90EF9">
        <w:rPr>
          <w:sz w:val="24"/>
          <w:szCs w:val="24"/>
          <w:vertAlign w:val="superscript"/>
        </w:rPr>
        <w:t>2</w:t>
      </w:r>
      <w:r w:rsidRPr="00C90EF9">
        <w:rPr>
          <w:sz w:val="24"/>
          <w:szCs w:val="24"/>
        </w:rPr>
        <w:t>).</w:t>
      </w:r>
    </w:p>
    <w:p w14:paraId="3A3846BF" w14:textId="77777777" w:rsidR="00040A62" w:rsidRPr="00C90EF9" w:rsidRDefault="00040A62" w:rsidP="004D4143">
      <w:pPr>
        <w:pStyle w:val="Nosaukums"/>
        <w:ind w:left="426"/>
        <w:jc w:val="both"/>
        <w:rPr>
          <w:sz w:val="24"/>
          <w:szCs w:val="24"/>
        </w:rPr>
      </w:pPr>
    </w:p>
    <w:p w14:paraId="180A922D" w14:textId="6AC51AE2" w:rsidR="00746447" w:rsidRPr="00C90EF9" w:rsidRDefault="00746447" w:rsidP="00133ECB">
      <w:pPr>
        <w:numPr>
          <w:ilvl w:val="0"/>
          <w:numId w:val="1"/>
        </w:numPr>
        <w:ind w:left="284" w:hanging="284"/>
        <w:rPr>
          <w:b/>
          <w:sz w:val="24"/>
          <w:szCs w:val="24"/>
          <w:lang w:val="lv-LV"/>
        </w:rPr>
      </w:pPr>
      <w:r w:rsidRPr="00C90EF9">
        <w:rPr>
          <w:b/>
          <w:sz w:val="24"/>
          <w:szCs w:val="24"/>
          <w:lang w:val="lv-LV"/>
        </w:rPr>
        <w:t xml:space="preserve">NOSACĪJUMI </w:t>
      </w:r>
      <w:r w:rsidR="00BE4E9E" w:rsidRPr="00C90EF9">
        <w:rPr>
          <w:b/>
          <w:sz w:val="24"/>
          <w:szCs w:val="24"/>
          <w:lang w:val="lv-LV"/>
        </w:rPr>
        <w:t>ELEKTROTRANSPORTLĪDZEKĻU UZLĀDES</w:t>
      </w:r>
      <w:r w:rsidRPr="00C90EF9">
        <w:rPr>
          <w:b/>
          <w:sz w:val="24"/>
          <w:szCs w:val="24"/>
          <w:lang w:val="lv-LV"/>
        </w:rPr>
        <w:t xml:space="preserve"> STACIJU IERĪKOŠANAI</w:t>
      </w:r>
    </w:p>
    <w:p w14:paraId="6D7F1D9C" w14:textId="18860596" w:rsidR="00133ECB" w:rsidRDefault="000D0085" w:rsidP="000D0085">
      <w:pPr>
        <w:numPr>
          <w:ilvl w:val="1"/>
          <w:numId w:val="1"/>
        </w:numPr>
        <w:shd w:val="clear" w:color="auto" w:fill="FFFFFF"/>
        <w:ind w:left="709" w:hanging="709"/>
        <w:jc w:val="both"/>
        <w:rPr>
          <w:sz w:val="24"/>
          <w:szCs w:val="24"/>
          <w:lang w:val="lv-LV"/>
        </w:rPr>
      </w:pPr>
      <w:proofErr w:type="spellStart"/>
      <w:r>
        <w:rPr>
          <w:sz w:val="24"/>
          <w:szCs w:val="24"/>
          <w:lang w:val="lv-LV"/>
        </w:rPr>
        <w:lastRenderedPageBreak/>
        <w:t>E</w:t>
      </w:r>
      <w:r w:rsidR="00BE4E9E" w:rsidRPr="00C90EF9">
        <w:rPr>
          <w:sz w:val="24"/>
          <w:szCs w:val="24"/>
          <w:lang w:val="lv-LV"/>
        </w:rPr>
        <w:t>lektrotransportlīdzekļu</w:t>
      </w:r>
      <w:proofErr w:type="spellEnd"/>
      <w:r w:rsidR="00BE4E9E" w:rsidRPr="00C90EF9">
        <w:rPr>
          <w:sz w:val="24"/>
          <w:szCs w:val="24"/>
          <w:lang w:val="lv-LV"/>
        </w:rPr>
        <w:t xml:space="preserve"> uzlādes</w:t>
      </w:r>
      <w:r w:rsidR="00133ECB" w:rsidRPr="00C90EF9">
        <w:rPr>
          <w:sz w:val="24"/>
          <w:szCs w:val="24"/>
          <w:lang w:val="lv-LV"/>
        </w:rPr>
        <w:t xml:space="preserve"> </w:t>
      </w:r>
      <w:r>
        <w:rPr>
          <w:sz w:val="24"/>
          <w:szCs w:val="24"/>
          <w:lang w:val="lv-LV"/>
        </w:rPr>
        <w:t>s</w:t>
      </w:r>
      <w:r w:rsidRPr="000D0085">
        <w:rPr>
          <w:sz w:val="24"/>
          <w:szCs w:val="24"/>
          <w:lang w:val="lv-LV"/>
        </w:rPr>
        <w:t>taciju būvniecīb</w:t>
      </w:r>
      <w:r w:rsidR="00A5151E">
        <w:rPr>
          <w:sz w:val="24"/>
          <w:szCs w:val="24"/>
          <w:lang w:val="lv-LV"/>
        </w:rPr>
        <w:t>a</w:t>
      </w:r>
      <w:r w:rsidRPr="000D0085">
        <w:rPr>
          <w:sz w:val="24"/>
          <w:szCs w:val="24"/>
          <w:lang w:val="lv-LV"/>
        </w:rPr>
        <w:t xml:space="preserve"> </w:t>
      </w:r>
      <w:r w:rsidR="0086580C">
        <w:rPr>
          <w:sz w:val="24"/>
          <w:szCs w:val="24"/>
          <w:lang w:val="lv-LV"/>
        </w:rPr>
        <w:t>veicama</w:t>
      </w:r>
      <w:r w:rsidR="0086580C" w:rsidRPr="000D0085" w:rsidDel="0086580C">
        <w:rPr>
          <w:sz w:val="24"/>
          <w:szCs w:val="24"/>
          <w:lang w:val="lv-LV"/>
        </w:rPr>
        <w:t xml:space="preserve"> </w:t>
      </w:r>
      <w:r w:rsidRPr="000D0085">
        <w:rPr>
          <w:sz w:val="24"/>
          <w:szCs w:val="24"/>
          <w:lang w:val="lv-LV"/>
        </w:rPr>
        <w:t xml:space="preserve">saskaņā ar izstrādāto un Jelgavas </w:t>
      </w:r>
      <w:proofErr w:type="spellStart"/>
      <w:r w:rsidRPr="000D0085">
        <w:rPr>
          <w:sz w:val="24"/>
          <w:szCs w:val="24"/>
          <w:lang w:val="lv-LV"/>
        </w:rPr>
        <w:t>valstspilsētas</w:t>
      </w:r>
      <w:proofErr w:type="spellEnd"/>
      <w:r w:rsidRPr="000D0085">
        <w:rPr>
          <w:sz w:val="24"/>
          <w:szCs w:val="24"/>
          <w:lang w:val="lv-LV"/>
        </w:rPr>
        <w:t xml:space="preserve"> pašvaldības iestādes "Centrālā pārvalde” Būvvaldē</w:t>
      </w:r>
      <w:r w:rsidR="008B61B7" w:rsidRPr="008B61B7">
        <w:rPr>
          <w:sz w:val="24"/>
          <w:szCs w:val="24"/>
          <w:lang w:val="lv-LV"/>
        </w:rPr>
        <w:t xml:space="preserve"> </w:t>
      </w:r>
      <w:r w:rsidR="008B61B7" w:rsidRPr="000D0085">
        <w:rPr>
          <w:sz w:val="24"/>
          <w:szCs w:val="24"/>
          <w:lang w:val="lv-LV"/>
        </w:rPr>
        <w:t>akceptēto būvprojektu</w:t>
      </w:r>
      <w:r w:rsidRPr="000D0085">
        <w:rPr>
          <w:sz w:val="24"/>
          <w:szCs w:val="24"/>
          <w:lang w:val="lv-LV"/>
        </w:rPr>
        <w:t>.</w:t>
      </w:r>
    </w:p>
    <w:p w14:paraId="698CBAEC" w14:textId="7AE4467B" w:rsidR="004C72E4" w:rsidRPr="004C72E4" w:rsidRDefault="004C72E4" w:rsidP="00D233C3">
      <w:pPr>
        <w:numPr>
          <w:ilvl w:val="1"/>
          <w:numId w:val="1"/>
        </w:numPr>
        <w:shd w:val="clear" w:color="auto" w:fill="FFFFFF"/>
        <w:ind w:left="709" w:hanging="709"/>
        <w:jc w:val="both"/>
        <w:rPr>
          <w:sz w:val="24"/>
          <w:szCs w:val="24"/>
          <w:lang w:val="lv-LV"/>
        </w:rPr>
      </w:pPr>
      <w:proofErr w:type="spellStart"/>
      <w:r w:rsidRPr="004C72E4">
        <w:rPr>
          <w:sz w:val="24"/>
          <w:szCs w:val="24"/>
          <w:lang w:val="lv-LV"/>
        </w:rPr>
        <w:t>Elektrotransportlīdzekļu</w:t>
      </w:r>
      <w:proofErr w:type="spellEnd"/>
      <w:r w:rsidRPr="004C72E4">
        <w:rPr>
          <w:sz w:val="24"/>
          <w:szCs w:val="24"/>
          <w:lang w:val="lv-LV"/>
        </w:rPr>
        <w:t xml:space="preserve"> uzlādes stacijas izvietojums un noformējums </w:t>
      </w:r>
      <w:proofErr w:type="spellStart"/>
      <w:r w:rsidRPr="004C72E4">
        <w:rPr>
          <w:sz w:val="24"/>
          <w:szCs w:val="24"/>
          <w:lang w:val="lv-LV"/>
        </w:rPr>
        <w:t>autostāvlaukumā</w:t>
      </w:r>
      <w:proofErr w:type="spellEnd"/>
      <w:r w:rsidRPr="004C72E4">
        <w:rPr>
          <w:sz w:val="24"/>
          <w:szCs w:val="24"/>
          <w:lang w:val="lv-LV"/>
        </w:rPr>
        <w:t xml:space="preserve"> pie </w:t>
      </w:r>
      <w:proofErr w:type="spellStart"/>
      <w:r w:rsidRPr="004C72E4">
        <w:rPr>
          <w:sz w:val="24"/>
          <w:szCs w:val="24"/>
          <w:lang w:val="lv-LV"/>
        </w:rPr>
        <w:t>Sv.Annas</w:t>
      </w:r>
      <w:proofErr w:type="spellEnd"/>
      <w:r w:rsidRPr="004C72E4">
        <w:rPr>
          <w:sz w:val="24"/>
          <w:szCs w:val="24"/>
          <w:lang w:val="lv-LV"/>
        </w:rPr>
        <w:t xml:space="preserve"> luterāņu baznīcas Lielajā ielā 22A</w:t>
      </w:r>
      <w:r w:rsidR="000D0085">
        <w:rPr>
          <w:sz w:val="24"/>
          <w:szCs w:val="24"/>
          <w:lang w:val="lv-LV"/>
        </w:rPr>
        <w:t>, Jelgavā,</w:t>
      </w:r>
      <w:r w:rsidRPr="004C72E4">
        <w:rPr>
          <w:sz w:val="24"/>
          <w:szCs w:val="24"/>
          <w:lang w:val="lv-LV"/>
        </w:rPr>
        <w:t xml:space="preserve"> (kadastra apzīmējums 09000040524) saskaņojams ar Nacionālā kultūras mantojuma pārvaldi.</w:t>
      </w:r>
    </w:p>
    <w:p w14:paraId="409FD831" w14:textId="3681513A" w:rsidR="00133ECB" w:rsidRPr="00C90EF9" w:rsidRDefault="00133ECB" w:rsidP="00133ECB">
      <w:pPr>
        <w:numPr>
          <w:ilvl w:val="1"/>
          <w:numId w:val="1"/>
        </w:numPr>
        <w:shd w:val="clear" w:color="auto" w:fill="FFFFFF"/>
        <w:ind w:left="709" w:hanging="709"/>
        <w:jc w:val="both"/>
        <w:rPr>
          <w:noProof/>
          <w:sz w:val="24"/>
          <w:szCs w:val="24"/>
          <w:lang w:val="lv-LV"/>
        </w:rPr>
      </w:pPr>
      <w:r w:rsidRPr="00C90EF9">
        <w:rPr>
          <w:sz w:val="24"/>
          <w:szCs w:val="24"/>
          <w:lang w:val="lv-LV"/>
        </w:rPr>
        <w:t xml:space="preserve">Nodrošināt klientiem iespēju veikt norēķinus </w:t>
      </w:r>
      <w:r w:rsidR="00BE4E9E" w:rsidRPr="00C90EF9">
        <w:rPr>
          <w:noProof/>
          <w:sz w:val="24"/>
          <w:szCs w:val="24"/>
          <w:lang w:val="lv-LV"/>
        </w:rPr>
        <w:t>elektrotransportlīdzekļu uzlādes</w:t>
      </w:r>
      <w:r w:rsidRPr="00C90EF9">
        <w:rPr>
          <w:noProof/>
          <w:sz w:val="24"/>
          <w:szCs w:val="24"/>
          <w:lang w:val="lv-LV"/>
        </w:rPr>
        <w:t xml:space="preserve"> vietās vai mobilajā aplikācijā</w:t>
      </w:r>
      <w:r w:rsidR="00D85A2C" w:rsidRPr="00C90EF9">
        <w:rPr>
          <w:noProof/>
          <w:sz w:val="24"/>
          <w:szCs w:val="24"/>
          <w:lang w:val="lv-LV"/>
        </w:rPr>
        <w:t xml:space="preserve"> (lietotnē)</w:t>
      </w:r>
      <w:r w:rsidRPr="00C90EF9">
        <w:rPr>
          <w:noProof/>
          <w:sz w:val="24"/>
          <w:szCs w:val="24"/>
          <w:lang w:val="lv-LV"/>
        </w:rPr>
        <w:t>, kā arī nodrošināt diennakts klientu servisu.</w:t>
      </w:r>
    </w:p>
    <w:p w14:paraId="4F35A6A4" w14:textId="77777777" w:rsidR="00133ECB" w:rsidRPr="00C90EF9" w:rsidRDefault="00133ECB" w:rsidP="00133ECB">
      <w:pPr>
        <w:numPr>
          <w:ilvl w:val="1"/>
          <w:numId w:val="1"/>
        </w:numPr>
        <w:shd w:val="clear" w:color="auto" w:fill="FFFFFF"/>
        <w:ind w:left="709" w:hanging="709"/>
        <w:jc w:val="both"/>
        <w:rPr>
          <w:noProof/>
          <w:sz w:val="24"/>
          <w:szCs w:val="24"/>
          <w:lang w:val="lv-LV"/>
        </w:rPr>
      </w:pPr>
      <w:r w:rsidRPr="00C90EF9">
        <w:rPr>
          <w:noProof/>
          <w:sz w:val="24"/>
          <w:szCs w:val="24"/>
          <w:lang w:val="lv-LV"/>
        </w:rPr>
        <w:t>Nodrošināt iekārtu nepārtrauktu darbību, bojājumu gadījumā nodrošinot bojājumu novēršanas reakcijas laiku līdz 12h.</w:t>
      </w:r>
    </w:p>
    <w:p w14:paraId="5846CF6C" w14:textId="77777777" w:rsidR="00133ECB" w:rsidRPr="00C90EF9" w:rsidRDefault="00133ECB" w:rsidP="00133ECB">
      <w:pPr>
        <w:numPr>
          <w:ilvl w:val="1"/>
          <w:numId w:val="1"/>
        </w:numPr>
        <w:shd w:val="clear" w:color="auto" w:fill="FFFFFF"/>
        <w:ind w:left="709" w:hanging="709"/>
        <w:jc w:val="both"/>
        <w:rPr>
          <w:noProof/>
          <w:sz w:val="24"/>
          <w:szCs w:val="24"/>
          <w:shd w:val="clear" w:color="auto" w:fill="FFFFFF"/>
          <w:lang w:val="lv-LV"/>
        </w:rPr>
      </w:pPr>
      <w:r w:rsidRPr="00C90EF9">
        <w:rPr>
          <w:noProof/>
          <w:sz w:val="24"/>
          <w:szCs w:val="24"/>
          <w:lang w:val="lv-LV"/>
        </w:rPr>
        <w:t>Nomniekam nodrošināt elektroenerģijas pieslēgumu un uzskaiti.</w:t>
      </w:r>
      <w:r w:rsidRPr="00C90EF9">
        <w:rPr>
          <w:noProof/>
          <w:sz w:val="24"/>
          <w:szCs w:val="24"/>
          <w:shd w:val="clear" w:color="auto" w:fill="FFFFFF"/>
          <w:lang w:val="lv-LV"/>
        </w:rPr>
        <w:t xml:space="preserve"> </w:t>
      </w:r>
    </w:p>
    <w:p w14:paraId="2F904704" w14:textId="77777777" w:rsidR="00133ECB" w:rsidRPr="00C90EF9" w:rsidRDefault="00133ECB" w:rsidP="00133ECB">
      <w:pPr>
        <w:numPr>
          <w:ilvl w:val="1"/>
          <w:numId w:val="1"/>
        </w:numPr>
        <w:ind w:left="709" w:hanging="709"/>
        <w:jc w:val="both"/>
        <w:rPr>
          <w:noProof/>
          <w:sz w:val="24"/>
          <w:szCs w:val="24"/>
          <w:lang w:val="lv-LV"/>
        </w:rPr>
      </w:pPr>
      <w:r w:rsidRPr="00C90EF9">
        <w:rPr>
          <w:noProof/>
          <w:sz w:val="24"/>
          <w:szCs w:val="24"/>
          <w:shd w:val="clear" w:color="auto" w:fill="FFFFFF"/>
          <w:lang w:val="lv-LV"/>
        </w:rPr>
        <w:t>Nomniekam paredzēt individuālo video novērošanu (ja nepieciešams).</w:t>
      </w:r>
    </w:p>
    <w:p w14:paraId="4D0123B1" w14:textId="1A15E960" w:rsidR="00133ECB" w:rsidRPr="00C90EF9" w:rsidRDefault="00133ECB" w:rsidP="00133ECB">
      <w:pPr>
        <w:numPr>
          <w:ilvl w:val="1"/>
          <w:numId w:val="1"/>
        </w:numPr>
        <w:ind w:left="709" w:hanging="709"/>
        <w:rPr>
          <w:noProof/>
          <w:sz w:val="24"/>
          <w:szCs w:val="24"/>
          <w:shd w:val="clear" w:color="auto" w:fill="FFFFFF"/>
          <w:lang w:val="lv-LV"/>
        </w:rPr>
      </w:pPr>
      <w:r w:rsidRPr="00C90EF9">
        <w:rPr>
          <w:noProof/>
          <w:sz w:val="24"/>
          <w:szCs w:val="24"/>
          <w:lang w:val="lv-LV"/>
        </w:rPr>
        <w:t xml:space="preserve">Nomniekam nodrošināt </w:t>
      </w:r>
      <w:r w:rsidR="00BE4E9E" w:rsidRPr="00C90EF9">
        <w:rPr>
          <w:noProof/>
          <w:sz w:val="24"/>
          <w:szCs w:val="24"/>
          <w:lang w:val="lv-LV"/>
        </w:rPr>
        <w:t>elektrotransportlīdzekļu uzlādes</w:t>
      </w:r>
      <w:r w:rsidRPr="00C90EF9">
        <w:rPr>
          <w:noProof/>
          <w:sz w:val="24"/>
          <w:szCs w:val="24"/>
          <w:lang w:val="lv-LV"/>
        </w:rPr>
        <w:t xml:space="preserve"> l</w:t>
      </w:r>
      <w:r w:rsidRPr="00C90EF9">
        <w:rPr>
          <w:noProof/>
          <w:sz w:val="24"/>
          <w:szCs w:val="24"/>
          <w:shd w:val="clear" w:color="auto" w:fill="FFFFFF"/>
          <w:lang w:val="lv-LV"/>
        </w:rPr>
        <w:t>aukuma apgaismošanu (ja nepieciešams).</w:t>
      </w:r>
    </w:p>
    <w:p w14:paraId="3FC322D4" w14:textId="02C933BC" w:rsidR="00133ECB" w:rsidRPr="00C90EF9" w:rsidRDefault="008A6552" w:rsidP="00BA6A4C">
      <w:pPr>
        <w:numPr>
          <w:ilvl w:val="1"/>
          <w:numId w:val="1"/>
        </w:numPr>
        <w:ind w:left="709" w:hanging="709"/>
        <w:jc w:val="both"/>
        <w:rPr>
          <w:noProof/>
          <w:sz w:val="24"/>
          <w:szCs w:val="24"/>
          <w:shd w:val="clear" w:color="auto" w:fill="FFFFFF"/>
          <w:lang w:val="lv-LV"/>
        </w:rPr>
      </w:pPr>
      <w:r>
        <w:rPr>
          <w:noProof/>
          <w:sz w:val="24"/>
          <w:szCs w:val="24"/>
          <w:shd w:val="clear" w:color="auto" w:fill="FFFFFF"/>
          <w:lang w:val="lv-LV"/>
        </w:rPr>
        <w:t>Nomniekam</w:t>
      </w:r>
      <w:r w:rsidR="00133ECB" w:rsidRPr="00C90EF9">
        <w:rPr>
          <w:noProof/>
          <w:sz w:val="24"/>
          <w:szCs w:val="24"/>
          <w:shd w:val="clear" w:color="auto" w:fill="FFFFFF"/>
          <w:lang w:val="lv-LV"/>
        </w:rPr>
        <w:t xml:space="preserve"> nodrošināt </w:t>
      </w:r>
      <w:r w:rsidRPr="00C90EF9">
        <w:rPr>
          <w:noProof/>
          <w:sz w:val="24"/>
          <w:szCs w:val="24"/>
          <w:shd w:val="clear" w:color="auto" w:fill="FFFFFF"/>
          <w:lang w:val="lv-LV"/>
        </w:rPr>
        <w:t>elektrotransportlīdzekļ</w:t>
      </w:r>
      <w:r>
        <w:rPr>
          <w:noProof/>
          <w:sz w:val="24"/>
          <w:szCs w:val="24"/>
          <w:shd w:val="clear" w:color="auto" w:fill="FFFFFF"/>
          <w:lang w:val="lv-LV"/>
        </w:rPr>
        <w:t>u</w:t>
      </w:r>
      <w:r w:rsidRPr="00C90EF9">
        <w:rPr>
          <w:noProof/>
          <w:sz w:val="24"/>
          <w:szCs w:val="24"/>
          <w:shd w:val="clear" w:color="auto" w:fill="FFFFFF"/>
          <w:lang w:val="lv-LV"/>
        </w:rPr>
        <w:t xml:space="preserve"> stāv</w:t>
      </w:r>
      <w:r>
        <w:rPr>
          <w:noProof/>
          <w:sz w:val="24"/>
          <w:szCs w:val="24"/>
          <w:shd w:val="clear" w:color="auto" w:fill="FFFFFF"/>
          <w:lang w:val="lv-LV"/>
        </w:rPr>
        <w:t xml:space="preserve">vietu </w:t>
      </w:r>
      <w:r w:rsidR="00133ECB" w:rsidRPr="00C90EF9">
        <w:rPr>
          <w:noProof/>
          <w:sz w:val="24"/>
          <w:szCs w:val="24"/>
          <w:shd w:val="clear" w:color="auto" w:fill="FFFFFF"/>
          <w:lang w:val="lv-LV"/>
        </w:rPr>
        <w:t>uzkopšanu.</w:t>
      </w:r>
    </w:p>
    <w:p w14:paraId="3C1BFD93" w14:textId="5BB62C32" w:rsidR="00133ECB" w:rsidRPr="00C90EF9" w:rsidRDefault="008A6552" w:rsidP="00133ECB">
      <w:pPr>
        <w:pStyle w:val="Sarakstarindkopa"/>
        <w:numPr>
          <w:ilvl w:val="1"/>
          <w:numId w:val="1"/>
        </w:numPr>
        <w:ind w:left="709" w:hanging="709"/>
        <w:rPr>
          <w:noProof/>
          <w:sz w:val="24"/>
          <w:szCs w:val="24"/>
          <w:shd w:val="clear" w:color="auto" w:fill="FFFFFF"/>
          <w:lang w:val="lv-LV"/>
        </w:rPr>
      </w:pPr>
      <w:r>
        <w:rPr>
          <w:noProof/>
          <w:sz w:val="24"/>
          <w:szCs w:val="24"/>
          <w:shd w:val="clear" w:color="auto" w:fill="FFFFFF"/>
          <w:lang w:val="lv-LV"/>
        </w:rPr>
        <w:t xml:space="preserve">Nomniekam </w:t>
      </w:r>
      <w:r w:rsidR="00133ECB" w:rsidRPr="00C90EF9">
        <w:rPr>
          <w:noProof/>
          <w:sz w:val="24"/>
          <w:szCs w:val="24"/>
          <w:lang w:val="lv-LV"/>
        </w:rPr>
        <w:t xml:space="preserve"> </w:t>
      </w:r>
      <w:r w:rsidR="00133ECB" w:rsidRPr="00C90EF9">
        <w:rPr>
          <w:noProof/>
          <w:sz w:val="24"/>
          <w:szCs w:val="24"/>
          <w:shd w:val="clear" w:color="auto" w:fill="FFFFFF"/>
          <w:lang w:val="lv-LV"/>
        </w:rPr>
        <w:t xml:space="preserve">nodrošināt </w:t>
      </w:r>
      <w:r w:rsidR="00133ECB" w:rsidRPr="00C90EF9">
        <w:rPr>
          <w:noProof/>
          <w:sz w:val="24"/>
          <w:szCs w:val="24"/>
          <w:lang w:val="lv-LV"/>
        </w:rPr>
        <w:t>ce</w:t>
      </w:r>
      <w:r w:rsidR="00133ECB" w:rsidRPr="00C90EF9">
        <w:rPr>
          <w:noProof/>
          <w:sz w:val="24"/>
          <w:szCs w:val="24"/>
          <w:shd w:val="clear" w:color="auto" w:fill="FFFFFF"/>
          <w:lang w:val="lv-LV"/>
        </w:rPr>
        <w:t>ļa zīmju uzstādīšanu</w:t>
      </w:r>
      <w:r>
        <w:rPr>
          <w:noProof/>
          <w:sz w:val="24"/>
          <w:szCs w:val="24"/>
          <w:shd w:val="clear" w:color="auto" w:fill="FFFFFF"/>
          <w:lang w:val="lv-LV"/>
        </w:rPr>
        <w:t xml:space="preserve"> un darbībai nepieciešamo satiksmes organizācijas apzīmējumus atbilstoši normatīvo aktu prasībām</w:t>
      </w:r>
      <w:r w:rsidR="00133ECB" w:rsidRPr="00C90EF9">
        <w:rPr>
          <w:noProof/>
          <w:sz w:val="24"/>
          <w:szCs w:val="24"/>
          <w:shd w:val="clear" w:color="auto" w:fill="FFFFFF"/>
          <w:lang w:val="lv-LV"/>
        </w:rPr>
        <w:t>.</w:t>
      </w:r>
    </w:p>
    <w:p w14:paraId="6896911A" w14:textId="77777777" w:rsidR="00746447" w:rsidRPr="00C90EF9" w:rsidRDefault="00746447" w:rsidP="00133ECB">
      <w:pPr>
        <w:rPr>
          <w:b/>
          <w:sz w:val="24"/>
          <w:szCs w:val="24"/>
          <w:lang w:val="lv-LV"/>
        </w:rPr>
      </w:pPr>
    </w:p>
    <w:p w14:paraId="1BFEE3DB" w14:textId="77777777" w:rsidR="00040A62" w:rsidRPr="00C90EF9" w:rsidRDefault="00040A62" w:rsidP="004D4143">
      <w:pPr>
        <w:pStyle w:val="Nosaukums"/>
        <w:numPr>
          <w:ilvl w:val="0"/>
          <w:numId w:val="1"/>
        </w:numPr>
        <w:ind w:left="284" w:hanging="284"/>
        <w:jc w:val="both"/>
        <w:rPr>
          <w:b/>
          <w:sz w:val="24"/>
          <w:szCs w:val="24"/>
        </w:rPr>
      </w:pPr>
      <w:r w:rsidRPr="00C90EF9">
        <w:rPr>
          <w:b/>
          <w:bCs/>
          <w:sz w:val="24"/>
          <w:szCs w:val="24"/>
          <w:lang w:eastAsia="lv-LV"/>
        </w:rPr>
        <w:t>Izsoles rīkotājs un mērķis</w:t>
      </w:r>
    </w:p>
    <w:p w14:paraId="1C781390" w14:textId="77777777" w:rsidR="00040A62" w:rsidRPr="00C90EF9" w:rsidRDefault="00040A62" w:rsidP="00EE0002">
      <w:pPr>
        <w:pStyle w:val="Paraststmeklis"/>
        <w:numPr>
          <w:ilvl w:val="1"/>
          <w:numId w:val="1"/>
        </w:numPr>
        <w:spacing w:before="0" w:beforeAutospacing="0" w:after="0" w:afterAutospacing="0"/>
        <w:ind w:left="709" w:hanging="709"/>
        <w:jc w:val="both"/>
        <w:rPr>
          <w:lang w:val="lv-LV"/>
        </w:rPr>
      </w:pPr>
      <w:r w:rsidRPr="00C90EF9">
        <w:rPr>
          <w:lang w:val="lv-LV"/>
        </w:rPr>
        <w:t xml:space="preserve">Izsoli rīko Jelgavas </w:t>
      </w:r>
      <w:proofErr w:type="spellStart"/>
      <w:r w:rsidRPr="00C90EF9">
        <w:rPr>
          <w:lang w:val="lv-LV"/>
        </w:rPr>
        <w:t>valstspilsētas</w:t>
      </w:r>
      <w:proofErr w:type="spellEnd"/>
      <w:r w:rsidRPr="00C90EF9">
        <w:rPr>
          <w:lang w:val="lv-LV"/>
        </w:rPr>
        <w:t xml:space="preserve"> pašvaldības Izsoles komisija (turpmāk - Komisija) atbilstoši Noteikumiem, izsoles gaitu protokolē Komisijas sekretārs, izsoli vada Komisijas priekšsēdētājs.</w:t>
      </w:r>
    </w:p>
    <w:p w14:paraId="45934E55" w14:textId="43D0E477" w:rsidR="00040A62" w:rsidRPr="00C90EF9" w:rsidRDefault="00040A62" w:rsidP="00EE0002">
      <w:pPr>
        <w:numPr>
          <w:ilvl w:val="1"/>
          <w:numId w:val="1"/>
        </w:numPr>
        <w:autoSpaceDE w:val="0"/>
        <w:autoSpaceDN w:val="0"/>
        <w:adjustRightInd w:val="0"/>
        <w:ind w:left="709" w:hanging="709"/>
        <w:jc w:val="both"/>
        <w:rPr>
          <w:sz w:val="24"/>
          <w:szCs w:val="24"/>
          <w:lang w:val="lv-LV" w:eastAsia="lv-LV"/>
        </w:rPr>
      </w:pPr>
      <w:r w:rsidRPr="00C90EF9">
        <w:rPr>
          <w:sz w:val="24"/>
          <w:szCs w:val="24"/>
          <w:lang w:val="lv-LV"/>
        </w:rPr>
        <w:t>Izsoles mērķis ir noteikt</w:t>
      </w:r>
      <w:r w:rsidR="008A2A2E" w:rsidRPr="00C90EF9">
        <w:rPr>
          <w:sz w:val="24"/>
          <w:szCs w:val="24"/>
          <w:lang w:val="lv-LV"/>
        </w:rPr>
        <w:t xml:space="preserve"> izsoles uzvarētāju, </w:t>
      </w:r>
      <w:r w:rsidRPr="00C90EF9">
        <w:rPr>
          <w:sz w:val="24"/>
          <w:szCs w:val="24"/>
          <w:lang w:val="lv-LV"/>
        </w:rPr>
        <w:t xml:space="preserve">kurš piedāvā augstāko </w:t>
      </w:r>
      <w:r w:rsidR="008A2A2E" w:rsidRPr="00C90EF9">
        <w:rPr>
          <w:sz w:val="24"/>
          <w:szCs w:val="24"/>
          <w:lang w:val="lv-LV"/>
        </w:rPr>
        <w:t>nomas</w:t>
      </w:r>
      <w:r w:rsidRPr="00C90EF9">
        <w:rPr>
          <w:sz w:val="24"/>
          <w:szCs w:val="24"/>
          <w:lang w:val="lv-LV"/>
        </w:rPr>
        <w:t xml:space="preserve"> tiesības maksu </w:t>
      </w:r>
      <w:r w:rsidR="0056415C" w:rsidRPr="00C90EF9">
        <w:rPr>
          <w:sz w:val="24"/>
          <w:szCs w:val="24"/>
          <w:lang w:val="lv-LV"/>
        </w:rPr>
        <w:t xml:space="preserve">par </w:t>
      </w:r>
      <w:r w:rsidR="00154AA9" w:rsidRPr="00C90EF9">
        <w:rPr>
          <w:sz w:val="24"/>
          <w:szCs w:val="24"/>
          <w:lang w:val="lv-LV"/>
        </w:rPr>
        <w:t>Zemesgabaliem</w:t>
      </w:r>
      <w:r w:rsidR="0056415C" w:rsidRPr="00C90EF9">
        <w:rPr>
          <w:sz w:val="24"/>
          <w:szCs w:val="24"/>
          <w:lang w:val="lv-LV"/>
        </w:rPr>
        <w:t xml:space="preserve"> </w:t>
      </w:r>
      <w:r w:rsidR="00522EFB">
        <w:rPr>
          <w:sz w:val="24"/>
          <w:szCs w:val="24"/>
          <w:lang w:val="lv-LV"/>
        </w:rPr>
        <w:t>gadā</w:t>
      </w:r>
      <w:r w:rsidRPr="00C90EF9">
        <w:rPr>
          <w:sz w:val="24"/>
          <w:szCs w:val="24"/>
          <w:lang w:val="lv-LV"/>
        </w:rPr>
        <w:t>.</w:t>
      </w:r>
      <w:r w:rsidRPr="00C90EF9">
        <w:rPr>
          <w:sz w:val="24"/>
          <w:szCs w:val="24"/>
          <w:lang w:val="lv-LV" w:eastAsia="lv-LV"/>
        </w:rPr>
        <w:t xml:space="preserve">  </w:t>
      </w:r>
    </w:p>
    <w:p w14:paraId="3F30F69C" w14:textId="77777777" w:rsidR="00040A62" w:rsidRPr="00C90EF9" w:rsidRDefault="00040A62" w:rsidP="004D4143">
      <w:pPr>
        <w:jc w:val="both"/>
        <w:rPr>
          <w:b/>
          <w:bCs/>
          <w:sz w:val="24"/>
          <w:szCs w:val="24"/>
          <w:lang w:val="lv-LV" w:eastAsia="lv-LV"/>
        </w:rPr>
      </w:pPr>
    </w:p>
    <w:p w14:paraId="54718F72" w14:textId="2E970E2F" w:rsidR="00040A62" w:rsidRPr="00C90EF9" w:rsidRDefault="000E22BB" w:rsidP="004D4143">
      <w:pPr>
        <w:numPr>
          <w:ilvl w:val="0"/>
          <w:numId w:val="1"/>
        </w:numPr>
        <w:autoSpaceDE w:val="0"/>
        <w:autoSpaceDN w:val="0"/>
        <w:adjustRightInd w:val="0"/>
        <w:ind w:left="284" w:hanging="284"/>
        <w:jc w:val="both"/>
        <w:rPr>
          <w:b/>
          <w:bCs/>
          <w:sz w:val="24"/>
          <w:szCs w:val="24"/>
          <w:lang w:val="lv-LV" w:eastAsia="lv-LV"/>
        </w:rPr>
      </w:pPr>
      <w:r w:rsidRPr="00C90EF9">
        <w:rPr>
          <w:b/>
          <w:bCs/>
          <w:sz w:val="24"/>
          <w:szCs w:val="24"/>
          <w:lang w:val="lv-LV" w:eastAsia="lv-LV"/>
        </w:rPr>
        <w:t>Zemesgabalu</w:t>
      </w:r>
      <w:r w:rsidR="00040A62" w:rsidRPr="00C90EF9">
        <w:rPr>
          <w:b/>
          <w:sz w:val="24"/>
          <w:szCs w:val="24"/>
          <w:lang w:val="lv-LV" w:eastAsia="lv-LV"/>
        </w:rPr>
        <w:t xml:space="preserve"> </w:t>
      </w:r>
      <w:r w:rsidR="009A360A" w:rsidRPr="00C90EF9">
        <w:rPr>
          <w:b/>
          <w:sz w:val="24"/>
          <w:szCs w:val="24"/>
          <w:lang w:val="lv-LV" w:eastAsia="lv-LV"/>
        </w:rPr>
        <w:t>nomas</w:t>
      </w:r>
      <w:r w:rsidR="00040A62" w:rsidRPr="00C90EF9">
        <w:rPr>
          <w:b/>
          <w:sz w:val="24"/>
          <w:szCs w:val="24"/>
          <w:lang w:val="lv-LV" w:eastAsia="lv-LV"/>
        </w:rPr>
        <w:t xml:space="preserve"> tiesības un izsoles nosacījumi</w:t>
      </w:r>
    </w:p>
    <w:p w14:paraId="2398DAEA" w14:textId="6F320BB2" w:rsidR="009A360A" w:rsidRPr="00C90EF9" w:rsidRDefault="009A360A" w:rsidP="004D4143">
      <w:pPr>
        <w:numPr>
          <w:ilvl w:val="1"/>
          <w:numId w:val="1"/>
        </w:numPr>
        <w:ind w:left="567" w:hanging="567"/>
        <w:jc w:val="both"/>
        <w:rPr>
          <w:sz w:val="24"/>
          <w:szCs w:val="24"/>
          <w:lang w:val="lv-LV" w:eastAsia="lv-LV"/>
        </w:rPr>
      </w:pPr>
      <w:r w:rsidRPr="00C90EF9">
        <w:rPr>
          <w:sz w:val="24"/>
          <w:szCs w:val="24"/>
          <w:lang w:val="lv-LV" w:eastAsia="lv-LV"/>
        </w:rPr>
        <w:t xml:space="preserve">Tiek izsolīta </w:t>
      </w:r>
      <w:r w:rsidR="000E22BB" w:rsidRPr="00C90EF9">
        <w:rPr>
          <w:sz w:val="24"/>
          <w:szCs w:val="24"/>
          <w:lang w:val="lv-LV" w:eastAsia="lv-LV"/>
        </w:rPr>
        <w:t>Zemesgabalu</w:t>
      </w:r>
      <w:r w:rsidRPr="00C90EF9">
        <w:rPr>
          <w:sz w:val="24"/>
          <w:szCs w:val="24"/>
          <w:lang w:val="lv-LV" w:eastAsia="lv-LV"/>
        </w:rPr>
        <w:t xml:space="preserve"> nomas tiesība.</w:t>
      </w:r>
      <w:r w:rsidRPr="00C90EF9">
        <w:rPr>
          <w:bCs/>
          <w:sz w:val="24"/>
          <w:szCs w:val="24"/>
          <w:lang w:val="lv-LV" w:eastAsia="lv-LV"/>
        </w:rPr>
        <w:t xml:space="preserve"> </w:t>
      </w:r>
    </w:p>
    <w:p w14:paraId="3A12F5F6" w14:textId="522A2E27" w:rsidR="00040A62" w:rsidRPr="00C90EF9" w:rsidRDefault="000E22BB" w:rsidP="004D4143">
      <w:pPr>
        <w:pStyle w:val="Nosaukums"/>
        <w:numPr>
          <w:ilvl w:val="1"/>
          <w:numId w:val="1"/>
        </w:numPr>
        <w:ind w:left="567" w:hanging="567"/>
        <w:jc w:val="both"/>
        <w:rPr>
          <w:sz w:val="24"/>
          <w:szCs w:val="24"/>
        </w:rPr>
      </w:pPr>
      <w:r w:rsidRPr="00C90EF9">
        <w:rPr>
          <w:sz w:val="24"/>
          <w:szCs w:val="24"/>
        </w:rPr>
        <w:t>Zemesgabalu</w:t>
      </w:r>
      <w:r w:rsidR="008A2A2E" w:rsidRPr="00C90EF9">
        <w:rPr>
          <w:sz w:val="24"/>
          <w:szCs w:val="24"/>
        </w:rPr>
        <w:t xml:space="preserve"> nomas</w:t>
      </w:r>
      <w:r w:rsidR="00040A62" w:rsidRPr="00C90EF9">
        <w:rPr>
          <w:sz w:val="24"/>
          <w:szCs w:val="24"/>
        </w:rPr>
        <w:t xml:space="preserve"> tiesības piešķiršanas veids – mutiskā izsolē ar augšupejošu soli.</w:t>
      </w:r>
    </w:p>
    <w:p w14:paraId="0472A5A1" w14:textId="6D18DA52" w:rsidR="009A360A" w:rsidRPr="00816B25" w:rsidRDefault="00040A62" w:rsidP="004D4143">
      <w:pPr>
        <w:numPr>
          <w:ilvl w:val="1"/>
          <w:numId w:val="1"/>
        </w:numPr>
        <w:ind w:left="567" w:hanging="567"/>
        <w:jc w:val="both"/>
        <w:rPr>
          <w:sz w:val="24"/>
          <w:szCs w:val="24"/>
          <w:lang w:val="lv-LV"/>
        </w:rPr>
      </w:pPr>
      <w:r w:rsidRPr="00C90EF9">
        <w:rPr>
          <w:sz w:val="24"/>
          <w:szCs w:val="24"/>
          <w:lang w:val="lv-LV"/>
        </w:rPr>
        <w:t xml:space="preserve">Izsoles sākumcena (turpmāk - Sākumcena) </w:t>
      </w:r>
      <w:r w:rsidR="00816B25">
        <w:rPr>
          <w:sz w:val="24"/>
          <w:szCs w:val="24"/>
          <w:lang w:val="lv-LV"/>
        </w:rPr>
        <w:t>–</w:t>
      </w:r>
      <w:r w:rsidRPr="00C90EF9">
        <w:rPr>
          <w:sz w:val="24"/>
          <w:szCs w:val="24"/>
          <w:lang w:val="lv-LV"/>
        </w:rPr>
        <w:t xml:space="preserve"> </w:t>
      </w:r>
      <w:r w:rsidR="00816B25" w:rsidRPr="00816B25">
        <w:rPr>
          <w:bCs/>
          <w:sz w:val="24"/>
          <w:szCs w:val="24"/>
          <w:lang w:val="lv-LV"/>
        </w:rPr>
        <w:t>7 190</w:t>
      </w:r>
      <w:r w:rsidR="009A360A" w:rsidRPr="00816B25">
        <w:rPr>
          <w:bCs/>
          <w:sz w:val="24"/>
          <w:szCs w:val="24"/>
          <w:lang w:val="lv-LV"/>
        </w:rPr>
        <w:t xml:space="preserve">,00 </w:t>
      </w:r>
      <w:proofErr w:type="spellStart"/>
      <w:r w:rsidR="009A360A" w:rsidRPr="00816B25">
        <w:rPr>
          <w:i/>
          <w:sz w:val="24"/>
          <w:szCs w:val="24"/>
          <w:lang w:val="lv-LV"/>
        </w:rPr>
        <w:t>euro</w:t>
      </w:r>
      <w:proofErr w:type="spellEnd"/>
      <w:r w:rsidR="009A360A" w:rsidRPr="00816B25">
        <w:rPr>
          <w:i/>
          <w:sz w:val="24"/>
          <w:szCs w:val="24"/>
          <w:lang w:val="lv-LV"/>
        </w:rPr>
        <w:t xml:space="preserve"> </w:t>
      </w:r>
      <w:r w:rsidR="009A360A" w:rsidRPr="00816B25">
        <w:rPr>
          <w:bCs/>
          <w:sz w:val="24"/>
          <w:szCs w:val="24"/>
          <w:lang w:val="lv-LV"/>
        </w:rPr>
        <w:t>(</w:t>
      </w:r>
      <w:r w:rsidR="00816B25" w:rsidRPr="00816B25">
        <w:rPr>
          <w:bCs/>
          <w:sz w:val="24"/>
          <w:szCs w:val="24"/>
          <w:lang w:val="lv-LV"/>
        </w:rPr>
        <w:t xml:space="preserve">septiņi </w:t>
      </w:r>
      <w:r w:rsidR="005F3ACB" w:rsidRPr="00816B25">
        <w:rPr>
          <w:bCs/>
          <w:sz w:val="24"/>
          <w:szCs w:val="24"/>
          <w:lang w:val="lv-LV"/>
        </w:rPr>
        <w:t>tūkstoši</w:t>
      </w:r>
      <w:r w:rsidR="00816B25" w:rsidRPr="00816B25">
        <w:rPr>
          <w:bCs/>
          <w:sz w:val="24"/>
          <w:szCs w:val="24"/>
          <w:lang w:val="lv-LV"/>
        </w:rPr>
        <w:t xml:space="preserve"> viens simts deviņdesmit</w:t>
      </w:r>
      <w:r w:rsidR="009A360A" w:rsidRPr="00816B25">
        <w:rPr>
          <w:bCs/>
          <w:sz w:val="24"/>
          <w:szCs w:val="24"/>
          <w:lang w:val="lv-LV"/>
        </w:rPr>
        <w:t xml:space="preserve"> </w:t>
      </w:r>
      <w:proofErr w:type="spellStart"/>
      <w:r w:rsidR="009A360A" w:rsidRPr="00816B25">
        <w:rPr>
          <w:bCs/>
          <w:i/>
          <w:sz w:val="24"/>
          <w:szCs w:val="24"/>
          <w:lang w:val="lv-LV"/>
        </w:rPr>
        <w:t>euro</w:t>
      </w:r>
      <w:proofErr w:type="spellEnd"/>
      <w:r w:rsidR="009A360A" w:rsidRPr="00816B25">
        <w:rPr>
          <w:bCs/>
          <w:i/>
          <w:sz w:val="24"/>
          <w:szCs w:val="24"/>
          <w:lang w:val="lv-LV"/>
        </w:rPr>
        <w:t xml:space="preserve">, </w:t>
      </w:r>
      <w:r w:rsidR="009A360A" w:rsidRPr="00816B25">
        <w:rPr>
          <w:bCs/>
          <w:sz w:val="24"/>
          <w:szCs w:val="24"/>
          <w:lang w:val="lv-LV"/>
        </w:rPr>
        <w:t xml:space="preserve">00 centi) </w:t>
      </w:r>
      <w:r w:rsidR="00C773CA">
        <w:rPr>
          <w:bCs/>
          <w:sz w:val="24"/>
          <w:szCs w:val="24"/>
          <w:lang w:val="lv-LV"/>
        </w:rPr>
        <w:t>gadā</w:t>
      </w:r>
      <w:r w:rsidR="009A360A" w:rsidRPr="00816B25">
        <w:rPr>
          <w:bCs/>
          <w:sz w:val="24"/>
          <w:szCs w:val="24"/>
          <w:lang w:val="lv-LV"/>
        </w:rPr>
        <w:t xml:space="preserve">. </w:t>
      </w:r>
    </w:p>
    <w:p w14:paraId="3D48BB00" w14:textId="7EFF87FB" w:rsidR="009A360A" w:rsidRPr="00F81DE3" w:rsidRDefault="009A360A" w:rsidP="00F81DE3">
      <w:pPr>
        <w:numPr>
          <w:ilvl w:val="1"/>
          <w:numId w:val="1"/>
        </w:numPr>
        <w:ind w:left="567" w:hanging="567"/>
        <w:jc w:val="both"/>
        <w:rPr>
          <w:sz w:val="24"/>
          <w:szCs w:val="24"/>
          <w:lang w:val="lv-LV"/>
        </w:rPr>
      </w:pPr>
      <w:r w:rsidRPr="00F81DE3">
        <w:rPr>
          <w:bCs/>
          <w:sz w:val="24"/>
          <w:szCs w:val="24"/>
          <w:lang w:val="lv-LV"/>
        </w:rPr>
        <w:t xml:space="preserve">Izsoles solis </w:t>
      </w:r>
      <w:r w:rsidR="004401E4" w:rsidRPr="0037193D">
        <w:rPr>
          <w:bCs/>
          <w:sz w:val="24"/>
          <w:szCs w:val="24"/>
          <w:lang w:val="lv-LV"/>
        </w:rPr>
        <w:t xml:space="preserve">ir 5,00 </w:t>
      </w:r>
      <w:proofErr w:type="spellStart"/>
      <w:r w:rsidR="004401E4" w:rsidRPr="0037193D">
        <w:rPr>
          <w:bCs/>
          <w:i/>
          <w:sz w:val="24"/>
          <w:szCs w:val="24"/>
          <w:lang w:val="lv-LV"/>
        </w:rPr>
        <w:t>euro</w:t>
      </w:r>
      <w:proofErr w:type="spellEnd"/>
      <w:r w:rsidR="004401E4" w:rsidRPr="0037193D">
        <w:rPr>
          <w:bCs/>
          <w:sz w:val="24"/>
          <w:szCs w:val="24"/>
          <w:lang w:val="lv-LV"/>
        </w:rPr>
        <w:t xml:space="preserve"> (pieci </w:t>
      </w:r>
      <w:proofErr w:type="spellStart"/>
      <w:r w:rsidR="004401E4" w:rsidRPr="0037193D">
        <w:rPr>
          <w:bCs/>
          <w:i/>
          <w:sz w:val="24"/>
          <w:szCs w:val="24"/>
          <w:lang w:val="lv-LV"/>
        </w:rPr>
        <w:t>euro</w:t>
      </w:r>
      <w:proofErr w:type="spellEnd"/>
      <w:r w:rsidR="004401E4" w:rsidRPr="0037193D">
        <w:rPr>
          <w:bCs/>
          <w:sz w:val="24"/>
          <w:szCs w:val="24"/>
          <w:lang w:val="lv-LV"/>
        </w:rPr>
        <w:t>, 00 centi) par vienu</w:t>
      </w:r>
      <w:r w:rsidR="00C773CA">
        <w:rPr>
          <w:bCs/>
          <w:sz w:val="24"/>
          <w:szCs w:val="24"/>
          <w:lang w:val="lv-LV"/>
        </w:rPr>
        <w:t xml:space="preserve"> automašīnu stāvvietu</w:t>
      </w:r>
      <w:r w:rsidR="004401E4" w:rsidRPr="0037193D">
        <w:rPr>
          <w:bCs/>
          <w:sz w:val="24"/>
          <w:szCs w:val="24"/>
          <w:lang w:val="lv-LV"/>
        </w:rPr>
        <w:t xml:space="preserve">, kopā </w:t>
      </w:r>
      <w:r w:rsidR="00967EC7" w:rsidRPr="0037193D">
        <w:rPr>
          <w:bCs/>
          <w:sz w:val="24"/>
          <w:szCs w:val="24"/>
          <w:lang w:val="lv-LV"/>
        </w:rPr>
        <w:t>18</w:t>
      </w:r>
      <w:r w:rsidR="004401E4" w:rsidRPr="0037193D">
        <w:rPr>
          <w:bCs/>
          <w:sz w:val="24"/>
          <w:szCs w:val="24"/>
          <w:lang w:val="lv-LV"/>
        </w:rPr>
        <w:t xml:space="preserve">0,00 </w:t>
      </w:r>
      <w:proofErr w:type="spellStart"/>
      <w:r w:rsidR="004401E4" w:rsidRPr="0037193D">
        <w:rPr>
          <w:bCs/>
          <w:i/>
          <w:sz w:val="24"/>
          <w:szCs w:val="24"/>
          <w:lang w:val="lv-LV"/>
        </w:rPr>
        <w:t>euro</w:t>
      </w:r>
      <w:proofErr w:type="spellEnd"/>
      <w:r w:rsidR="004401E4" w:rsidRPr="0037193D">
        <w:rPr>
          <w:bCs/>
          <w:sz w:val="24"/>
          <w:szCs w:val="24"/>
          <w:lang w:val="lv-LV"/>
        </w:rPr>
        <w:t xml:space="preserve"> (</w:t>
      </w:r>
      <w:r w:rsidR="00967EC7" w:rsidRPr="0037193D">
        <w:rPr>
          <w:bCs/>
          <w:sz w:val="24"/>
          <w:szCs w:val="24"/>
          <w:lang w:val="lv-LV"/>
        </w:rPr>
        <w:t>viens si</w:t>
      </w:r>
      <w:r w:rsidR="0037193D" w:rsidRPr="0037193D">
        <w:rPr>
          <w:bCs/>
          <w:sz w:val="24"/>
          <w:szCs w:val="24"/>
          <w:lang w:val="lv-LV"/>
        </w:rPr>
        <w:t>m</w:t>
      </w:r>
      <w:r w:rsidR="00967EC7" w:rsidRPr="0037193D">
        <w:rPr>
          <w:bCs/>
          <w:sz w:val="24"/>
          <w:szCs w:val="24"/>
          <w:lang w:val="lv-LV"/>
        </w:rPr>
        <w:t>ts asto</w:t>
      </w:r>
      <w:r w:rsidR="004401E4" w:rsidRPr="0037193D">
        <w:rPr>
          <w:bCs/>
          <w:sz w:val="24"/>
          <w:szCs w:val="24"/>
          <w:lang w:val="lv-LV"/>
        </w:rPr>
        <w:t xml:space="preserve">ņdesmit </w:t>
      </w:r>
      <w:proofErr w:type="spellStart"/>
      <w:r w:rsidR="004401E4" w:rsidRPr="0037193D">
        <w:rPr>
          <w:bCs/>
          <w:i/>
          <w:sz w:val="24"/>
          <w:szCs w:val="24"/>
          <w:lang w:val="lv-LV"/>
        </w:rPr>
        <w:t>euro</w:t>
      </w:r>
      <w:proofErr w:type="spellEnd"/>
      <w:r w:rsidR="004401E4" w:rsidRPr="0037193D">
        <w:rPr>
          <w:bCs/>
          <w:sz w:val="24"/>
          <w:szCs w:val="24"/>
          <w:lang w:val="lv-LV"/>
        </w:rPr>
        <w:t>, 00 centi)</w:t>
      </w:r>
      <w:r w:rsidRPr="0037193D">
        <w:rPr>
          <w:bCs/>
          <w:sz w:val="24"/>
          <w:szCs w:val="24"/>
          <w:lang w:val="lv-LV"/>
        </w:rPr>
        <w:t>.</w:t>
      </w:r>
    </w:p>
    <w:p w14:paraId="2A3ABA9B" w14:textId="21DBA3BD" w:rsidR="009A360A" w:rsidRPr="00C90EF9" w:rsidRDefault="009A360A" w:rsidP="004D4143">
      <w:pPr>
        <w:numPr>
          <w:ilvl w:val="1"/>
          <w:numId w:val="1"/>
        </w:numPr>
        <w:ind w:left="567" w:hanging="567"/>
        <w:jc w:val="both"/>
        <w:rPr>
          <w:sz w:val="24"/>
          <w:szCs w:val="24"/>
          <w:lang w:val="lv-LV"/>
        </w:rPr>
      </w:pPr>
      <w:r w:rsidRPr="00C90EF9">
        <w:rPr>
          <w:bCs/>
          <w:sz w:val="24"/>
          <w:szCs w:val="24"/>
          <w:lang w:val="lv-LV"/>
        </w:rPr>
        <w:t xml:space="preserve">Izsoles reģistrācijas </w:t>
      </w:r>
      <w:r w:rsidRPr="00816B25">
        <w:rPr>
          <w:bCs/>
          <w:sz w:val="24"/>
          <w:szCs w:val="24"/>
          <w:lang w:val="lv-LV"/>
        </w:rPr>
        <w:t xml:space="preserve">maksa </w:t>
      </w:r>
      <w:r w:rsidR="00B51B2E">
        <w:rPr>
          <w:bCs/>
          <w:sz w:val="24"/>
          <w:szCs w:val="24"/>
          <w:lang w:val="lv-LV"/>
        </w:rPr>
        <w:t>10</w:t>
      </w:r>
      <w:r w:rsidR="00816B25" w:rsidRPr="00816B25">
        <w:rPr>
          <w:bCs/>
          <w:sz w:val="24"/>
          <w:szCs w:val="24"/>
          <w:lang w:val="lv-LV"/>
        </w:rPr>
        <w:t>0</w:t>
      </w:r>
      <w:r w:rsidRPr="00816B25">
        <w:rPr>
          <w:bCs/>
          <w:sz w:val="24"/>
          <w:szCs w:val="24"/>
          <w:lang w:val="lv-LV"/>
        </w:rPr>
        <w:t xml:space="preserve">,00 </w:t>
      </w:r>
      <w:proofErr w:type="spellStart"/>
      <w:r w:rsidRPr="00816B25">
        <w:rPr>
          <w:i/>
          <w:sz w:val="24"/>
          <w:szCs w:val="24"/>
          <w:lang w:val="lv-LV"/>
        </w:rPr>
        <w:t>euro</w:t>
      </w:r>
      <w:proofErr w:type="spellEnd"/>
      <w:r w:rsidRPr="00816B25">
        <w:rPr>
          <w:i/>
          <w:sz w:val="24"/>
          <w:szCs w:val="24"/>
          <w:lang w:val="lv-LV"/>
        </w:rPr>
        <w:t xml:space="preserve"> </w:t>
      </w:r>
      <w:r w:rsidRPr="00816B25">
        <w:rPr>
          <w:bCs/>
          <w:sz w:val="24"/>
          <w:szCs w:val="24"/>
          <w:lang w:val="lv-LV"/>
        </w:rPr>
        <w:t>(</w:t>
      </w:r>
      <w:r w:rsidR="00B51B2E">
        <w:rPr>
          <w:bCs/>
          <w:sz w:val="24"/>
          <w:szCs w:val="24"/>
          <w:lang w:val="lv-LV"/>
        </w:rPr>
        <w:t>viens simts</w:t>
      </w:r>
      <w:r w:rsidRPr="00C90EF9">
        <w:rPr>
          <w:bCs/>
          <w:sz w:val="24"/>
          <w:szCs w:val="24"/>
          <w:lang w:val="lv-LV"/>
        </w:rPr>
        <w:t xml:space="preserve"> </w:t>
      </w:r>
      <w:proofErr w:type="spellStart"/>
      <w:r w:rsidRPr="00C90EF9">
        <w:rPr>
          <w:bCs/>
          <w:i/>
          <w:sz w:val="24"/>
          <w:szCs w:val="24"/>
          <w:lang w:val="lv-LV"/>
        </w:rPr>
        <w:t>euro</w:t>
      </w:r>
      <w:proofErr w:type="spellEnd"/>
      <w:r w:rsidRPr="00C90EF9">
        <w:rPr>
          <w:bCs/>
          <w:i/>
          <w:sz w:val="24"/>
          <w:szCs w:val="24"/>
          <w:lang w:val="lv-LV"/>
        </w:rPr>
        <w:t xml:space="preserve">, </w:t>
      </w:r>
      <w:r w:rsidRPr="00C90EF9">
        <w:rPr>
          <w:bCs/>
          <w:sz w:val="24"/>
          <w:szCs w:val="24"/>
          <w:lang w:val="lv-LV"/>
        </w:rPr>
        <w:t>00 centi).</w:t>
      </w:r>
    </w:p>
    <w:p w14:paraId="2A158A5A" w14:textId="1F303291" w:rsidR="00040A62" w:rsidRPr="00C90EF9" w:rsidRDefault="000E22BB" w:rsidP="004D4143">
      <w:pPr>
        <w:numPr>
          <w:ilvl w:val="1"/>
          <w:numId w:val="1"/>
        </w:numPr>
        <w:ind w:left="567" w:hanging="567"/>
        <w:jc w:val="both"/>
        <w:rPr>
          <w:sz w:val="24"/>
          <w:szCs w:val="24"/>
          <w:lang w:val="lv-LV"/>
        </w:rPr>
      </w:pPr>
      <w:r w:rsidRPr="00C90EF9">
        <w:rPr>
          <w:sz w:val="24"/>
          <w:szCs w:val="24"/>
          <w:lang w:val="lv-LV"/>
        </w:rPr>
        <w:t>Zemesgabalu</w:t>
      </w:r>
      <w:r w:rsidR="009A360A" w:rsidRPr="00C90EF9">
        <w:rPr>
          <w:sz w:val="24"/>
          <w:szCs w:val="24"/>
          <w:lang w:val="lv-LV"/>
        </w:rPr>
        <w:t xml:space="preserve"> nomas </w:t>
      </w:r>
      <w:r w:rsidR="009A360A" w:rsidRPr="00E84900">
        <w:rPr>
          <w:sz w:val="24"/>
          <w:szCs w:val="24"/>
          <w:lang w:val="lv-LV"/>
        </w:rPr>
        <w:t xml:space="preserve">termiņš – </w:t>
      </w:r>
      <w:r w:rsidR="00E84900" w:rsidRPr="00E84900">
        <w:rPr>
          <w:sz w:val="24"/>
          <w:szCs w:val="24"/>
          <w:lang w:val="lv-LV"/>
        </w:rPr>
        <w:t>2</w:t>
      </w:r>
      <w:r w:rsidR="009A360A" w:rsidRPr="00E84900">
        <w:rPr>
          <w:sz w:val="24"/>
          <w:szCs w:val="24"/>
          <w:lang w:val="lv-LV"/>
        </w:rPr>
        <w:t>0 (</w:t>
      </w:r>
      <w:r w:rsidR="00E84900" w:rsidRPr="00E84900">
        <w:rPr>
          <w:sz w:val="24"/>
          <w:szCs w:val="24"/>
          <w:lang w:val="lv-LV"/>
        </w:rPr>
        <w:t>div</w:t>
      </w:r>
      <w:r w:rsidR="009A360A" w:rsidRPr="00E84900">
        <w:rPr>
          <w:sz w:val="24"/>
          <w:szCs w:val="24"/>
          <w:lang w:val="lv-LV"/>
        </w:rPr>
        <w:t>desmit) gadi</w:t>
      </w:r>
      <w:r w:rsidR="00040A62" w:rsidRPr="00C90EF9">
        <w:rPr>
          <w:sz w:val="24"/>
          <w:szCs w:val="24"/>
          <w:lang w:val="lv-LV"/>
        </w:rPr>
        <w:t xml:space="preserve">. </w:t>
      </w:r>
    </w:p>
    <w:p w14:paraId="17696176" w14:textId="79339F5E" w:rsidR="00074A93" w:rsidRDefault="00074A93" w:rsidP="004D4143">
      <w:pPr>
        <w:numPr>
          <w:ilvl w:val="1"/>
          <w:numId w:val="1"/>
        </w:numPr>
        <w:ind w:left="567" w:hanging="567"/>
        <w:jc w:val="both"/>
        <w:rPr>
          <w:sz w:val="24"/>
          <w:szCs w:val="24"/>
          <w:lang w:val="lv-LV"/>
        </w:rPr>
      </w:pPr>
      <w:r w:rsidRPr="00C90EF9">
        <w:rPr>
          <w:sz w:val="24"/>
          <w:szCs w:val="24"/>
          <w:lang w:val="lv-LV"/>
        </w:rPr>
        <w:t xml:space="preserve">Papildus </w:t>
      </w:r>
      <w:r w:rsidR="000E22BB" w:rsidRPr="00C90EF9">
        <w:rPr>
          <w:sz w:val="24"/>
          <w:szCs w:val="24"/>
          <w:lang w:val="lv-LV"/>
        </w:rPr>
        <w:t>Zemesgabalu</w:t>
      </w:r>
      <w:r w:rsidRPr="00C90EF9">
        <w:rPr>
          <w:sz w:val="24"/>
          <w:szCs w:val="24"/>
          <w:lang w:val="lv-LV"/>
        </w:rPr>
        <w:t xml:space="preserve"> nomas tiesības maksai, nomas tiesīgajam jāmaksā ar Zemesgabaliem</w:t>
      </w:r>
      <w:r w:rsidR="009D5815" w:rsidRPr="00C90EF9">
        <w:rPr>
          <w:sz w:val="24"/>
          <w:szCs w:val="24"/>
          <w:lang w:val="lv-LV"/>
        </w:rPr>
        <w:t xml:space="preserve"> </w:t>
      </w:r>
      <w:r w:rsidRPr="00C90EF9">
        <w:rPr>
          <w:sz w:val="24"/>
          <w:szCs w:val="24"/>
          <w:lang w:val="lv-LV"/>
        </w:rPr>
        <w:t xml:space="preserve">tieši saistītos </w:t>
      </w:r>
      <w:r w:rsidR="009D5815" w:rsidRPr="00C90EF9">
        <w:rPr>
          <w:sz w:val="24"/>
          <w:szCs w:val="24"/>
          <w:lang w:val="lv-LV"/>
        </w:rPr>
        <w:t>normatīvajos aktos</w:t>
      </w:r>
      <w:r w:rsidRPr="00C90EF9">
        <w:rPr>
          <w:sz w:val="24"/>
          <w:szCs w:val="24"/>
          <w:lang w:val="lv-LV"/>
        </w:rPr>
        <w:t xml:space="preserve"> noteiktos nodokļus un nodevas.</w:t>
      </w:r>
    </w:p>
    <w:p w14:paraId="3C8937A9" w14:textId="6891082F" w:rsidR="0086580C" w:rsidRPr="00850758" w:rsidRDefault="0086580C" w:rsidP="004D4143">
      <w:pPr>
        <w:numPr>
          <w:ilvl w:val="1"/>
          <w:numId w:val="1"/>
        </w:numPr>
        <w:ind w:left="567" w:hanging="567"/>
        <w:jc w:val="both"/>
        <w:rPr>
          <w:sz w:val="24"/>
          <w:szCs w:val="24"/>
          <w:lang w:val="lv-LV"/>
        </w:rPr>
      </w:pPr>
      <w:r>
        <w:rPr>
          <w:sz w:val="24"/>
          <w:szCs w:val="24"/>
          <w:lang w:val="lv-LV"/>
        </w:rPr>
        <w:t>Nomnieks</w:t>
      </w:r>
      <w:r w:rsidR="00E5105D">
        <w:rPr>
          <w:sz w:val="24"/>
          <w:szCs w:val="24"/>
          <w:lang w:val="lv-LV"/>
        </w:rPr>
        <w:t xml:space="preserve"> sedz izmaksas, ko Pašvaldība ir samaksājusi par</w:t>
      </w:r>
      <w:r>
        <w:rPr>
          <w:sz w:val="24"/>
          <w:szCs w:val="24"/>
          <w:lang w:val="lv-LV"/>
        </w:rPr>
        <w:t xml:space="preserve"> neatkarīga vērtētāja </w:t>
      </w:r>
      <w:r w:rsidR="00E5105D">
        <w:rPr>
          <w:sz w:val="24"/>
          <w:szCs w:val="24"/>
          <w:lang w:val="lv-LV"/>
        </w:rPr>
        <w:t xml:space="preserve">sagatavoto </w:t>
      </w:r>
      <w:r w:rsidRPr="00C90EF9">
        <w:rPr>
          <w:noProof/>
          <w:sz w:val="24"/>
          <w:szCs w:val="24"/>
          <w:lang w:val="lv-LV"/>
        </w:rPr>
        <w:t>elektrotransportlīdzekļu uzlādes viet</w:t>
      </w:r>
      <w:r>
        <w:rPr>
          <w:noProof/>
          <w:sz w:val="24"/>
          <w:szCs w:val="24"/>
          <w:lang w:val="lv-LV"/>
        </w:rPr>
        <w:t>u tirgus nomas maksas aprēķināšan</w:t>
      </w:r>
      <w:r w:rsidR="00E5105D">
        <w:rPr>
          <w:noProof/>
          <w:sz w:val="24"/>
          <w:szCs w:val="24"/>
          <w:lang w:val="lv-LV"/>
        </w:rPr>
        <w:t>u</w:t>
      </w:r>
      <w:r>
        <w:rPr>
          <w:sz w:val="24"/>
          <w:szCs w:val="24"/>
          <w:lang w:val="lv-LV"/>
        </w:rPr>
        <w:t xml:space="preserve"> 500,00 </w:t>
      </w:r>
      <w:proofErr w:type="spellStart"/>
      <w:r w:rsidRPr="00A3786A">
        <w:rPr>
          <w:i/>
          <w:sz w:val="24"/>
          <w:szCs w:val="24"/>
          <w:lang w:val="lv-LV"/>
        </w:rPr>
        <w:t>euro</w:t>
      </w:r>
      <w:proofErr w:type="spellEnd"/>
      <w:r>
        <w:rPr>
          <w:sz w:val="24"/>
          <w:szCs w:val="24"/>
          <w:lang w:val="lv-LV"/>
        </w:rPr>
        <w:t xml:space="preserve"> (pieci simti </w:t>
      </w:r>
      <w:proofErr w:type="spellStart"/>
      <w:r w:rsidRPr="00A3786A">
        <w:rPr>
          <w:i/>
          <w:sz w:val="24"/>
          <w:szCs w:val="24"/>
          <w:lang w:val="lv-LV"/>
        </w:rPr>
        <w:t>euro</w:t>
      </w:r>
      <w:proofErr w:type="spellEnd"/>
      <w:r>
        <w:rPr>
          <w:sz w:val="24"/>
          <w:szCs w:val="24"/>
          <w:lang w:val="lv-LV"/>
        </w:rPr>
        <w:t xml:space="preserve">) apmērā </w:t>
      </w:r>
      <w:r w:rsidR="00850758" w:rsidRPr="00A3786A">
        <w:rPr>
          <w:sz w:val="24"/>
          <w:szCs w:val="24"/>
          <w:lang w:val="lv-LV"/>
        </w:rPr>
        <w:t xml:space="preserve">saskaņā ar </w:t>
      </w:r>
      <w:r w:rsidR="00D10A8D" w:rsidRPr="00A3786A">
        <w:rPr>
          <w:sz w:val="24"/>
          <w:szCs w:val="24"/>
          <w:lang w:val="lv-LV"/>
        </w:rPr>
        <w:t xml:space="preserve">Jelgavas </w:t>
      </w:r>
      <w:proofErr w:type="spellStart"/>
      <w:r w:rsidR="00D10A8D" w:rsidRPr="00A3786A">
        <w:rPr>
          <w:sz w:val="24"/>
          <w:szCs w:val="24"/>
          <w:lang w:val="lv-LV"/>
        </w:rPr>
        <w:t>valstspilsētas</w:t>
      </w:r>
      <w:proofErr w:type="spellEnd"/>
      <w:r w:rsidR="00D10A8D" w:rsidRPr="00A3786A">
        <w:rPr>
          <w:sz w:val="24"/>
          <w:szCs w:val="24"/>
          <w:lang w:val="lv-LV"/>
        </w:rPr>
        <w:t xml:space="preserve"> pašvaldības iestādes “Centrālā pārvalde”</w:t>
      </w:r>
      <w:r w:rsidR="00850758" w:rsidRPr="00A3786A">
        <w:rPr>
          <w:sz w:val="24"/>
          <w:szCs w:val="24"/>
          <w:lang w:val="lv-LV"/>
        </w:rPr>
        <w:t xml:space="preserve"> </w:t>
      </w:r>
      <w:r w:rsidR="00E5105D">
        <w:rPr>
          <w:sz w:val="24"/>
          <w:szCs w:val="24"/>
          <w:lang w:val="lv-LV"/>
        </w:rPr>
        <w:t>sagatavoto</w:t>
      </w:r>
      <w:r w:rsidR="00850758" w:rsidRPr="00A3786A">
        <w:rPr>
          <w:sz w:val="24"/>
          <w:szCs w:val="24"/>
          <w:lang w:val="lv-LV"/>
        </w:rPr>
        <w:t xml:space="preserve"> rēķinu</w:t>
      </w:r>
      <w:r w:rsidRPr="00850758">
        <w:rPr>
          <w:sz w:val="24"/>
          <w:szCs w:val="24"/>
          <w:lang w:val="lv-LV"/>
        </w:rPr>
        <w:t>.</w:t>
      </w:r>
    </w:p>
    <w:p w14:paraId="40CC9946" w14:textId="77777777" w:rsidR="00074A93" w:rsidRPr="00C90EF9" w:rsidRDefault="00074A93" w:rsidP="004D4143">
      <w:pPr>
        <w:ind w:left="567"/>
        <w:jc w:val="both"/>
        <w:rPr>
          <w:sz w:val="24"/>
          <w:szCs w:val="24"/>
          <w:lang w:val="lv-LV"/>
        </w:rPr>
      </w:pPr>
    </w:p>
    <w:p w14:paraId="0420EF1F" w14:textId="6AE089AB" w:rsidR="00040A62" w:rsidRPr="00C90EF9" w:rsidRDefault="00040A62" w:rsidP="004D4143">
      <w:pPr>
        <w:pStyle w:val="Sarakstarindkopa"/>
        <w:numPr>
          <w:ilvl w:val="0"/>
          <w:numId w:val="1"/>
        </w:numPr>
        <w:ind w:left="284" w:hanging="284"/>
        <w:jc w:val="both"/>
        <w:rPr>
          <w:b/>
          <w:sz w:val="24"/>
          <w:szCs w:val="24"/>
          <w:lang w:val="lv-LV"/>
        </w:rPr>
      </w:pPr>
      <w:r w:rsidRPr="00C90EF9">
        <w:rPr>
          <w:b/>
          <w:sz w:val="24"/>
          <w:szCs w:val="24"/>
          <w:lang w:val="lv-LV"/>
        </w:rPr>
        <w:t xml:space="preserve">Informācijas publicēšanas kārtība un </w:t>
      </w:r>
      <w:r w:rsidR="008B61B7" w:rsidRPr="00C90EF9">
        <w:rPr>
          <w:b/>
          <w:sz w:val="24"/>
          <w:szCs w:val="24"/>
          <w:lang w:val="lv-LV"/>
        </w:rPr>
        <w:t>Zemesgabal</w:t>
      </w:r>
      <w:r w:rsidR="008B61B7">
        <w:rPr>
          <w:b/>
          <w:sz w:val="24"/>
          <w:szCs w:val="24"/>
          <w:lang w:val="lv-LV"/>
        </w:rPr>
        <w:t>u</w:t>
      </w:r>
      <w:r w:rsidR="008B61B7" w:rsidRPr="00C90EF9">
        <w:rPr>
          <w:b/>
          <w:sz w:val="24"/>
          <w:szCs w:val="24"/>
          <w:lang w:val="lv-LV"/>
        </w:rPr>
        <w:t xml:space="preserve"> </w:t>
      </w:r>
      <w:r w:rsidRPr="00C90EF9">
        <w:rPr>
          <w:b/>
          <w:sz w:val="24"/>
          <w:szCs w:val="24"/>
          <w:lang w:val="lv-LV"/>
        </w:rPr>
        <w:t>apskate</w:t>
      </w:r>
    </w:p>
    <w:p w14:paraId="7E821FD2" w14:textId="524819CA" w:rsidR="00040A62" w:rsidRPr="00C90EF9" w:rsidRDefault="00040A62" w:rsidP="00322673">
      <w:pPr>
        <w:pStyle w:val="Nosaukums"/>
        <w:numPr>
          <w:ilvl w:val="1"/>
          <w:numId w:val="1"/>
        </w:numPr>
        <w:ind w:left="567" w:hanging="567"/>
        <w:jc w:val="both"/>
        <w:rPr>
          <w:sz w:val="24"/>
          <w:szCs w:val="24"/>
        </w:rPr>
      </w:pPr>
      <w:r w:rsidRPr="00C90EF9">
        <w:rPr>
          <w:sz w:val="24"/>
          <w:szCs w:val="24"/>
        </w:rPr>
        <w:t xml:space="preserve">Pēc Noteikumu apstiprināšanas Pašvaldība ne vēlāk kā četras nedēļas pirms izsoles publicē sludinājumu par </w:t>
      </w:r>
      <w:r w:rsidR="006D52E4" w:rsidRPr="00C90EF9">
        <w:rPr>
          <w:sz w:val="24"/>
          <w:szCs w:val="24"/>
        </w:rPr>
        <w:t>Zemesgabalu</w:t>
      </w:r>
      <w:r w:rsidR="009A360A" w:rsidRPr="00C90EF9">
        <w:rPr>
          <w:sz w:val="24"/>
          <w:szCs w:val="24"/>
        </w:rPr>
        <w:t xml:space="preserve"> nomas</w:t>
      </w:r>
      <w:r w:rsidRPr="00C90EF9">
        <w:rPr>
          <w:sz w:val="24"/>
          <w:szCs w:val="24"/>
        </w:rPr>
        <w:t xml:space="preserve"> tiesības izsoli oficiālajā izdevumā “Latvijas Vēstnesis”, kā arī ievieto sludinājumu Pašvaldības tīmekļa vietnē </w:t>
      </w:r>
      <w:hyperlink r:id="rId8" w:history="1">
        <w:r w:rsidRPr="00C90EF9">
          <w:rPr>
            <w:bCs/>
            <w:color w:val="0000FF"/>
            <w:sz w:val="24"/>
            <w:szCs w:val="24"/>
            <w:u w:val="single"/>
          </w:rPr>
          <w:t>www.jelgava.lv</w:t>
        </w:r>
      </w:hyperlink>
      <w:r w:rsidRPr="00C90EF9">
        <w:rPr>
          <w:bCs/>
          <w:sz w:val="24"/>
          <w:szCs w:val="24"/>
        </w:rPr>
        <w:t>.</w:t>
      </w:r>
    </w:p>
    <w:p w14:paraId="610BB7E5" w14:textId="77777777" w:rsidR="00040A62" w:rsidRPr="00C90EF9" w:rsidRDefault="00040A62" w:rsidP="00322673">
      <w:pPr>
        <w:numPr>
          <w:ilvl w:val="1"/>
          <w:numId w:val="1"/>
        </w:numPr>
        <w:ind w:left="567" w:hanging="567"/>
        <w:jc w:val="both"/>
        <w:rPr>
          <w:sz w:val="24"/>
          <w:szCs w:val="24"/>
          <w:lang w:val="lv-LV"/>
        </w:rPr>
      </w:pPr>
      <w:r w:rsidRPr="00C90EF9">
        <w:rPr>
          <w:sz w:val="24"/>
          <w:szCs w:val="24"/>
          <w:lang w:val="lv-LV"/>
        </w:rPr>
        <w:t>P</w:t>
      </w:r>
      <w:r w:rsidRPr="00C90EF9">
        <w:rPr>
          <w:bCs/>
          <w:sz w:val="24"/>
          <w:szCs w:val="24"/>
          <w:lang w:val="lv-LV"/>
        </w:rPr>
        <w:t xml:space="preserve">retendentam Noteikumi un visi saistītie dokumenti ir pieejami </w:t>
      </w:r>
      <w:r w:rsidRPr="00C90EF9">
        <w:rPr>
          <w:sz w:val="24"/>
          <w:szCs w:val="24"/>
          <w:lang w:val="lv-LV"/>
        </w:rPr>
        <w:t xml:space="preserve">tīmekļa vietnē </w:t>
      </w:r>
      <w:hyperlink r:id="rId9" w:history="1">
        <w:r w:rsidRPr="00C90EF9">
          <w:rPr>
            <w:bCs/>
            <w:color w:val="0000FF"/>
            <w:sz w:val="24"/>
            <w:szCs w:val="24"/>
            <w:u w:val="single"/>
            <w:lang w:val="lv-LV"/>
          </w:rPr>
          <w:t>www.jelgava.lv</w:t>
        </w:r>
      </w:hyperlink>
      <w:r w:rsidRPr="00C90EF9">
        <w:rPr>
          <w:bCs/>
          <w:sz w:val="24"/>
          <w:szCs w:val="24"/>
          <w:lang w:val="lv-LV"/>
        </w:rPr>
        <w:t xml:space="preserve"> sadaļā “pašvaldība/sludinājumi”.</w:t>
      </w:r>
    </w:p>
    <w:p w14:paraId="199AA8BB" w14:textId="27EE86B5" w:rsidR="00040A62" w:rsidRPr="00C90EF9" w:rsidRDefault="00040A62" w:rsidP="00322673">
      <w:pPr>
        <w:numPr>
          <w:ilvl w:val="1"/>
          <w:numId w:val="1"/>
        </w:numPr>
        <w:ind w:left="567" w:hanging="567"/>
        <w:jc w:val="both"/>
        <w:rPr>
          <w:sz w:val="24"/>
          <w:szCs w:val="24"/>
          <w:lang w:val="lv-LV"/>
        </w:rPr>
      </w:pPr>
      <w:r w:rsidRPr="00C90EF9">
        <w:rPr>
          <w:iCs/>
          <w:sz w:val="24"/>
          <w:szCs w:val="24"/>
          <w:lang w:val="lv-LV"/>
        </w:rPr>
        <w:t>K</w:t>
      </w:r>
      <w:r w:rsidRPr="00C90EF9">
        <w:rPr>
          <w:sz w:val="24"/>
          <w:szCs w:val="24"/>
          <w:lang w:val="lv-LV"/>
        </w:rPr>
        <w:t xml:space="preserve">ontaktpersona, kura tiesīga sniegt organizatorisku informāciju par izsoli – </w:t>
      </w:r>
      <w:r w:rsidR="003204CB" w:rsidRPr="00C90EF9">
        <w:rPr>
          <w:sz w:val="24"/>
          <w:szCs w:val="24"/>
          <w:lang w:val="lv-LV"/>
        </w:rPr>
        <w:t xml:space="preserve">Jelgavas </w:t>
      </w:r>
      <w:proofErr w:type="spellStart"/>
      <w:r w:rsidR="003204CB" w:rsidRPr="00C90EF9">
        <w:rPr>
          <w:sz w:val="24"/>
          <w:szCs w:val="24"/>
          <w:lang w:val="lv-LV"/>
        </w:rPr>
        <w:t>valstspilsētas</w:t>
      </w:r>
      <w:proofErr w:type="spellEnd"/>
      <w:r w:rsidR="003204CB" w:rsidRPr="00C90EF9">
        <w:rPr>
          <w:sz w:val="24"/>
          <w:szCs w:val="24"/>
          <w:lang w:val="lv-LV"/>
        </w:rPr>
        <w:t xml:space="preserve"> pašvaldības iestādes “Centrālā pārvalde” Pašvaldības īpašumu departamenta galvenais speciālists īpašumu jautājumos Ainārs Buse</w:t>
      </w:r>
      <w:r w:rsidRPr="00C90EF9">
        <w:rPr>
          <w:sz w:val="24"/>
          <w:szCs w:val="24"/>
          <w:lang w:val="lv-LV"/>
        </w:rPr>
        <w:t xml:space="preserve">, tālrunis: 63005559, e-pasts: </w:t>
      </w:r>
      <w:hyperlink r:id="rId10" w:history="1">
        <w:r w:rsidRPr="00C90EF9">
          <w:rPr>
            <w:rStyle w:val="Hipersaite"/>
            <w:sz w:val="24"/>
            <w:szCs w:val="24"/>
            <w:lang w:val="lv-LV"/>
          </w:rPr>
          <w:t>ainars.buse@jelgava.lv</w:t>
        </w:r>
      </w:hyperlink>
      <w:r w:rsidRPr="00C90EF9">
        <w:rPr>
          <w:sz w:val="24"/>
          <w:szCs w:val="24"/>
          <w:lang w:val="lv-LV"/>
        </w:rPr>
        <w:t xml:space="preserve"> .</w:t>
      </w:r>
    </w:p>
    <w:p w14:paraId="5D47CDEC" w14:textId="5CE2FAF2" w:rsidR="00040A62" w:rsidRPr="00C90EF9" w:rsidRDefault="006D52E4" w:rsidP="00322673">
      <w:pPr>
        <w:numPr>
          <w:ilvl w:val="1"/>
          <w:numId w:val="1"/>
        </w:numPr>
        <w:ind w:left="567" w:hanging="567"/>
        <w:jc w:val="both"/>
        <w:rPr>
          <w:sz w:val="24"/>
          <w:szCs w:val="24"/>
          <w:lang w:val="lv-LV"/>
        </w:rPr>
      </w:pPr>
      <w:r w:rsidRPr="00C90EF9">
        <w:rPr>
          <w:sz w:val="24"/>
          <w:szCs w:val="24"/>
          <w:lang w:val="lv-LV"/>
        </w:rPr>
        <w:lastRenderedPageBreak/>
        <w:t>Zemesgabali</w:t>
      </w:r>
      <w:r w:rsidR="00040A62" w:rsidRPr="00C90EF9">
        <w:rPr>
          <w:sz w:val="24"/>
          <w:szCs w:val="24"/>
          <w:lang w:val="lv-LV"/>
        </w:rPr>
        <w:t xml:space="preserve"> ir brīvi pieejams apskatei.</w:t>
      </w:r>
    </w:p>
    <w:p w14:paraId="26B3B539" w14:textId="77777777" w:rsidR="00040A62" w:rsidRPr="00C90EF9" w:rsidRDefault="00040A62" w:rsidP="004D4143">
      <w:pPr>
        <w:jc w:val="both"/>
        <w:rPr>
          <w:sz w:val="24"/>
          <w:szCs w:val="24"/>
          <w:lang w:val="lv-LV"/>
        </w:rPr>
      </w:pPr>
    </w:p>
    <w:p w14:paraId="573C010E" w14:textId="0C148676" w:rsidR="00040A62" w:rsidRPr="00C90EF9" w:rsidRDefault="00040A62" w:rsidP="004D4143">
      <w:pPr>
        <w:pStyle w:val="Nosaukums"/>
        <w:numPr>
          <w:ilvl w:val="0"/>
          <w:numId w:val="1"/>
        </w:numPr>
        <w:ind w:left="284" w:hanging="284"/>
        <w:jc w:val="both"/>
        <w:rPr>
          <w:b/>
          <w:sz w:val="24"/>
        </w:rPr>
      </w:pPr>
      <w:r w:rsidRPr="00C90EF9">
        <w:rPr>
          <w:b/>
          <w:sz w:val="24"/>
        </w:rPr>
        <w:t xml:space="preserve">Pieteikšanās termiņš un </w:t>
      </w:r>
      <w:r w:rsidR="00DA0AE3" w:rsidRPr="00C90EF9">
        <w:rPr>
          <w:b/>
          <w:sz w:val="24"/>
        </w:rPr>
        <w:t>p</w:t>
      </w:r>
      <w:r w:rsidRPr="00C90EF9">
        <w:rPr>
          <w:b/>
          <w:sz w:val="24"/>
        </w:rPr>
        <w:t>retendentu reģistrācijas kārtība</w:t>
      </w:r>
    </w:p>
    <w:p w14:paraId="7DA0BD3D" w14:textId="27658AEE" w:rsidR="00EE3834" w:rsidRPr="00C90EF9" w:rsidRDefault="00EE3834" w:rsidP="004A72CF">
      <w:pPr>
        <w:pStyle w:val="Nosaukums"/>
        <w:numPr>
          <w:ilvl w:val="1"/>
          <w:numId w:val="1"/>
        </w:numPr>
        <w:ind w:left="709" w:hanging="709"/>
        <w:jc w:val="both"/>
        <w:rPr>
          <w:sz w:val="24"/>
          <w:szCs w:val="24"/>
        </w:rPr>
      </w:pPr>
      <w:r w:rsidRPr="00C90EF9">
        <w:rPr>
          <w:sz w:val="24"/>
          <w:szCs w:val="24"/>
        </w:rPr>
        <w:t xml:space="preserve">Pēc sludinājuma publicēšanas oficiālajā izdevumā “Latvijas Vēstnesis” pretendents vai viņa pilnvarotā persona (turpmāk - Pretendents) Noteikumu </w:t>
      </w:r>
      <w:r w:rsidR="00DA0AE3" w:rsidRPr="00C90EF9">
        <w:rPr>
          <w:sz w:val="24"/>
          <w:szCs w:val="24"/>
        </w:rPr>
        <w:t>9</w:t>
      </w:r>
      <w:r w:rsidRPr="00C90EF9">
        <w:rPr>
          <w:sz w:val="24"/>
          <w:szCs w:val="24"/>
        </w:rPr>
        <w:t xml:space="preserve">. punktā noteiktos </w:t>
      </w:r>
      <w:r w:rsidRPr="00F81DE3">
        <w:rPr>
          <w:sz w:val="24"/>
          <w:szCs w:val="24"/>
        </w:rPr>
        <w:t xml:space="preserve">dokumentus </w:t>
      </w:r>
      <w:r w:rsidRPr="00F81DE3">
        <w:rPr>
          <w:b/>
          <w:sz w:val="24"/>
          <w:szCs w:val="24"/>
        </w:rPr>
        <w:t xml:space="preserve">līdz </w:t>
      </w:r>
      <w:r w:rsidRPr="00773F9B">
        <w:rPr>
          <w:b/>
          <w:sz w:val="24"/>
          <w:szCs w:val="24"/>
        </w:rPr>
        <w:t>202</w:t>
      </w:r>
      <w:r w:rsidR="006D52E4" w:rsidRPr="00773F9B">
        <w:rPr>
          <w:b/>
          <w:sz w:val="24"/>
          <w:szCs w:val="24"/>
        </w:rPr>
        <w:t>4</w:t>
      </w:r>
      <w:r w:rsidRPr="00773F9B">
        <w:rPr>
          <w:b/>
          <w:sz w:val="24"/>
          <w:szCs w:val="24"/>
        </w:rPr>
        <w:t xml:space="preserve">. gada </w:t>
      </w:r>
      <w:r w:rsidR="00773F9B" w:rsidRPr="00773F9B">
        <w:rPr>
          <w:b/>
          <w:sz w:val="24"/>
          <w:szCs w:val="24"/>
        </w:rPr>
        <w:t>11</w:t>
      </w:r>
      <w:r w:rsidR="00773F9B">
        <w:rPr>
          <w:b/>
          <w:sz w:val="24"/>
          <w:szCs w:val="24"/>
        </w:rPr>
        <w:t>.jūnijam</w:t>
      </w:r>
      <w:r w:rsidRPr="00F81DE3">
        <w:rPr>
          <w:b/>
          <w:sz w:val="24"/>
          <w:szCs w:val="24"/>
        </w:rPr>
        <w:t xml:space="preserve"> plkst</w:t>
      </w:r>
      <w:r w:rsidR="00F81DE3" w:rsidRPr="00F81DE3">
        <w:rPr>
          <w:b/>
          <w:sz w:val="24"/>
          <w:szCs w:val="24"/>
        </w:rPr>
        <w:t>.16.</w:t>
      </w:r>
      <w:r w:rsidR="00F81DE3">
        <w:rPr>
          <w:b/>
          <w:sz w:val="24"/>
          <w:szCs w:val="24"/>
        </w:rPr>
        <w:t>00</w:t>
      </w:r>
      <w:r w:rsidR="00F81DE3" w:rsidRPr="00C90EF9">
        <w:rPr>
          <w:b/>
          <w:sz w:val="24"/>
          <w:szCs w:val="24"/>
        </w:rPr>
        <w:t xml:space="preserve"> </w:t>
      </w:r>
      <w:r w:rsidRPr="00C90EF9">
        <w:rPr>
          <w:sz w:val="24"/>
          <w:szCs w:val="24"/>
        </w:rPr>
        <w:t xml:space="preserve">var iesūtīt pa pastu, iesniegt Pašvaldībā (Lielā iela 11, Jelgava, tālruņa Nr.63005559) vai </w:t>
      </w:r>
      <w:r w:rsidRPr="00C90EF9">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C90EF9">
          <w:rPr>
            <w:rStyle w:val="Hipersaite"/>
            <w:sz w:val="24"/>
            <w:szCs w:val="24"/>
            <w:shd w:val="clear" w:color="auto" w:fill="FFFFFF"/>
          </w:rPr>
          <w:t>pasts@jelgava.lv</w:t>
        </w:r>
      </w:hyperlink>
      <w:r w:rsidR="004C7C9F" w:rsidRPr="00C90EF9">
        <w:rPr>
          <w:b/>
          <w:sz w:val="24"/>
          <w:szCs w:val="24"/>
        </w:rPr>
        <w:t xml:space="preserve"> </w:t>
      </w:r>
      <w:r w:rsidR="004C7C9F" w:rsidRPr="00C90EF9">
        <w:rPr>
          <w:sz w:val="24"/>
          <w:szCs w:val="24"/>
        </w:rPr>
        <w:t>vai e-adresi</w:t>
      </w:r>
      <w:r w:rsidR="004C7C9F" w:rsidRPr="00C90EF9">
        <w:rPr>
          <w:b/>
          <w:sz w:val="24"/>
          <w:szCs w:val="24"/>
        </w:rPr>
        <w:t>.</w:t>
      </w:r>
    </w:p>
    <w:p w14:paraId="1A88B623" w14:textId="77777777" w:rsidR="00EE3834" w:rsidRPr="00C90EF9" w:rsidRDefault="00EE3834" w:rsidP="004A72CF">
      <w:pPr>
        <w:pStyle w:val="Nosaukums"/>
        <w:numPr>
          <w:ilvl w:val="1"/>
          <w:numId w:val="1"/>
        </w:numPr>
        <w:ind w:left="709" w:hanging="709"/>
        <w:jc w:val="both"/>
        <w:rPr>
          <w:sz w:val="24"/>
          <w:szCs w:val="24"/>
        </w:rPr>
      </w:pPr>
      <w:r w:rsidRPr="00C90EF9">
        <w:rPr>
          <w:sz w:val="24"/>
          <w:szCs w:val="24"/>
        </w:rPr>
        <w:t>Par Pretendentu var būt fiziska vai juridiska persona, kurai ir tiesības saskaņā ar normatīvajiem aktiem iegūt nekustamo īpašumu Latvijas Republikā.</w:t>
      </w:r>
    </w:p>
    <w:p w14:paraId="43E6C496" w14:textId="5F5D8198"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Pirms Noteikumu </w:t>
      </w:r>
      <w:r w:rsidR="00DA0AE3" w:rsidRPr="00C90EF9">
        <w:rPr>
          <w:sz w:val="24"/>
          <w:szCs w:val="24"/>
        </w:rPr>
        <w:t>9</w:t>
      </w:r>
      <w:r w:rsidRPr="00C90EF9">
        <w:rPr>
          <w:sz w:val="24"/>
          <w:szCs w:val="24"/>
        </w:rPr>
        <w:t xml:space="preserve">. punktā noteikto dokumentu iesūtīšanas vai iesniegšanas Pretendentam jāsamaksā reģistrācijas </w:t>
      </w:r>
      <w:r w:rsidRPr="0052553C">
        <w:rPr>
          <w:sz w:val="24"/>
          <w:szCs w:val="24"/>
        </w:rPr>
        <w:t xml:space="preserve">maksa </w:t>
      </w:r>
      <w:r w:rsidR="00B51B2E">
        <w:rPr>
          <w:sz w:val="24"/>
          <w:szCs w:val="24"/>
        </w:rPr>
        <w:t>10</w:t>
      </w:r>
      <w:r w:rsidRPr="0052553C">
        <w:rPr>
          <w:sz w:val="24"/>
          <w:szCs w:val="24"/>
        </w:rPr>
        <w:t>0,00</w:t>
      </w:r>
      <w:r w:rsidRPr="0052553C">
        <w:rPr>
          <w:b/>
          <w:sz w:val="24"/>
          <w:szCs w:val="24"/>
        </w:rPr>
        <w:t xml:space="preserve"> </w:t>
      </w:r>
      <w:proofErr w:type="spellStart"/>
      <w:r w:rsidRPr="0052553C">
        <w:rPr>
          <w:i/>
          <w:sz w:val="24"/>
          <w:szCs w:val="24"/>
        </w:rPr>
        <w:t>euro</w:t>
      </w:r>
      <w:proofErr w:type="spellEnd"/>
      <w:r w:rsidRPr="0052553C">
        <w:rPr>
          <w:i/>
          <w:sz w:val="24"/>
          <w:szCs w:val="24"/>
        </w:rPr>
        <w:t xml:space="preserve"> </w:t>
      </w:r>
      <w:r w:rsidRPr="0052553C">
        <w:rPr>
          <w:sz w:val="24"/>
          <w:szCs w:val="24"/>
        </w:rPr>
        <w:t>(</w:t>
      </w:r>
      <w:r w:rsidR="00B51B2E">
        <w:rPr>
          <w:sz w:val="24"/>
          <w:szCs w:val="24"/>
        </w:rPr>
        <w:t>viens simts</w:t>
      </w:r>
      <w:r w:rsidRPr="00C90EF9">
        <w:rPr>
          <w:sz w:val="24"/>
          <w:szCs w:val="24"/>
        </w:rPr>
        <w:t xml:space="preserve"> </w:t>
      </w:r>
      <w:proofErr w:type="spellStart"/>
      <w:r w:rsidRPr="00C90EF9">
        <w:rPr>
          <w:i/>
          <w:sz w:val="24"/>
          <w:szCs w:val="24"/>
        </w:rPr>
        <w:t>euro</w:t>
      </w:r>
      <w:proofErr w:type="spellEnd"/>
      <w:r w:rsidRPr="00C90EF9">
        <w:rPr>
          <w:sz w:val="24"/>
          <w:szCs w:val="24"/>
        </w:rPr>
        <w:t xml:space="preserve">, 00 centi), kuru ieskaita AS “SEB banka” Jelgavas filiāles kontā Nr.LV96UNLA0008001130601 Jelgavas </w:t>
      </w:r>
      <w:proofErr w:type="spellStart"/>
      <w:r w:rsidRPr="00C90EF9">
        <w:rPr>
          <w:sz w:val="24"/>
          <w:szCs w:val="24"/>
        </w:rPr>
        <w:t>valstspilsētas</w:t>
      </w:r>
      <w:proofErr w:type="spellEnd"/>
      <w:r w:rsidRPr="00C90EF9">
        <w:rPr>
          <w:sz w:val="24"/>
          <w:szCs w:val="24"/>
        </w:rPr>
        <w:t xml:space="preserve"> </w:t>
      </w:r>
      <w:r w:rsidR="00263B51" w:rsidRPr="00C90EF9">
        <w:rPr>
          <w:sz w:val="24"/>
          <w:szCs w:val="24"/>
        </w:rPr>
        <w:t>pašvaldības iestādes “Centrālā pārvalde”</w:t>
      </w:r>
      <w:r w:rsidRPr="00C90EF9">
        <w:rPr>
          <w:sz w:val="24"/>
          <w:szCs w:val="24"/>
        </w:rPr>
        <w:t xml:space="preserve"> Finanšu </w:t>
      </w:r>
      <w:r w:rsidR="00263B51" w:rsidRPr="00C90EF9">
        <w:rPr>
          <w:sz w:val="24"/>
          <w:szCs w:val="24"/>
        </w:rPr>
        <w:t>departamentam</w:t>
      </w:r>
      <w:r w:rsidRPr="00C90EF9">
        <w:rPr>
          <w:sz w:val="24"/>
          <w:szCs w:val="24"/>
        </w:rPr>
        <w:t xml:space="preserve">, kā iemaksas mērķi norādot “Izsoles reģistrācijas maksa par </w:t>
      </w:r>
      <w:r w:rsidR="009A360A" w:rsidRPr="00C90EF9">
        <w:rPr>
          <w:sz w:val="24"/>
          <w:szCs w:val="24"/>
        </w:rPr>
        <w:t>nomas</w:t>
      </w:r>
      <w:r w:rsidRPr="00C90EF9">
        <w:rPr>
          <w:sz w:val="24"/>
          <w:szCs w:val="24"/>
        </w:rPr>
        <w:t xml:space="preserve"> tiesības izsoli”. Par maksājumu veikšanas dienu tiek uzskatīts datums, kurā izsoles dalībnieks ir iesniedzis kredītiestādē attiecīgu maksājuma uzdevumu (kredītiestādes atzīme). </w:t>
      </w:r>
    </w:p>
    <w:p w14:paraId="0710954C" w14:textId="77777777" w:rsidR="00040A62" w:rsidRPr="00C90EF9" w:rsidRDefault="00040A62" w:rsidP="004D4143">
      <w:pPr>
        <w:pStyle w:val="Nosaukums"/>
        <w:jc w:val="both"/>
        <w:rPr>
          <w:b/>
          <w:sz w:val="24"/>
          <w:szCs w:val="24"/>
        </w:rPr>
      </w:pPr>
    </w:p>
    <w:p w14:paraId="223C402E" w14:textId="77777777" w:rsidR="00040A62" w:rsidRPr="00C90EF9" w:rsidRDefault="00040A62" w:rsidP="004D4143">
      <w:pPr>
        <w:pStyle w:val="Nosaukums"/>
        <w:numPr>
          <w:ilvl w:val="0"/>
          <w:numId w:val="1"/>
        </w:numPr>
        <w:ind w:left="426" w:hanging="426"/>
        <w:jc w:val="both"/>
        <w:rPr>
          <w:b/>
          <w:sz w:val="24"/>
          <w:szCs w:val="24"/>
        </w:rPr>
      </w:pPr>
      <w:r w:rsidRPr="00C90EF9">
        <w:rPr>
          <w:b/>
          <w:sz w:val="24"/>
          <w:szCs w:val="24"/>
        </w:rPr>
        <w:t xml:space="preserve">Iesniedzamie dokumenti dalībai izsolē </w:t>
      </w:r>
    </w:p>
    <w:p w14:paraId="7C76E7B2"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Pretendentam jāiesniedz šādus dokumentus:</w:t>
      </w:r>
    </w:p>
    <w:p w14:paraId="78A38056" w14:textId="77777777" w:rsidR="00040A62" w:rsidRPr="00C90EF9" w:rsidRDefault="00040A62" w:rsidP="004A72CF">
      <w:pPr>
        <w:pStyle w:val="Nosaukums"/>
        <w:numPr>
          <w:ilvl w:val="2"/>
          <w:numId w:val="1"/>
        </w:numPr>
        <w:ind w:left="1418" w:hanging="709"/>
        <w:jc w:val="both"/>
        <w:rPr>
          <w:sz w:val="24"/>
          <w:szCs w:val="24"/>
        </w:rPr>
      </w:pPr>
      <w:r w:rsidRPr="00C90EF9">
        <w:rPr>
          <w:sz w:val="24"/>
          <w:szCs w:val="24"/>
        </w:rPr>
        <w:t>pieteikumu izsolei (2.pielikums);</w:t>
      </w:r>
    </w:p>
    <w:p w14:paraId="337F5A01" w14:textId="77777777" w:rsidR="00040A62" w:rsidRPr="00C90EF9" w:rsidRDefault="00040A62" w:rsidP="004A72CF">
      <w:pPr>
        <w:pStyle w:val="Nosaukums"/>
        <w:numPr>
          <w:ilvl w:val="2"/>
          <w:numId w:val="1"/>
        </w:numPr>
        <w:ind w:left="1418" w:hanging="709"/>
        <w:jc w:val="both"/>
        <w:rPr>
          <w:sz w:val="24"/>
          <w:szCs w:val="24"/>
        </w:rPr>
      </w:pPr>
      <w:r w:rsidRPr="00C90EF9">
        <w:rPr>
          <w:sz w:val="24"/>
          <w:szCs w:val="24"/>
        </w:rPr>
        <w:t xml:space="preserve">ja piedāvājumu paraksta persona, kurai Uzņēmumu reģistrā nav norādītas </w:t>
      </w:r>
      <w:r w:rsidR="007405F9" w:rsidRPr="00C90EF9">
        <w:rPr>
          <w:sz w:val="24"/>
          <w:szCs w:val="24"/>
        </w:rPr>
        <w:t>P</w:t>
      </w:r>
      <w:r w:rsidRPr="00C90EF9">
        <w:rPr>
          <w:sz w:val="24"/>
          <w:szCs w:val="24"/>
        </w:rPr>
        <w:t>retendenta pārstāvības tiesības, jāpievieno attiecīgs pilnvarojums;</w:t>
      </w:r>
    </w:p>
    <w:p w14:paraId="37ACAE75" w14:textId="77777777" w:rsidR="00040A62" w:rsidRPr="00C90EF9" w:rsidRDefault="00040A62" w:rsidP="004A72CF">
      <w:pPr>
        <w:pStyle w:val="Nosaukums"/>
        <w:numPr>
          <w:ilvl w:val="2"/>
          <w:numId w:val="1"/>
        </w:numPr>
        <w:ind w:left="1418" w:hanging="709"/>
        <w:jc w:val="both"/>
        <w:rPr>
          <w:sz w:val="24"/>
          <w:szCs w:val="24"/>
        </w:rPr>
      </w:pPr>
      <w:r w:rsidRPr="00C90EF9">
        <w:rPr>
          <w:sz w:val="24"/>
          <w:szCs w:val="24"/>
        </w:rPr>
        <w:t>dokumenta kopiju, kas apliecina izsoles reģistrācijas maksas samaksu.</w:t>
      </w:r>
    </w:p>
    <w:p w14:paraId="76AD8D07"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Iesniedzamajiem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082D2A"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Dokumenti jāiesniedz ar sanumurētām lapām, cauraukloti, ar uzlīmi, kas nostiprina auklu. Uz uzlīmes jābūt rakstītam lapu skaitam, pretendenta zīmoga nospiedumam (ja tādu lieto) un tās personas parakstam, kura paraksta pieteikumu.</w:t>
      </w:r>
    </w:p>
    <w:p w14:paraId="03B9AC8E"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Dokumenti jāparaksta personai, kura likumiski pārstāv pretendentu, vai ir pilnvarota pārstāvēt pretendentu šajā izsolē.</w:t>
      </w:r>
    </w:p>
    <w:p w14:paraId="051D86A7" w14:textId="17E24099"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Pēc pieteikuma saņemšanas, Komisija pārbauda tā atbilstību Noteikumu nosacījumiem. Pretendentu, kurš ir izpildījis Noteikumu prasības, reģistrē kā izsoles dalībnieku (turpmāk - Dalībnieks) </w:t>
      </w:r>
      <w:r w:rsidRPr="000F0CDB">
        <w:rPr>
          <w:sz w:val="24"/>
          <w:szCs w:val="24"/>
        </w:rPr>
        <w:t xml:space="preserve">un </w:t>
      </w:r>
      <w:r w:rsidR="00EE3834" w:rsidRPr="000F0CDB">
        <w:rPr>
          <w:b/>
          <w:sz w:val="24"/>
          <w:szCs w:val="24"/>
        </w:rPr>
        <w:t>līdz 202</w:t>
      </w:r>
      <w:r w:rsidR="00A8244C" w:rsidRPr="000F0CDB">
        <w:rPr>
          <w:b/>
          <w:sz w:val="24"/>
          <w:szCs w:val="24"/>
        </w:rPr>
        <w:t>4</w:t>
      </w:r>
      <w:r w:rsidR="00EE3834" w:rsidRPr="000F0CDB">
        <w:rPr>
          <w:b/>
          <w:sz w:val="24"/>
          <w:szCs w:val="24"/>
        </w:rPr>
        <w:t xml:space="preserve">. gada </w:t>
      </w:r>
      <w:r w:rsidR="000F0CDB">
        <w:rPr>
          <w:b/>
          <w:sz w:val="24"/>
          <w:szCs w:val="24"/>
        </w:rPr>
        <w:t>14.jūnijam</w:t>
      </w:r>
      <w:r w:rsidR="00F81DE3" w:rsidRPr="00F81DE3">
        <w:rPr>
          <w:sz w:val="24"/>
          <w:szCs w:val="24"/>
        </w:rPr>
        <w:t xml:space="preserve"> </w:t>
      </w:r>
      <w:r w:rsidRPr="00F81DE3">
        <w:rPr>
          <w:sz w:val="24"/>
          <w:szCs w:val="24"/>
        </w:rPr>
        <w:t>uz viņa</w:t>
      </w:r>
      <w:r w:rsidRPr="00C90EF9">
        <w:rPr>
          <w:sz w:val="24"/>
          <w:szCs w:val="24"/>
        </w:rPr>
        <w:t xml:space="preserve"> norādīto pasta adresi</w:t>
      </w:r>
      <w:r w:rsidR="00A8244C" w:rsidRPr="00C90EF9">
        <w:rPr>
          <w:sz w:val="24"/>
          <w:szCs w:val="24"/>
        </w:rPr>
        <w:t>,</w:t>
      </w:r>
      <w:r w:rsidRPr="00C90EF9">
        <w:rPr>
          <w:sz w:val="24"/>
          <w:szCs w:val="24"/>
        </w:rPr>
        <w:t xml:space="preserve"> e-pastu </w:t>
      </w:r>
      <w:r w:rsidR="00A8244C" w:rsidRPr="00C90EF9">
        <w:rPr>
          <w:sz w:val="24"/>
          <w:szCs w:val="24"/>
        </w:rPr>
        <w:t xml:space="preserve">vai e-adresi </w:t>
      </w:r>
      <w:proofErr w:type="spellStart"/>
      <w:r w:rsidRPr="00C90EF9">
        <w:rPr>
          <w:sz w:val="24"/>
          <w:szCs w:val="24"/>
        </w:rPr>
        <w:t>nosūta</w:t>
      </w:r>
      <w:proofErr w:type="spellEnd"/>
      <w:r w:rsidRPr="00C90EF9">
        <w:rPr>
          <w:sz w:val="24"/>
          <w:szCs w:val="24"/>
        </w:rPr>
        <w:t xml:space="preserve"> reģistrācijas apliecību.</w:t>
      </w:r>
    </w:p>
    <w:p w14:paraId="58C35795"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Izvērtētais piedāvājums pretendentam atpakaļ netiek atdots.</w:t>
      </w:r>
    </w:p>
    <w:p w14:paraId="5903E1B1" w14:textId="4F610FC0" w:rsidR="00040A62" w:rsidRPr="00C90EF9" w:rsidRDefault="00040A62" w:rsidP="004A72CF">
      <w:pPr>
        <w:pStyle w:val="Nosaukums"/>
        <w:numPr>
          <w:ilvl w:val="1"/>
          <w:numId w:val="1"/>
        </w:numPr>
        <w:ind w:left="709" w:hanging="709"/>
        <w:jc w:val="both"/>
        <w:rPr>
          <w:sz w:val="24"/>
          <w:szCs w:val="24"/>
        </w:rPr>
      </w:pPr>
      <w:r w:rsidRPr="00C90EF9">
        <w:rPr>
          <w:sz w:val="24"/>
          <w:szCs w:val="24"/>
        </w:rPr>
        <w:t>Ziņas par pretendent</w:t>
      </w:r>
      <w:r w:rsidR="004C7C9F" w:rsidRPr="00C90EF9">
        <w:rPr>
          <w:sz w:val="24"/>
          <w:szCs w:val="24"/>
        </w:rPr>
        <w:t>iem</w:t>
      </w:r>
      <w:r w:rsidRPr="00C90EF9">
        <w:rPr>
          <w:sz w:val="24"/>
          <w:szCs w:val="24"/>
        </w:rPr>
        <w:t xml:space="preserve"> un to skaitu netiek izpaustas līdz izsoles sākumam. </w:t>
      </w:r>
    </w:p>
    <w:p w14:paraId="04F63918" w14:textId="77777777" w:rsidR="00040A62" w:rsidRPr="00C90EF9" w:rsidRDefault="00040A62" w:rsidP="004D4143">
      <w:pPr>
        <w:pStyle w:val="Nosaukums"/>
        <w:ind w:left="851"/>
        <w:jc w:val="both"/>
        <w:rPr>
          <w:b/>
          <w:sz w:val="24"/>
          <w:szCs w:val="24"/>
        </w:rPr>
      </w:pPr>
    </w:p>
    <w:p w14:paraId="74F8EF82" w14:textId="77777777" w:rsidR="00040A62" w:rsidRPr="00C90EF9" w:rsidRDefault="00040A62" w:rsidP="004D4143">
      <w:pPr>
        <w:pStyle w:val="Nosaukums"/>
        <w:numPr>
          <w:ilvl w:val="0"/>
          <w:numId w:val="1"/>
        </w:numPr>
        <w:ind w:left="284" w:hanging="284"/>
        <w:jc w:val="both"/>
        <w:rPr>
          <w:b/>
          <w:sz w:val="24"/>
          <w:szCs w:val="24"/>
        </w:rPr>
      </w:pPr>
      <w:r w:rsidRPr="00C90EF9">
        <w:rPr>
          <w:b/>
          <w:sz w:val="24"/>
          <w:szCs w:val="24"/>
        </w:rPr>
        <w:t>Prasības pretendentam</w:t>
      </w:r>
    </w:p>
    <w:p w14:paraId="0D094B5C"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89CC916" w14:textId="038408B1" w:rsidR="00040A62" w:rsidRPr="00C90EF9" w:rsidRDefault="00040A62" w:rsidP="004A72CF">
      <w:pPr>
        <w:pStyle w:val="Nosaukums"/>
        <w:numPr>
          <w:ilvl w:val="1"/>
          <w:numId w:val="1"/>
        </w:numPr>
        <w:ind w:left="709" w:hanging="709"/>
        <w:jc w:val="both"/>
        <w:rPr>
          <w:sz w:val="24"/>
          <w:szCs w:val="24"/>
        </w:rPr>
      </w:pPr>
      <w:r w:rsidRPr="00C90EF9">
        <w:rPr>
          <w:sz w:val="24"/>
          <w:szCs w:val="24"/>
        </w:rPr>
        <w:t>Pretendentam Latvijā vai valstī, kurā tas reģistrēts (ja tas nav reģistrēts Latvijā vai Latvijā neatrodas tā patstāvīgā dzīvesvieta) nav nodokļu parādi, tajā skaitā valsts sociālās apdrošināšanas iemaksu parādi, kas kopsummā pārsniedz 150,00 </w:t>
      </w:r>
      <w:proofErr w:type="spellStart"/>
      <w:r w:rsidRPr="00C90EF9">
        <w:rPr>
          <w:i/>
          <w:sz w:val="24"/>
          <w:szCs w:val="24"/>
        </w:rPr>
        <w:t>euro</w:t>
      </w:r>
      <w:proofErr w:type="spellEnd"/>
      <w:r w:rsidRPr="00C90EF9">
        <w:rPr>
          <w:sz w:val="24"/>
          <w:szCs w:val="24"/>
        </w:rPr>
        <w:t>.</w:t>
      </w:r>
    </w:p>
    <w:p w14:paraId="71DB2176" w14:textId="64C25EE2" w:rsidR="00040A62" w:rsidRPr="00C90EF9" w:rsidRDefault="00040A62" w:rsidP="004A72CF">
      <w:pPr>
        <w:pStyle w:val="Nosaukums"/>
        <w:numPr>
          <w:ilvl w:val="1"/>
          <w:numId w:val="1"/>
        </w:numPr>
        <w:ind w:left="709" w:hanging="709"/>
        <w:jc w:val="both"/>
        <w:rPr>
          <w:sz w:val="24"/>
          <w:szCs w:val="24"/>
        </w:rPr>
      </w:pPr>
      <w:r w:rsidRPr="00C90EF9">
        <w:rPr>
          <w:sz w:val="24"/>
          <w:szCs w:val="24"/>
        </w:rPr>
        <w:lastRenderedPageBreak/>
        <w:t>Pretendentu, kur</w:t>
      </w:r>
      <w:r w:rsidR="004C7C9F" w:rsidRPr="00C90EF9">
        <w:rPr>
          <w:sz w:val="24"/>
          <w:szCs w:val="24"/>
        </w:rPr>
        <w:t>a iesniegtie dokumenti</w:t>
      </w:r>
      <w:r w:rsidRPr="00C90EF9">
        <w:rPr>
          <w:sz w:val="24"/>
          <w:szCs w:val="24"/>
        </w:rPr>
        <w:t xml:space="preserve"> neatbilst Noteikumu </w:t>
      </w:r>
      <w:r w:rsidR="008122BF" w:rsidRPr="00C90EF9">
        <w:rPr>
          <w:sz w:val="24"/>
          <w:szCs w:val="24"/>
        </w:rPr>
        <w:t>10</w:t>
      </w:r>
      <w:r w:rsidRPr="00C90EF9">
        <w:rPr>
          <w:sz w:val="24"/>
          <w:szCs w:val="24"/>
        </w:rPr>
        <w:t xml:space="preserve">.1. un </w:t>
      </w:r>
      <w:r w:rsidR="008122BF" w:rsidRPr="00C90EF9">
        <w:rPr>
          <w:sz w:val="24"/>
          <w:szCs w:val="24"/>
        </w:rPr>
        <w:t>10</w:t>
      </w:r>
      <w:r w:rsidRPr="00C90EF9">
        <w:rPr>
          <w:sz w:val="24"/>
          <w:szCs w:val="24"/>
        </w:rPr>
        <w:t>.2. punktu prasībām, neiekļauj Dalībnieku sarakstā un tas nepiedalās izsolē.</w:t>
      </w:r>
    </w:p>
    <w:p w14:paraId="7E9FAF37" w14:textId="7CE61E52"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Komisija ir tiesīga pārbaudīt Pretendenta dokumentos sniegto ziņu patiesumu un, ja tiek atklāts, ka Pretendents ir sniedzis nepatiesas ziņas, viņu </w:t>
      </w:r>
      <w:r w:rsidR="004C7C9F" w:rsidRPr="00C90EF9">
        <w:rPr>
          <w:sz w:val="24"/>
          <w:szCs w:val="24"/>
        </w:rPr>
        <w:t xml:space="preserve">izslēdz </w:t>
      </w:r>
      <w:r w:rsidRPr="00C90EF9">
        <w:rPr>
          <w:sz w:val="24"/>
          <w:szCs w:val="24"/>
        </w:rPr>
        <w:t>no Dalībnieku saraksta un nepieļauj viņa dalību izsolē.</w:t>
      </w:r>
    </w:p>
    <w:p w14:paraId="4F11BADB"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Pretendentam, kā arī Dalībniekam, kurš būtu atzīstams par uzvarētāju, pārbauda vai attiecībā uz Pretendentu un Dalībnieku, tā valdes vai padomes locekli, patieso labuma guvēju, </w:t>
      </w:r>
      <w:proofErr w:type="spellStart"/>
      <w:r w:rsidRPr="00C90EF9">
        <w:rPr>
          <w:sz w:val="24"/>
          <w:szCs w:val="24"/>
        </w:rPr>
        <w:t>pārstāvēttiesīgo</w:t>
      </w:r>
      <w:proofErr w:type="spellEnd"/>
      <w:r w:rsidRPr="00C90EF9">
        <w:rPr>
          <w:sz w:val="24"/>
          <w:szCs w:val="24"/>
        </w:rPr>
        <w:t xml:space="preserve"> personu vai prokūristu, vai personu, kura ir pilnvarota pārstāvēt Pretendentu un Dalībnieku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Pretendentu un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Pretendents un Dalībnieks tiks izslēgts no turpmākās dalības izsolē un netiks atzīts par uzvarētāju. </w:t>
      </w:r>
    </w:p>
    <w:p w14:paraId="763A305B" w14:textId="29AE28B5"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Noteikumu </w:t>
      </w:r>
      <w:r w:rsidR="008122BF" w:rsidRPr="00C90EF9">
        <w:rPr>
          <w:sz w:val="24"/>
          <w:szCs w:val="24"/>
        </w:rPr>
        <w:t>10</w:t>
      </w:r>
      <w:r w:rsidRPr="00C90EF9">
        <w:rPr>
          <w:sz w:val="24"/>
          <w:szCs w:val="24"/>
        </w:rPr>
        <w:t>.5. apakšpunktā minēto sankciju pārbaudi izsoles komisija veic publiski pieejamās interneta vietnēs:</w:t>
      </w:r>
      <w:r w:rsidR="00A8244C" w:rsidRPr="00C90EF9">
        <w:t xml:space="preserve"> </w:t>
      </w:r>
      <w:r w:rsidR="00A8244C" w:rsidRPr="00C90EF9">
        <w:rPr>
          <w:sz w:val="24"/>
          <w:szCs w:val="24"/>
        </w:rPr>
        <w:t>http://sankcijas.fid.gov.lv/</w:t>
      </w:r>
      <w:hyperlink w:history="1"/>
      <w:r w:rsidRPr="00C90EF9">
        <w:rPr>
          <w:sz w:val="24"/>
          <w:szCs w:val="24"/>
        </w:rPr>
        <w:t xml:space="preserve">; </w:t>
      </w:r>
      <w:hyperlink r:id="rId12" w:history="1">
        <w:r w:rsidRPr="00C90EF9">
          <w:rPr>
            <w:sz w:val="24"/>
            <w:szCs w:val="24"/>
          </w:rPr>
          <w:t>https://sanctionssearch.ofac.treas.gov/</w:t>
        </w:r>
      </w:hyperlink>
      <w:r w:rsidRPr="00C90EF9">
        <w:rPr>
          <w:sz w:val="24"/>
          <w:szCs w:val="24"/>
        </w:rPr>
        <w:t xml:space="preserve">; </w:t>
      </w:r>
      <w:hyperlink r:id="rId13" w:anchor="/main" w:history="1">
        <w:r w:rsidRPr="00C90EF9">
          <w:rPr>
            <w:sz w:val="24"/>
            <w:szCs w:val="24"/>
          </w:rPr>
          <w:t>https://www.sanctionsmap.eu/#/main</w:t>
        </w:r>
      </w:hyperlink>
      <w:r w:rsidRPr="00C90EF9">
        <w:rPr>
          <w:sz w:val="24"/>
          <w:szCs w:val="24"/>
        </w:rPr>
        <w:t>.</w:t>
      </w:r>
    </w:p>
    <w:p w14:paraId="315E1A3B" w14:textId="77777777" w:rsidR="00040A62" w:rsidRPr="00C90EF9" w:rsidRDefault="00040A62" w:rsidP="004D4143">
      <w:pPr>
        <w:pStyle w:val="Nosaukums"/>
        <w:ind w:left="851"/>
        <w:jc w:val="both"/>
        <w:rPr>
          <w:sz w:val="24"/>
          <w:szCs w:val="24"/>
        </w:rPr>
      </w:pPr>
    </w:p>
    <w:p w14:paraId="022116FD" w14:textId="77777777" w:rsidR="00040A62" w:rsidRPr="00C90EF9" w:rsidRDefault="00040A62" w:rsidP="004D4143">
      <w:pPr>
        <w:pStyle w:val="Nosaukums"/>
        <w:numPr>
          <w:ilvl w:val="0"/>
          <w:numId w:val="1"/>
        </w:numPr>
        <w:ind w:left="426" w:hanging="426"/>
        <w:jc w:val="both"/>
        <w:rPr>
          <w:b/>
          <w:sz w:val="24"/>
          <w:szCs w:val="24"/>
        </w:rPr>
      </w:pPr>
      <w:r w:rsidRPr="00C90EF9">
        <w:rPr>
          <w:b/>
          <w:sz w:val="24"/>
          <w:szCs w:val="24"/>
        </w:rPr>
        <w:t>Izsoles norise</w:t>
      </w:r>
    </w:p>
    <w:p w14:paraId="030216C6" w14:textId="33A567D1" w:rsidR="00040A62" w:rsidRPr="00C90EF9" w:rsidRDefault="00A8244C" w:rsidP="004A72CF">
      <w:pPr>
        <w:pStyle w:val="Nosaukums"/>
        <w:numPr>
          <w:ilvl w:val="1"/>
          <w:numId w:val="1"/>
        </w:numPr>
        <w:ind w:left="709" w:hanging="709"/>
        <w:jc w:val="both"/>
        <w:rPr>
          <w:sz w:val="24"/>
          <w:szCs w:val="24"/>
        </w:rPr>
      </w:pPr>
      <w:r w:rsidRPr="00C90EF9">
        <w:rPr>
          <w:sz w:val="24"/>
          <w:szCs w:val="24"/>
        </w:rPr>
        <w:t>Zemesgabalu nomas tiesību</w:t>
      </w:r>
      <w:r w:rsidR="00040A62" w:rsidRPr="00C90EF9">
        <w:rPr>
          <w:sz w:val="24"/>
          <w:szCs w:val="24"/>
        </w:rPr>
        <w:t xml:space="preserve"> </w:t>
      </w:r>
      <w:r w:rsidR="00040A62" w:rsidRPr="00773F9B">
        <w:rPr>
          <w:sz w:val="24"/>
          <w:szCs w:val="24"/>
        </w:rPr>
        <w:t xml:space="preserve">izsole notiks </w:t>
      </w:r>
      <w:r w:rsidR="00EE3834" w:rsidRPr="00773F9B">
        <w:rPr>
          <w:b/>
          <w:sz w:val="24"/>
          <w:szCs w:val="24"/>
        </w:rPr>
        <w:t>202</w:t>
      </w:r>
      <w:r w:rsidRPr="00773F9B">
        <w:rPr>
          <w:b/>
          <w:sz w:val="24"/>
          <w:szCs w:val="24"/>
        </w:rPr>
        <w:t>4</w:t>
      </w:r>
      <w:r w:rsidR="00EE3834" w:rsidRPr="00773F9B">
        <w:rPr>
          <w:b/>
          <w:sz w:val="24"/>
          <w:szCs w:val="24"/>
        </w:rPr>
        <w:t xml:space="preserve">. gada </w:t>
      </w:r>
      <w:r w:rsidR="00773F9B" w:rsidRPr="00773F9B">
        <w:rPr>
          <w:b/>
          <w:sz w:val="24"/>
          <w:szCs w:val="24"/>
        </w:rPr>
        <w:t>17.jūnijā</w:t>
      </w:r>
      <w:r w:rsidR="00EE3834" w:rsidRPr="00773F9B">
        <w:rPr>
          <w:b/>
          <w:sz w:val="24"/>
          <w:szCs w:val="24"/>
        </w:rPr>
        <w:t xml:space="preserve"> plkst.</w:t>
      </w:r>
      <w:r w:rsidR="00C3282A" w:rsidRPr="00773F9B">
        <w:rPr>
          <w:b/>
          <w:sz w:val="24"/>
          <w:szCs w:val="24"/>
        </w:rPr>
        <w:t>1</w:t>
      </w:r>
      <w:r w:rsidR="005A77EE">
        <w:rPr>
          <w:b/>
          <w:sz w:val="24"/>
          <w:szCs w:val="24"/>
        </w:rPr>
        <w:t>8</w:t>
      </w:r>
      <w:r w:rsidR="00C3282A" w:rsidRPr="00773F9B">
        <w:rPr>
          <w:b/>
          <w:sz w:val="24"/>
          <w:szCs w:val="24"/>
        </w:rPr>
        <w:t>.00</w:t>
      </w:r>
      <w:r w:rsidR="00EE3834" w:rsidRPr="00F81DE3">
        <w:rPr>
          <w:sz w:val="24"/>
          <w:szCs w:val="24"/>
        </w:rPr>
        <w:t xml:space="preserve"> </w:t>
      </w:r>
      <w:r w:rsidR="00040A62" w:rsidRPr="00F81DE3">
        <w:rPr>
          <w:sz w:val="24"/>
          <w:szCs w:val="24"/>
        </w:rPr>
        <w:t>Jelgavā</w:t>
      </w:r>
      <w:r w:rsidR="00040A62" w:rsidRPr="00C90EF9">
        <w:rPr>
          <w:sz w:val="24"/>
          <w:szCs w:val="24"/>
        </w:rPr>
        <w:t>, Lielajā ielā 11, 207.telpā.</w:t>
      </w:r>
    </w:p>
    <w:p w14:paraId="023051B9"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Izsole notiek, ja uz izsoli ieradušies ne mazāk par diviem izsoles Dalībniekiem. </w:t>
      </w:r>
    </w:p>
    <w:p w14:paraId="12BBC4A2" w14:textId="07B471A5" w:rsidR="00040A62" w:rsidRPr="00C90EF9" w:rsidRDefault="00040A62" w:rsidP="004A72CF">
      <w:pPr>
        <w:pStyle w:val="Nosaukums"/>
        <w:numPr>
          <w:ilvl w:val="1"/>
          <w:numId w:val="1"/>
        </w:numPr>
        <w:ind w:left="709" w:hanging="709"/>
        <w:jc w:val="both"/>
        <w:rPr>
          <w:sz w:val="24"/>
          <w:szCs w:val="24"/>
        </w:rPr>
      </w:pPr>
      <w:r w:rsidRPr="00C90EF9">
        <w:rPr>
          <w:sz w:val="24"/>
          <w:szCs w:val="24"/>
        </w:rPr>
        <w:t>Ja uz izsoli reģistrējies tikai viens Dalībnieks, kurš ir izpildījis Noteikumu nosacījumus, izsoli Noteikumu 1</w:t>
      </w:r>
      <w:r w:rsidR="008122BF" w:rsidRPr="00C90EF9">
        <w:rPr>
          <w:sz w:val="24"/>
          <w:szCs w:val="24"/>
        </w:rPr>
        <w:t>1</w:t>
      </w:r>
      <w:r w:rsidRPr="00C90EF9">
        <w:rPr>
          <w:sz w:val="24"/>
          <w:szCs w:val="24"/>
        </w:rPr>
        <w:t xml:space="preserve">.2. punktā minētajā datumā nerīko un </w:t>
      </w:r>
      <w:r w:rsidR="00A8244C" w:rsidRPr="00C90EF9">
        <w:rPr>
          <w:sz w:val="24"/>
          <w:szCs w:val="24"/>
        </w:rPr>
        <w:t>Zemesgabalu</w:t>
      </w:r>
      <w:r w:rsidRPr="00C90EF9">
        <w:rPr>
          <w:sz w:val="24"/>
          <w:szCs w:val="24"/>
        </w:rPr>
        <w:t xml:space="preserve"> </w:t>
      </w:r>
      <w:r w:rsidR="00A74228" w:rsidRPr="00C90EF9">
        <w:rPr>
          <w:sz w:val="24"/>
          <w:szCs w:val="24"/>
        </w:rPr>
        <w:t>nomas</w:t>
      </w:r>
      <w:r w:rsidRPr="00C90EF9">
        <w:rPr>
          <w:sz w:val="24"/>
          <w:szCs w:val="24"/>
        </w:rPr>
        <w:t xml:space="preserve"> tiesību iegūst vienīgais Dalībnieks par izsoles </w:t>
      </w:r>
      <w:r w:rsidR="009F4721" w:rsidRPr="00C90EF9">
        <w:rPr>
          <w:sz w:val="24"/>
          <w:szCs w:val="24"/>
        </w:rPr>
        <w:t>S</w:t>
      </w:r>
      <w:r w:rsidRPr="00C90EF9">
        <w:rPr>
          <w:sz w:val="24"/>
          <w:szCs w:val="24"/>
        </w:rPr>
        <w:t xml:space="preserve">ākumcenu, kas ir paaugstināta par vienu izsoles soli. </w:t>
      </w:r>
    </w:p>
    <w:p w14:paraId="48733B96"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07C1B950"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2DEEEED5"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424D20C5"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Pēc vienas stundas izsoles vadītājs izsoles norisi atjauno neatkarīgi no tā, vai ieradušies visi reģistrētie Dalībnieki. Uzskatāms, ka Dalībnieks, kurš nav ieradies uz izsoli, atteicies no dalības izsolē.</w:t>
      </w:r>
    </w:p>
    <w:p w14:paraId="23EEF2AB" w14:textId="72499BCC"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Ja uz izsoli ieradies tikai viens Dalībnieks, Komisija piedāvā vienīgajam reģistrētajam izsoles Dalībniekam iegūt </w:t>
      </w:r>
      <w:r w:rsidR="00A8244C" w:rsidRPr="00C90EF9">
        <w:rPr>
          <w:sz w:val="24"/>
          <w:szCs w:val="24"/>
        </w:rPr>
        <w:t>Zemesgabalu</w:t>
      </w:r>
      <w:r w:rsidR="00CB6D64" w:rsidRPr="00C90EF9">
        <w:rPr>
          <w:sz w:val="24"/>
          <w:szCs w:val="24"/>
        </w:rPr>
        <w:t xml:space="preserve"> nomas</w:t>
      </w:r>
      <w:r w:rsidRPr="00C90EF9">
        <w:rPr>
          <w:sz w:val="24"/>
          <w:szCs w:val="24"/>
        </w:rPr>
        <w:t xml:space="preserve"> tiesību par Sākumcenu, kas ir paaugstināta par vienu izsoles soli, par ko izdara attiecīgu ierakstu izsoles protokolā un Dalībnieks parakstās.</w:t>
      </w:r>
    </w:p>
    <w:p w14:paraId="20E06071" w14:textId="628C965A" w:rsidR="00040A62" w:rsidRPr="00E84900" w:rsidRDefault="00040A62" w:rsidP="004A72CF">
      <w:pPr>
        <w:pStyle w:val="Nosaukums"/>
        <w:numPr>
          <w:ilvl w:val="1"/>
          <w:numId w:val="1"/>
        </w:numPr>
        <w:ind w:left="709" w:hanging="709"/>
        <w:jc w:val="both"/>
        <w:rPr>
          <w:sz w:val="24"/>
          <w:szCs w:val="24"/>
        </w:rPr>
      </w:pPr>
      <w:r w:rsidRPr="00C90EF9">
        <w:rPr>
          <w:sz w:val="24"/>
          <w:szCs w:val="24"/>
        </w:rPr>
        <w:t xml:space="preserve">Izsoles vadītājs, atklājot izsoli, raksturo izsolāmo </w:t>
      </w:r>
      <w:r w:rsidR="00154AA9" w:rsidRPr="00C90EF9">
        <w:rPr>
          <w:sz w:val="24"/>
          <w:szCs w:val="24"/>
        </w:rPr>
        <w:t>Zemesgabalu</w:t>
      </w:r>
      <w:r w:rsidR="00A74228" w:rsidRPr="00C90EF9">
        <w:rPr>
          <w:sz w:val="24"/>
          <w:szCs w:val="24"/>
        </w:rPr>
        <w:t xml:space="preserve"> nomas </w:t>
      </w:r>
      <w:r w:rsidRPr="00C90EF9">
        <w:rPr>
          <w:sz w:val="24"/>
          <w:szCs w:val="24"/>
        </w:rPr>
        <w:t xml:space="preserve">tiesību, paziņo Sākumcenu, kā arī izsoles soli, par kādu cena tiks </w:t>
      </w:r>
      <w:r w:rsidRPr="00E84900">
        <w:rPr>
          <w:sz w:val="24"/>
          <w:szCs w:val="24"/>
        </w:rPr>
        <w:t>paaugstināta –</w:t>
      </w:r>
      <w:r w:rsidR="00E84900" w:rsidRPr="00E84900">
        <w:rPr>
          <w:sz w:val="24"/>
          <w:szCs w:val="24"/>
        </w:rPr>
        <w:t>180</w:t>
      </w:r>
      <w:r w:rsidRPr="00E84900">
        <w:rPr>
          <w:sz w:val="24"/>
          <w:szCs w:val="24"/>
        </w:rPr>
        <w:t xml:space="preserve">,00 </w:t>
      </w:r>
      <w:proofErr w:type="spellStart"/>
      <w:r w:rsidRPr="00E84900">
        <w:rPr>
          <w:i/>
          <w:sz w:val="24"/>
          <w:szCs w:val="24"/>
        </w:rPr>
        <w:t>euro</w:t>
      </w:r>
      <w:proofErr w:type="spellEnd"/>
      <w:r w:rsidRPr="00E84900">
        <w:rPr>
          <w:i/>
          <w:sz w:val="24"/>
          <w:szCs w:val="24"/>
        </w:rPr>
        <w:t xml:space="preserve"> </w:t>
      </w:r>
      <w:r w:rsidRPr="00E84900">
        <w:rPr>
          <w:sz w:val="24"/>
          <w:szCs w:val="24"/>
        </w:rPr>
        <w:t>(</w:t>
      </w:r>
      <w:r w:rsidR="00E84900" w:rsidRPr="00E84900">
        <w:rPr>
          <w:sz w:val="24"/>
          <w:szCs w:val="24"/>
        </w:rPr>
        <w:t>viens simts astoņ</w:t>
      </w:r>
      <w:r w:rsidR="00F81DE3" w:rsidRPr="00E84900">
        <w:rPr>
          <w:sz w:val="24"/>
          <w:szCs w:val="24"/>
        </w:rPr>
        <w:t>desmit</w:t>
      </w:r>
      <w:r w:rsidRPr="00E84900">
        <w:rPr>
          <w:i/>
          <w:sz w:val="24"/>
          <w:szCs w:val="24"/>
        </w:rPr>
        <w:t xml:space="preserve"> </w:t>
      </w:r>
      <w:proofErr w:type="spellStart"/>
      <w:r w:rsidRPr="00E84900">
        <w:rPr>
          <w:i/>
          <w:sz w:val="24"/>
          <w:szCs w:val="24"/>
        </w:rPr>
        <w:t>euro</w:t>
      </w:r>
      <w:proofErr w:type="spellEnd"/>
      <w:r w:rsidR="00CB6D64" w:rsidRPr="00E84900">
        <w:rPr>
          <w:i/>
          <w:sz w:val="24"/>
          <w:szCs w:val="24"/>
        </w:rPr>
        <w:t xml:space="preserve">, </w:t>
      </w:r>
      <w:r w:rsidR="00CB6D64" w:rsidRPr="00E84900">
        <w:rPr>
          <w:sz w:val="24"/>
          <w:szCs w:val="24"/>
        </w:rPr>
        <w:t>00 centi</w:t>
      </w:r>
      <w:r w:rsidRPr="00E84900">
        <w:rPr>
          <w:sz w:val="24"/>
          <w:szCs w:val="24"/>
        </w:rPr>
        <w:t>).</w:t>
      </w:r>
    </w:p>
    <w:p w14:paraId="5AE08C1E" w14:textId="77777777" w:rsidR="00040A62" w:rsidRPr="00C90EF9" w:rsidRDefault="00040A62" w:rsidP="004D4143">
      <w:pPr>
        <w:pStyle w:val="Nosaukums"/>
        <w:numPr>
          <w:ilvl w:val="1"/>
          <w:numId w:val="1"/>
        </w:numPr>
        <w:ind w:left="567" w:hanging="567"/>
        <w:jc w:val="both"/>
        <w:rPr>
          <w:sz w:val="24"/>
          <w:szCs w:val="24"/>
        </w:rPr>
      </w:pPr>
      <w:r w:rsidRPr="00C90EF9">
        <w:rPr>
          <w:sz w:val="24"/>
          <w:szCs w:val="24"/>
        </w:rPr>
        <w:t>Ja neviens Dalībnieks nav pārsolījis Sākumcenu, izsole ir atzīstama par nenotikušu.</w:t>
      </w:r>
    </w:p>
    <w:p w14:paraId="736C3629" w14:textId="2973B027" w:rsidR="00040A62" w:rsidRPr="00C90EF9" w:rsidRDefault="00040A62" w:rsidP="004A72CF">
      <w:pPr>
        <w:pStyle w:val="Nosaukums"/>
        <w:numPr>
          <w:ilvl w:val="1"/>
          <w:numId w:val="1"/>
        </w:numPr>
        <w:ind w:left="709" w:hanging="709"/>
        <w:jc w:val="both"/>
        <w:rPr>
          <w:sz w:val="24"/>
          <w:szCs w:val="24"/>
        </w:rPr>
      </w:pPr>
      <w:r w:rsidRPr="00C90EF9">
        <w:rPr>
          <w:sz w:val="24"/>
          <w:szCs w:val="24"/>
        </w:rPr>
        <w:lastRenderedPageBreak/>
        <w:t xml:space="preserve">Dalībnieks solīšanas procesā paceļ savu solīšanas karti ar numuru, tā apstiprinot, ka viņš palielina solīto cenu par vienu izsoles soli. Katrs šāds solījums Dalībniekam ir saistošs apliecinājums iegūt </w:t>
      </w:r>
      <w:r w:rsidR="00A8244C" w:rsidRPr="00C90EF9">
        <w:rPr>
          <w:sz w:val="24"/>
          <w:szCs w:val="24"/>
        </w:rPr>
        <w:t>Zemesgabalu</w:t>
      </w:r>
      <w:r w:rsidR="00A74228" w:rsidRPr="00C90EF9">
        <w:rPr>
          <w:sz w:val="24"/>
          <w:szCs w:val="24"/>
        </w:rPr>
        <w:t xml:space="preserve"> nomas</w:t>
      </w:r>
      <w:r w:rsidRPr="00C90EF9">
        <w:rPr>
          <w:sz w:val="24"/>
          <w:szCs w:val="24"/>
        </w:rPr>
        <w:t xml:space="preserve"> tiesību par nosolīto cenu.</w:t>
      </w:r>
    </w:p>
    <w:p w14:paraId="1966A5E1" w14:textId="6BCDE7AA"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1F65A45" w14:textId="19F001E6"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Kad neviens no Dalībniekiem vairs nepiedāvā augstāku cenu, izsoles vadītājs trīs reizes atkārto pēdējo solīto cenu, to fiksējot ar āmura piesitienu. Pēc āmura piesitiena </w:t>
      </w:r>
      <w:r w:rsidR="00154AA9" w:rsidRPr="00C90EF9">
        <w:rPr>
          <w:sz w:val="24"/>
          <w:szCs w:val="24"/>
        </w:rPr>
        <w:t>Zemesgabalu</w:t>
      </w:r>
      <w:r w:rsidR="00A74228" w:rsidRPr="00C90EF9">
        <w:rPr>
          <w:sz w:val="24"/>
          <w:szCs w:val="24"/>
        </w:rPr>
        <w:t xml:space="preserve"> nomas</w:t>
      </w:r>
      <w:r w:rsidRPr="00C90EF9">
        <w:rPr>
          <w:sz w:val="24"/>
          <w:szCs w:val="24"/>
        </w:rPr>
        <w:t xml:space="preserve"> tiesību ieguvis Dalībnieks, kas nosolījis augstāko cenu (turpmāk - Izsoles uzvarētājs).</w:t>
      </w:r>
    </w:p>
    <w:p w14:paraId="32F1BF04"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7F39CDE6" w14:textId="04D63774"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iegūt </w:t>
      </w:r>
      <w:r w:rsidR="00154AA9" w:rsidRPr="00C90EF9">
        <w:rPr>
          <w:sz w:val="24"/>
          <w:szCs w:val="24"/>
        </w:rPr>
        <w:t>Zemesgabalu</w:t>
      </w:r>
      <w:r w:rsidR="00A74228" w:rsidRPr="00C90EF9">
        <w:rPr>
          <w:sz w:val="24"/>
          <w:szCs w:val="24"/>
        </w:rPr>
        <w:t xml:space="preserve"> nomas</w:t>
      </w:r>
      <w:r w:rsidRPr="00C90EF9">
        <w:rPr>
          <w:sz w:val="24"/>
          <w:szCs w:val="24"/>
        </w:rPr>
        <w:t xml:space="preserve"> tiesību par nosolīto cenu. Šajā gadījumā iemaksāto nodrošinājuma summu viņam neatmaksā.</w:t>
      </w:r>
    </w:p>
    <w:p w14:paraId="679CDB66"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Ja iestājas Noteikumu 10.16. apakšpunktā minētie apstākļi, izsoles vadītājs par Izsoles uzvarētāju pasludina to Dalībnieku, kurš nosolījis iepriekšējo augstāko cenu.</w:t>
      </w:r>
    </w:p>
    <w:p w14:paraId="0799D929" w14:textId="77777777" w:rsidR="00040A62" w:rsidRPr="00C90EF9" w:rsidRDefault="00040A62" w:rsidP="004A72CF">
      <w:pPr>
        <w:pStyle w:val="Nosaukums"/>
        <w:numPr>
          <w:ilvl w:val="1"/>
          <w:numId w:val="1"/>
        </w:numPr>
        <w:ind w:left="709" w:hanging="709"/>
        <w:jc w:val="both"/>
        <w:rPr>
          <w:sz w:val="24"/>
          <w:szCs w:val="24"/>
        </w:rPr>
      </w:pPr>
      <w:r w:rsidRPr="00C90EF9">
        <w:rPr>
          <w:sz w:val="24"/>
          <w:szCs w:val="24"/>
        </w:rPr>
        <w:t xml:space="preserve">Izsoles protokolu paraksta Komisijas locekļi un visi izsoles Dalībnieki. Pēc izsoles protokola parakstīšanas izsoles vadītājs pasludina izsoli par slēgtu. </w:t>
      </w:r>
    </w:p>
    <w:p w14:paraId="342CAC19" w14:textId="77777777" w:rsidR="00040A62" w:rsidRPr="00C90EF9" w:rsidRDefault="00040A62" w:rsidP="004D4143">
      <w:pPr>
        <w:pStyle w:val="Nosaukums"/>
        <w:ind w:left="567"/>
        <w:jc w:val="both"/>
        <w:rPr>
          <w:sz w:val="24"/>
          <w:szCs w:val="24"/>
        </w:rPr>
      </w:pPr>
    </w:p>
    <w:p w14:paraId="30D30962" w14:textId="430E6373" w:rsidR="00040A62" w:rsidRPr="00C90EF9" w:rsidRDefault="00A8244C" w:rsidP="004D4143">
      <w:pPr>
        <w:pStyle w:val="Nosaukums"/>
        <w:numPr>
          <w:ilvl w:val="0"/>
          <w:numId w:val="1"/>
        </w:numPr>
        <w:ind w:left="426" w:hanging="426"/>
        <w:jc w:val="both"/>
        <w:rPr>
          <w:b/>
          <w:sz w:val="24"/>
          <w:szCs w:val="24"/>
        </w:rPr>
      </w:pPr>
      <w:r w:rsidRPr="00C90EF9">
        <w:rPr>
          <w:b/>
          <w:sz w:val="24"/>
          <w:szCs w:val="24"/>
        </w:rPr>
        <w:t>Zeme</w:t>
      </w:r>
      <w:r w:rsidR="008E5439" w:rsidRPr="00C90EF9">
        <w:rPr>
          <w:b/>
          <w:sz w:val="24"/>
          <w:szCs w:val="24"/>
        </w:rPr>
        <w:t>s</w:t>
      </w:r>
      <w:r w:rsidRPr="00C90EF9">
        <w:rPr>
          <w:b/>
          <w:sz w:val="24"/>
          <w:szCs w:val="24"/>
        </w:rPr>
        <w:t>gabalu</w:t>
      </w:r>
      <w:r w:rsidR="005D234D" w:rsidRPr="00C90EF9">
        <w:rPr>
          <w:b/>
          <w:sz w:val="24"/>
          <w:szCs w:val="24"/>
        </w:rPr>
        <w:t xml:space="preserve"> n</w:t>
      </w:r>
      <w:r w:rsidR="00074A93" w:rsidRPr="00C90EF9">
        <w:rPr>
          <w:b/>
          <w:sz w:val="24"/>
          <w:szCs w:val="24"/>
        </w:rPr>
        <w:t>omas</w:t>
      </w:r>
      <w:r w:rsidR="00040A62" w:rsidRPr="00C90EF9">
        <w:rPr>
          <w:b/>
          <w:sz w:val="24"/>
          <w:szCs w:val="24"/>
        </w:rPr>
        <w:t xml:space="preserve"> līgum</w:t>
      </w:r>
      <w:r w:rsidR="001F5C98">
        <w:rPr>
          <w:b/>
          <w:sz w:val="24"/>
          <w:szCs w:val="24"/>
        </w:rPr>
        <w:t>u</w:t>
      </w:r>
      <w:r w:rsidR="00040A62" w:rsidRPr="00C90EF9">
        <w:rPr>
          <w:b/>
          <w:sz w:val="24"/>
          <w:szCs w:val="24"/>
        </w:rPr>
        <w:t xml:space="preserve"> noslēgšana un citi noteikumi</w:t>
      </w:r>
    </w:p>
    <w:p w14:paraId="2B1BC753" w14:textId="77777777" w:rsidR="00040A62" w:rsidRPr="00C90EF9" w:rsidRDefault="00040A62" w:rsidP="004D4143">
      <w:pPr>
        <w:pStyle w:val="Nosaukums"/>
        <w:numPr>
          <w:ilvl w:val="1"/>
          <w:numId w:val="1"/>
        </w:numPr>
        <w:ind w:left="567" w:hanging="567"/>
        <w:jc w:val="both"/>
        <w:rPr>
          <w:sz w:val="24"/>
          <w:szCs w:val="24"/>
        </w:rPr>
      </w:pPr>
      <w:r w:rsidRPr="00C90EF9">
        <w:rPr>
          <w:sz w:val="24"/>
          <w:szCs w:val="24"/>
        </w:rPr>
        <w:t xml:space="preserve">Komisija apstiprina izsoles protokolu 7 (septiņu) darba dienu laikā pēc izsoles. </w:t>
      </w:r>
    </w:p>
    <w:p w14:paraId="63BA8302" w14:textId="020F89C7" w:rsidR="00040A62" w:rsidRPr="00C90EF9" w:rsidRDefault="00040A62" w:rsidP="004D4143">
      <w:pPr>
        <w:pStyle w:val="Nosaukums"/>
        <w:numPr>
          <w:ilvl w:val="1"/>
          <w:numId w:val="1"/>
        </w:numPr>
        <w:ind w:left="567" w:hanging="567"/>
        <w:jc w:val="both"/>
        <w:rPr>
          <w:sz w:val="24"/>
          <w:szCs w:val="24"/>
        </w:rPr>
      </w:pPr>
      <w:r w:rsidRPr="00C90EF9">
        <w:rPr>
          <w:sz w:val="24"/>
          <w:szCs w:val="24"/>
        </w:rPr>
        <w:t xml:space="preserve">Jelgavas </w:t>
      </w:r>
      <w:proofErr w:type="spellStart"/>
      <w:r w:rsidRPr="00C90EF9">
        <w:rPr>
          <w:sz w:val="24"/>
          <w:szCs w:val="24"/>
        </w:rPr>
        <w:t>valstspilsētas</w:t>
      </w:r>
      <w:proofErr w:type="spellEnd"/>
      <w:r w:rsidRPr="00C90EF9">
        <w:rPr>
          <w:sz w:val="24"/>
          <w:szCs w:val="24"/>
        </w:rPr>
        <w:t xml:space="preserve"> </w:t>
      </w:r>
      <w:r w:rsidR="00263B51" w:rsidRPr="00C90EF9">
        <w:rPr>
          <w:sz w:val="24"/>
          <w:szCs w:val="24"/>
        </w:rPr>
        <w:t xml:space="preserve">pašvaldības </w:t>
      </w:r>
      <w:r w:rsidRPr="00C90EF9">
        <w:rPr>
          <w:sz w:val="24"/>
          <w:szCs w:val="24"/>
        </w:rPr>
        <w:t>dome ne vēlāk kā 30 (trīsdesmit) dienu laikā pēc izsoles apstiprina izsoles rezultātus.</w:t>
      </w:r>
    </w:p>
    <w:p w14:paraId="0540C4FD" w14:textId="2C49B2F4" w:rsidR="00040A62" w:rsidRPr="00B51B2E" w:rsidRDefault="00040A62" w:rsidP="004D4143">
      <w:pPr>
        <w:pStyle w:val="Nosaukums"/>
        <w:numPr>
          <w:ilvl w:val="1"/>
          <w:numId w:val="1"/>
        </w:numPr>
        <w:ind w:left="567" w:hanging="567"/>
        <w:jc w:val="both"/>
        <w:rPr>
          <w:sz w:val="24"/>
          <w:szCs w:val="24"/>
        </w:rPr>
      </w:pPr>
      <w:r w:rsidRPr="00B51B2E">
        <w:rPr>
          <w:sz w:val="24"/>
          <w:szCs w:val="24"/>
        </w:rPr>
        <w:t xml:space="preserve">Viena mēneša laikā pēc izsoles rezultātu apstiprināšanas izsoles uzvarētājam ar </w:t>
      </w:r>
      <w:r w:rsidR="00F81DE3" w:rsidRPr="00B51B2E">
        <w:rPr>
          <w:sz w:val="24"/>
          <w:szCs w:val="24"/>
        </w:rPr>
        <w:t xml:space="preserve">katra </w:t>
      </w:r>
      <w:r w:rsidR="005168DD">
        <w:rPr>
          <w:sz w:val="24"/>
          <w:szCs w:val="24"/>
        </w:rPr>
        <w:t>Z</w:t>
      </w:r>
      <w:r w:rsidR="00F81DE3" w:rsidRPr="00B51B2E">
        <w:rPr>
          <w:sz w:val="24"/>
          <w:szCs w:val="24"/>
        </w:rPr>
        <w:t xml:space="preserve">emesgabala valdītāju </w:t>
      </w:r>
      <w:r w:rsidRPr="00B51B2E">
        <w:rPr>
          <w:sz w:val="24"/>
          <w:szCs w:val="24"/>
        </w:rPr>
        <w:t xml:space="preserve">ir jānoslēdz </w:t>
      </w:r>
      <w:r w:rsidR="007552A6" w:rsidRPr="00B51B2E">
        <w:rPr>
          <w:sz w:val="24"/>
          <w:szCs w:val="24"/>
        </w:rPr>
        <w:t>Zemes</w:t>
      </w:r>
      <w:r w:rsidR="005168DD">
        <w:rPr>
          <w:sz w:val="24"/>
          <w:szCs w:val="24"/>
        </w:rPr>
        <w:t>gabal</w:t>
      </w:r>
      <w:r w:rsidR="00C773CA">
        <w:rPr>
          <w:sz w:val="24"/>
          <w:szCs w:val="24"/>
        </w:rPr>
        <w:t>a</w:t>
      </w:r>
      <w:r w:rsidR="00A74228" w:rsidRPr="00B51B2E">
        <w:rPr>
          <w:sz w:val="24"/>
          <w:szCs w:val="24"/>
        </w:rPr>
        <w:t xml:space="preserve"> nomas</w:t>
      </w:r>
      <w:r w:rsidRPr="00B51B2E">
        <w:rPr>
          <w:sz w:val="24"/>
          <w:szCs w:val="24"/>
        </w:rPr>
        <w:t xml:space="preserve"> līgum</w:t>
      </w:r>
      <w:r w:rsidR="005168DD">
        <w:rPr>
          <w:sz w:val="24"/>
          <w:szCs w:val="24"/>
        </w:rPr>
        <w:t>s</w:t>
      </w:r>
      <w:r w:rsidRPr="00B51B2E">
        <w:rPr>
          <w:sz w:val="24"/>
          <w:szCs w:val="24"/>
        </w:rPr>
        <w:t xml:space="preserve"> un </w:t>
      </w:r>
      <w:r w:rsidRPr="00B51B2E">
        <w:rPr>
          <w:rStyle w:val="FontStyle15"/>
          <w:sz w:val="24"/>
          <w:szCs w:val="24"/>
        </w:rPr>
        <w:t>jāstājas nekustamā īpašuma nodokļa maksātāju uzskaitē.</w:t>
      </w:r>
    </w:p>
    <w:p w14:paraId="20D1C88C" w14:textId="359D3E54" w:rsidR="00040A62" w:rsidRPr="00C90EF9" w:rsidRDefault="00040A62" w:rsidP="00C773CA">
      <w:pPr>
        <w:pStyle w:val="Nosaukums"/>
        <w:numPr>
          <w:ilvl w:val="1"/>
          <w:numId w:val="1"/>
        </w:numPr>
        <w:ind w:left="567" w:hanging="567"/>
        <w:jc w:val="both"/>
        <w:rPr>
          <w:sz w:val="24"/>
          <w:szCs w:val="24"/>
        </w:rPr>
      </w:pPr>
      <w:r w:rsidRPr="00C90EF9">
        <w:rPr>
          <w:sz w:val="24"/>
          <w:szCs w:val="24"/>
        </w:rPr>
        <w:t xml:space="preserve">Gadījumā, ja </w:t>
      </w:r>
      <w:r w:rsidR="00C773CA">
        <w:rPr>
          <w:sz w:val="24"/>
          <w:szCs w:val="24"/>
        </w:rPr>
        <w:t xml:space="preserve">kāds no </w:t>
      </w:r>
      <w:r w:rsidR="007552A6" w:rsidRPr="00C90EF9">
        <w:rPr>
          <w:sz w:val="24"/>
          <w:szCs w:val="24"/>
        </w:rPr>
        <w:t>Zemesgabal</w:t>
      </w:r>
      <w:r w:rsidR="00C773CA">
        <w:rPr>
          <w:sz w:val="24"/>
          <w:szCs w:val="24"/>
        </w:rPr>
        <w:t>a</w:t>
      </w:r>
      <w:r w:rsidR="00A74228" w:rsidRPr="00C90EF9">
        <w:rPr>
          <w:sz w:val="24"/>
          <w:szCs w:val="24"/>
        </w:rPr>
        <w:t xml:space="preserve"> nomas </w:t>
      </w:r>
      <w:r w:rsidRPr="00C90EF9">
        <w:rPr>
          <w:sz w:val="24"/>
          <w:szCs w:val="24"/>
        </w:rPr>
        <w:t>līgum</w:t>
      </w:r>
      <w:r w:rsidR="00C773CA">
        <w:rPr>
          <w:sz w:val="24"/>
          <w:szCs w:val="24"/>
        </w:rPr>
        <w:t>iem</w:t>
      </w:r>
      <w:r w:rsidRPr="00C90EF9">
        <w:rPr>
          <w:sz w:val="24"/>
          <w:szCs w:val="24"/>
        </w:rPr>
        <w:t xml:space="preserve"> netiek noslēgts, </w:t>
      </w:r>
      <w:r w:rsidR="00C773CA">
        <w:rPr>
          <w:sz w:val="24"/>
          <w:szCs w:val="24"/>
        </w:rPr>
        <w:t xml:space="preserve">pārējie </w:t>
      </w:r>
      <w:r w:rsidR="00C773CA" w:rsidRPr="00C773CA">
        <w:rPr>
          <w:sz w:val="24"/>
          <w:szCs w:val="24"/>
        </w:rPr>
        <w:t>Zemesgabalu nomas līgum</w:t>
      </w:r>
      <w:r w:rsidR="00C773CA">
        <w:rPr>
          <w:sz w:val="24"/>
          <w:szCs w:val="24"/>
        </w:rPr>
        <w:t xml:space="preserve">i zaudē spēku un </w:t>
      </w:r>
      <w:r w:rsidR="00CB6D64" w:rsidRPr="00C90EF9">
        <w:rPr>
          <w:sz w:val="24"/>
          <w:szCs w:val="24"/>
        </w:rPr>
        <w:t>nomas</w:t>
      </w:r>
      <w:r w:rsidRPr="00C90EF9">
        <w:rPr>
          <w:sz w:val="24"/>
          <w:szCs w:val="24"/>
        </w:rPr>
        <w:t xml:space="preserve"> tiesīb</w:t>
      </w:r>
      <w:r w:rsidR="00C773CA">
        <w:rPr>
          <w:sz w:val="24"/>
          <w:szCs w:val="24"/>
        </w:rPr>
        <w:t>u</w:t>
      </w:r>
      <w:r w:rsidRPr="00C90EF9">
        <w:rPr>
          <w:sz w:val="24"/>
          <w:szCs w:val="24"/>
        </w:rPr>
        <w:t xml:space="preserve"> tiks piedāvāts iegūt Dalībniekam, kurš ir piedāvājis nākošo augstāko </w:t>
      </w:r>
      <w:r w:rsidR="00A74228" w:rsidRPr="00C90EF9">
        <w:rPr>
          <w:sz w:val="24"/>
          <w:szCs w:val="24"/>
        </w:rPr>
        <w:t>nomas</w:t>
      </w:r>
      <w:r w:rsidRPr="00C90EF9">
        <w:rPr>
          <w:sz w:val="24"/>
          <w:szCs w:val="24"/>
        </w:rPr>
        <w:t xml:space="preserve"> tiesības maksu un kura piedāvājums atbilst visām Noteikumu prasībām.</w:t>
      </w:r>
    </w:p>
    <w:p w14:paraId="2B0763E6" w14:textId="1A0A1636" w:rsidR="00040A62" w:rsidRPr="00C90EF9" w:rsidRDefault="00040A62" w:rsidP="004D4143">
      <w:pPr>
        <w:pStyle w:val="Nosaukums"/>
        <w:numPr>
          <w:ilvl w:val="1"/>
          <w:numId w:val="1"/>
        </w:numPr>
        <w:ind w:left="567" w:hanging="567"/>
        <w:jc w:val="both"/>
        <w:rPr>
          <w:sz w:val="24"/>
          <w:szCs w:val="24"/>
        </w:rPr>
      </w:pPr>
      <w:r w:rsidRPr="00C90EF9">
        <w:rPr>
          <w:sz w:val="24"/>
          <w:szCs w:val="24"/>
        </w:rPr>
        <w:t xml:space="preserve">Nākamais Dalībnieks savu piekrišanu </w:t>
      </w:r>
      <w:r w:rsidR="007552A6" w:rsidRPr="00C90EF9">
        <w:rPr>
          <w:sz w:val="24"/>
          <w:szCs w:val="24"/>
        </w:rPr>
        <w:t>Zemesgabalu</w:t>
      </w:r>
      <w:r w:rsidR="00A74228" w:rsidRPr="00C90EF9">
        <w:rPr>
          <w:sz w:val="24"/>
          <w:szCs w:val="24"/>
        </w:rPr>
        <w:t xml:space="preserve"> </w:t>
      </w:r>
      <w:r w:rsidR="00CB6D64" w:rsidRPr="00C90EF9">
        <w:rPr>
          <w:sz w:val="24"/>
          <w:szCs w:val="24"/>
        </w:rPr>
        <w:t>nomas</w:t>
      </w:r>
      <w:r w:rsidRPr="00C90EF9">
        <w:rPr>
          <w:sz w:val="24"/>
          <w:szCs w:val="24"/>
        </w:rPr>
        <w:t xml:space="preserve"> </w:t>
      </w:r>
      <w:r w:rsidR="00A74228" w:rsidRPr="00C90EF9">
        <w:rPr>
          <w:sz w:val="24"/>
          <w:szCs w:val="24"/>
        </w:rPr>
        <w:t xml:space="preserve">līguma </w:t>
      </w:r>
      <w:r w:rsidRPr="00C90EF9">
        <w:rPr>
          <w:sz w:val="24"/>
          <w:szCs w:val="24"/>
        </w:rPr>
        <w:t>slēgšanai dod 5</w:t>
      </w:r>
      <w:r w:rsidR="005D234D" w:rsidRPr="00C90EF9">
        <w:rPr>
          <w:sz w:val="24"/>
          <w:szCs w:val="24"/>
        </w:rPr>
        <w:t> </w:t>
      </w:r>
      <w:r w:rsidRPr="00C90EF9">
        <w:rPr>
          <w:sz w:val="24"/>
          <w:szCs w:val="24"/>
        </w:rPr>
        <w:t xml:space="preserve">(piecu) darba dienu laikā. Ja Dalībnieks piekrīt slēgt </w:t>
      </w:r>
      <w:r w:rsidR="007552A6" w:rsidRPr="00C90EF9">
        <w:rPr>
          <w:sz w:val="24"/>
          <w:szCs w:val="24"/>
        </w:rPr>
        <w:t xml:space="preserve">Zemesgabalu </w:t>
      </w:r>
      <w:r w:rsidR="005D234D" w:rsidRPr="00C90EF9">
        <w:rPr>
          <w:sz w:val="24"/>
          <w:szCs w:val="24"/>
        </w:rPr>
        <w:t xml:space="preserve"> nomas </w:t>
      </w:r>
      <w:r w:rsidRPr="00C90EF9">
        <w:rPr>
          <w:sz w:val="24"/>
          <w:szCs w:val="24"/>
        </w:rPr>
        <w:t>līgumu</w:t>
      </w:r>
      <w:r w:rsidR="001F5C98">
        <w:rPr>
          <w:sz w:val="24"/>
          <w:szCs w:val="24"/>
        </w:rPr>
        <w:t>s</w:t>
      </w:r>
      <w:r w:rsidRPr="00C90EF9">
        <w:rPr>
          <w:sz w:val="24"/>
          <w:szCs w:val="24"/>
        </w:rPr>
        <w:t xml:space="preserve"> par paša nosolīto augstāko </w:t>
      </w:r>
      <w:r w:rsidR="00A74228" w:rsidRPr="00C90EF9">
        <w:rPr>
          <w:sz w:val="24"/>
          <w:szCs w:val="24"/>
        </w:rPr>
        <w:t>nomas</w:t>
      </w:r>
      <w:r w:rsidRPr="00C90EF9">
        <w:rPr>
          <w:sz w:val="24"/>
          <w:szCs w:val="24"/>
        </w:rPr>
        <w:t xml:space="preserve"> tiesības maksu, </w:t>
      </w:r>
      <w:r w:rsidR="001F5C98" w:rsidRPr="00C90EF9">
        <w:rPr>
          <w:sz w:val="24"/>
          <w:szCs w:val="24"/>
        </w:rPr>
        <w:t>t</w:t>
      </w:r>
      <w:r w:rsidR="001F5C98">
        <w:rPr>
          <w:sz w:val="24"/>
          <w:szCs w:val="24"/>
        </w:rPr>
        <w:t>ie</w:t>
      </w:r>
      <w:r w:rsidR="001F5C98" w:rsidRPr="00C90EF9">
        <w:rPr>
          <w:sz w:val="24"/>
          <w:szCs w:val="24"/>
        </w:rPr>
        <w:t xml:space="preserve"> </w:t>
      </w:r>
      <w:r w:rsidRPr="00C90EF9">
        <w:rPr>
          <w:sz w:val="24"/>
          <w:szCs w:val="24"/>
        </w:rPr>
        <w:t xml:space="preserve">jānoslēdz 5 (piecu) darba dienu laikā pēc Jelgavas </w:t>
      </w:r>
      <w:proofErr w:type="spellStart"/>
      <w:r w:rsidRPr="00C90EF9">
        <w:rPr>
          <w:sz w:val="24"/>
          <w:szCs w:val="24"/>
        </w:rPr>
        <w:t>valstspilsētas</w:t>
      </w:r>
      <w:proofErr w:type="spellEnd"/>
      <w:r w:rsidRPr="00C90EF9">
        <w:rPr>
          <w:sz w:val="24"/>
          <w:szCs w:val="24"/>
        </w:rPr>
        <w:t xml:space="preserve"> </w:t>
      </w:r>
      <w:r w:rsidR="00263B51" w:rsidRPr="00C90EF9">
        <w:rPr>
          <w:sz w:val="24"/>
          <w:szCs w:val="24"/>
        </w:rPr>
        <w:t xml:space="preserve">pašvaldības </w:t>
      </w:r>
      <w:r w:rsidRPr="00C90EF9">
        <w:rPr>
          <w:sz w:val="24"/>
          <w:szCs w:val="24"/>
        </w:rPr>
        <w:t>domes lēmuma par izsoles rezultātu apstiprināšanu pieņemšanas.</w:t>
      </w:r>
    </w:p>
    <w:p w14:paraId="55903B81" w14:textId="56200CEF" w:rsidR="00040A62" w:rsidRPr="00C90EF9" w:rsidRDefault="00040A62" w:rsidP="004D4143">
      <w:pPr>
        <w:pStyle w:val="Nosaukums"/>
        <w:numPr>
          <w:ilvl w:val="1"/>
          <w:numId w:val="1"/>
        </w:numPr>
        <w:ind w:left="567" w:hanging="567"/>
        <w:jc w:val="both"/>
        <w:rPr>
          <w:sz w:val="24"/>
          <w:szCs w:val="24"/>
        </w:rPr>
      </w:pPr>
      <w:r w:rsidRPr="00C90EF9">
        <w:rPr>
          <w:sz w:val="24"/>
          <w:szCs w:val="24"/>
        </w:rPr>
        <w:t>Gadījumā, ja</w:t>
      </w:r>
      <w:r w:rsidR="005D234D" w:rsidRPr="00C90EF9">
        <w:rPr>
          <w:sz w:val="24"/>
          <w:szCs w:val="24"/>
        </w:rPr>
        <w:t xml:space="preserve"> </w:t>
      </w:r>
      <w:r w:rsidR="007552A6" w:rsidRPr="00C90EF9">
        <w:rPr>
          <w:sz w:val="24"/>
          <w:szCs w:val="24"/>
        </w:rPr>
        <w:t>Zemesgabalu</w:t>
      </w:r>
      <w:r w:rsidR="005D234D" w:rsidRPr="00C90EF9">
        <w:rPr>
          <w:sz w:val="24"/>
          <w:szCs w:val="24"/>
        </w:rPr>
        <w:t xml:space="preserve"> nomas</w:t>
      </w:r>
      <w:r w:rsidRPr="00C90EF9">
        <w:rPr>
          <w:sz w:val="24"/>
          <w:szCs w:val="24"/>
        </w:rPr>
        <w:t xml:space="preserve"> līgum</w:t>
      </w:r>
      <w:r w:rsidR="001F5C98">
        <w:rPr>
          <w:sz w:val="24"/>
          <w:szCs w:val="24"/>
        </w:rPr>
        <w:t>i</w:t>
      </w:r>
      <w:r w:rsidRPr="00C90EF9">
        <w:rPr>
          <w:sz w:val="24"/>
          <w:szCs w:val="24"/>
        </w:rPr>
        <w:t xml:space="preserve"> netiek noslēgt</w:t>
      </w:r>
      <w:r w:rsidR="001F5C98">
        <w:rPr>
          <w:sz w:val="24"/>
          <w:szCs w:val="24"/>
        </w:rPr>
        <w:t>i</w:t>
      </w:r>
      <w:r w:rsidRPr="00C90EF9">
        <w:rPr>
          <w:sz w:val="24"/>
          <w:szCs w:val="24"/>
        </w:rPr>
        <w:t>, izsole tiek atzīta par nenotikušu.</w:t>
      </w:r>
    </w:p>
    <w:p w14:paraId="1947B29C" w14:textId="16C9C5E5" w:rsidR="00040A62" w:rsidRPr="00C90EF9" w:rsidRDefault="00040A62" w:rsidP="009157FA">
      <w:pPr>
        <w:pStyle w:val="Nosaukums"/>
        <w:numPr>
          <w:ilvl w:val="1"/>
          <w:numId w:val="1"/>
        </w:numPr>
        <w:ind w:left="567" w:hanging="567"/>
        <w:jc w:val="both"/>
        <w:rPr>
          <w:sz w:val="24"/>
          <w:szCs w:val="24"/>
        </w:rPr>
      </w:pPr>
      <w:r w:rsidRPr="00C90EF9">
        <w:rPr>
          <w:sz w:val="24"/>
          <w:szCs w:val="24"/>
        </w:rPr>
        <w:t xml:space="preserve">Pašvaldība ar saviem finanšu līdzekļiem nepiedalās </w:t>
      </w:r>
      <w:proofErr w:type="spellStart"/>
      <w:r w:rsidR="00BE4E9E" w:rsidRPr="00C90EF9">
        <w:rPr>
          <w:sz w:val="24"/>
          <w:szCs w:val="24"/>
        </w:rPr>
        <w:t>elektrotransportlīdzekļu</w:t>
      </w:r>
      <w:proofErr w:type="spellEnd"/>
      <w:r w:rsidR="00BE4E9E" w:rsidRPr="00C90EF9">
        <w:rPr>
          <w:sz w:val="24"/>
          <w:szCs w:val="24"/>
        </w:rPr>
        <w:t xml:space="preserve"> uzlādes</w:t>
      </w:r>
      <w:r w:rsidR="009157FA" w:rsidRPr="00C90EF9">
        <w:rPr>
          <w:sz w:val="24"/>
          <w:szCs w:val="24"/>
        </w:rPr>
        <w:t xml:space="preserve"> staciju ierīkošanai</w:t>
      </w:r>
      <w:r w:rsidRPr="00C90EF9">
        <w:rPr>
          <w:sz w:val="24"/>
          <w:szCs w:val="24"/>
        </w:rPr>
        <w:t xml:space="preserve"> nepieciešamās infrastruktūras (komunikāciju) izbūvē.</w:t>
      </w:r>
    </w:p>
    <w:p w14:paraId="6E9BCFFA" w14:textId="77777777" w:rsidR="00040A62" w:rsidRPr="00C90EF9" w:rsidRDefault="00040A62" w:rsidP="004D4143">
      <w:pPr>
        <w:pStyle w:val="Nosaukums"/>
        <w:ind w:left="851"/>
        <w:jc w:val="both"/>
        <w:rPr>
          <w:sz w:val="24"/>
          <w:szCs w:val="24"/>
        </w:rPr>
      </w:pPr>
    </w:p>
    <w:p w14:paraId="6A86AAB2" w14:textId="77777777" w:rsidR="00040A62" w:rsidRPr="00C90EF9" w:rsidRDefault="00040A62" w:rsidP="004D4143">
      <w:pPr>
        <w:pStyle w:val="Nosaukums"/>
        <w:numPr>
          <w:ilvl w:val="0"/>
          <w:numId w:val="1"/>
        </w:numPr>
        <w:ind w:left="426" w:hanging="426"/>
        <w:jc w:val="both"/>
        <w:rPr>
          <w:b/>
          <w:sz w:val="24"/>
          <w:szCs w:val="24"/>
        </w:rPr>
      </w:pPr>
      <w:r w:rsidRPr="00C90EF9">
        <w:rPr>
          <w:b/>
          <w:sz w:val="24"/>
          <w:szCs w:val="24"/>
        </w:rPr>
        <w:t>Komisijas tiesības un pienākumi</w:t>
      </w:r>
    </w:p>
    <w:p w14:paraId="4B4F58B0" w14:textId="55B99751" w:rsidR="00040A62" w:rsidRPr="00C90EF9" w:rsidRDefault="00040A62" w:rsidP="004D4143">
      <w:pPr>
        <w:pStyle w:val="Nosaukums"/>
        <w:numPr>
          <w:ilvl w:val="1"/>
          <w:numId w:val="1"/>
        </w:numPr>
        <w:ind w:left="567" w:hanging="567"/>
        <w:jc w:val="both"/>
        <w:rPr>
          <w:sz w:val="24"/>
          <w:szCs w:val="24"/>
        </w:rPr>
      </w:pPr>
      <w:r w:rsidRPr="00C90EF9">
        <w:rPr>
          <w:sz w:val="24"/>
          <w:szCs w:val="24"/>
        </w:rPr>
        <w:lastRenderedPageBreak/>
        <w:t xml:space="preserve">Komisija, pildot savus pienākumus, ir tiesīga pieaicināt ekspertus un pieprasīt izsoles </w:t>
      </w:r>
      <w:r w:rsidR="008E5439" w:rsidRPr="00C90EF9">
        <w:rPr>
          <w:sz w:val="24"/>
          <w:szCs w:val="24"/>
        </w:rPr>
        <w:t>D</w:t>
      </w:r>
      <w:r w:rsidRPr="00C90EF9">
        <w:rPr>
          <w:sz w:val="24"/>
          <w:szCs w:val="24"/>
        </w:rPr>
        <w:t>alībniekam iesniegt precizējošu informāciju.</w:t>
      </w:r>
    </w:p>
    <w:p w14:paraId="3E0A329A" w14:textId="77777777" w:rsidR="00040A62" w:rsidRPr="00C90EF9" w:rsidRDefault="00040A62" w:rsidP="004D4143">
      <w:pPr>
        <w:pStyle w:val="Nosaukums"/>
        <w:numPr>
          <w:ilvl w:val="1"/>
          <w:numId w:val="1"/>
        </w:numPr>
        <w:ind w:left="567" w:hanging="567"/>
        <w:jc w:val="both"/>
        <w:rPr>
          <w:sz w:val="24"/>
          <w:szCs w:val="24"/>
        </w:rPr>
      </w:pPr>
      <w:r w:rsidRPr="00C90EF9">
        <w:rPr>
          <w:sz w:val="24"/>
          <w:szCs w:val="24"/>
        </w:rPr>
        <w:t>Komisija ir tiesīga pārtraukt izsoli jebkurā brīdī, ja tam ir objektīvs pamatojums.</w:t>
      </w:r>
    </w:p>
    <w:p w14:paraId="28440F8B" w14:textId="77777777" w:rsidR="00040A62" w:rsidRPr="00C90EF9" w:rsidRDefault="00040A62" w:rsidP="004D4143">
      <w:pPr>
        <w:pStyle w:val="Nosaukums"/>
        <w:numPr>
          <w:ilvl w:val="1"/>
          <w:numId w:val="1"/>
        </w:numPr>
        <w:ind w:left="567" w:hanging="567"/>
        <w:jc w:val="both"/>
        <w:rPr>
          <w:sz w:val="24"/>
          <w:szCs w:val="24"/>
        </w:rPr>
      </w:pPr>
      <w:r w:rsidRPr="00C90EF9">
        <w:rPr>
          <w:sz w:val="24"/>
          <w:szCs w:val="24"/>
        </w:rPr>
        <w:t>Komisija ir tiesīga pārbaudīt nepieciešamo informāciju kompetentā institūcijā, publiski pieejamās datubāzēs vai citos publiski pieejamos avotos.</w:t>
      </w:r>
    </w:p>
    <w:p w14:paraId="561519EB" w14:textId="5F29C33A" w:rsidR="00040A62" w:rsidRPr="00C90EF9" w:rsidRDefault="00040A62" w:rsidP="004D4143">
      <w:pPr>
        <w:pStyle w:val="Nosaukums"/>
        <w:numPr>
          <w:ilvl w:val="1"/>
          <w:numId w:val="1"/>
        </w:numPr>
        <w:ind w:left="567" w:hanging="567"/>
        <w:jc w:val="both"/>
        <w:rPr>
          <w:sz w:val="24"/>
          <w:szCs w:val="24"/>
        </w:rPr>
      </w:pPr>
      <w:r w:rsidRPr="00C90EF9">
        <w:rPr>
          <w:sz w:val="24"/>
          <w:szCs w:val="24"/>
        </w:rPr>
        <w:t xml:space="preserve">Strīdus, kas radušies sakarā ar Noteikumu piemērošanu, izšķir Jelgavas </w:t>
      </w:r>
      <w:proofErr w:type="spellStart"/>
      <w:r w:rsidR="00074A93" w:rsidRPr="00C90EF9">
        <w:rPr>
          <w:sz w:val="24"/>
          <w:szCs w:val="24"/>
        </w:rPr>
        <w:t>valsts</w:t>
      </w:r>
      <w:r w:rsidRPr="00C90EF9">
        <w:rPr>
          <w:sz w:val="24"/>
          <w:szCs w:val="24"/>
        </w:rPr>
        <w:t>pilsētas</w:t>
      </w:r>
      <w:proofErr w:type="spellEnd"/>
      <w:r w:rsidRPr="00C90EF9">
        <w:rPr>
          <w:sz w:val="24"/>
          <w:szCs w:val="24"/>
        </w:rPr>
        <w:t xml:space="preserve"> </w:t>
      </w:r>
      <w:r w:rsidR="00EE3834" w:rsidRPr="00C90EF9">
        <w:rPr>
          <w:sz w:val="24"/>
          <w:szCs w:val="24"/>
        </w:rPr>
        <w:t xml:space="preserve">pašvaldības </w:t>
      </w:r>
      <w:r w:rsidRPr="00C90EF9">
        <w:rPr>
          <w:sz w:val="24"/>
          <w:szCs w:val="24"/>
        </w:rPr>
        <w:t>dome.</w:t>
      </w:r>
    </w:p>
    <w:p w14:paraId="02901EB9" w14:textId="0B4E0D35" w:rsidR="00040A62" w:rsidRPr="00C90EF9" w:rsidRDefault="00040A62" w:rsidP="004D4143">
      <w:pPr>
        <w:pStyle w:val="Nosaukums"/>
        <w:numPr>
          <w:ilvl w:val="1"/>
          <w:numId w:val="1"/>
        </w:numPr>
        <w:ind w:left="567" w:hanging="567"/>
        <w:jc w:val="both"/>
        <w:rPr>
          <w:sz w:val="24"/>
          <w:szCs w:val="24"/>
        </w:rPr>
      </w:pPr>
      <w:r w:rsidRPr="00C90EF9">
        <w:rPr>
          <w:sz w:val="24"/>
          <w:szCs w:val="24"/>
        </w:rPr>
        <w:t xml:space="preserve">Jelgavas </w:t>
      </w:r>
      <w:proofErr w:type="spellStart"/>
      <w:r w:rsidRPr="00C90EF9">
        <w:rPr>
          <w:sz w:val="24"/>
          <w:szCs w:val="24"/>
        </w:rPr>
        <w:t>valstspilsētas</w:t>
      </w:r>
      <w:proofErr w:type="spellEnd"/>
      <w:r w:rsidRPr="00C90EF9">
        <w:rPr>
          <w:sz w:val="24"/>
          <w:szCs w:val="24"/>
        </w:rPr>
        <w:t xml:space="preserve"> </w:t>
      </w:r>
      <w:r w:rsidR="00EE3834" w:rsidRPr="00C90EF9">
        <w:rPr>
          <w:sz w:val="24"/>
          <w:szCs w:val="24"/>
        </w:rPr>
        <w:t xml:space="preserve">pašvaldības </w:t>
      </w:r>
      <w:r w:rsidRPr="00C90EF9">
        <w:rPr>
          <w:sz w:val="24"/>
          <w:szCs w:val="24"/>
        </w:rPr>
        <w:t>domes lēmumu par izsoles rezultātu apstiprināšanu viena mēneša laikā var pārsūdzēt tiesā normatīvajos aktos noteiktajā kārtībā.</w:t>
      </w:r>
    </w:p>
    <w:p w14:paraId="2B511A6F" w14:textId="77777777" w:rsidR="006B40EA" w:rsidRDefault="006B40EA" w:rsidP="004D4143">
      <w:pPr>
        <w:jc w:val="right"/>
        <w:rPr>
          <w:sz w:val="22"/>
          <w:szCs w:val="24"/>
          <w:lang w:val="lv-LV"/>
        </w:rPr>
      </w:pPr>
    </w:p>
    <w:p w14:paraId="1E0DB310" w14:textId="77777777" w:rsidR="006B40EA" w:rsidRDefault="006B40EA" w:rsidP="004D4143">
      <w:pPr>
        <w:jc w:val="right"/>
        <w:rPr>
          <w:sz w:val="22"/>
          <w:szCs w:val="24"/>
          <w:lang w:val="lv-LV"/>
        </w:rPr>
      </w:pPr>
    </w:p>
    <w:p w14:paraId="70BF6237" w14:textId="77777777" w:rsidR="006B40EA" w:rsidRDefault="006B40EA" w:rsidP="004D4143">
      <w:pPr>
        <w:jc w:val="right"/>
        <w:rPr>
          <w:sz w:val="22"/>
          <w:szCs w:val="24"/>
          <w:lang w:val="lv-LV"/>
        </w:rPr>
      </w:pPr>
    </w:p>
    <w:p w14:paraId="07080722" w14:textId="77777777" w:rsidR="006B40EA" w:rsidRDefault="006B40EA" w:rsidP="004D4143">
      <w:pPr>
        <w:jc w:val="right"/>
        <w:rPr>
          <w:sz w:val="22"/>
          <w:szCs w:val="24"/>
          <w:lang w:val="lv-LV"/>
        </w:rPr>
      </w:pPr>
    </w:p>
    <w:p w14:paraId="431DB395" w14:textId="77777777" w:rsidR="006B40EA" w:rsidRDefault="006B40EA" w:rsidP="004D4143">
      <w:pPr>
        <w:jc w:val="right"/>
        <w:rPr>
          <w:sz w:val="22"/>
          <w:szCs w:val="24"/>
          <w:lang w:val="lv-LV"/>
        </w:rPr>
      </w:pPr>
    </w:p>
    <w:p w14:paraId="592EC1A6" w14:textId="77777777" w:rsidR="006B40EA" w:rsidRDefault="006B40EA" w:rsidP="004D4143">
      <w:pPr>
        <w:jc w:val="right"/>
        <w:rPr>
          <w:sz w:val="22"/>
          <w:szCs w:val="24"/>
          <w:lang w:val="lv-LV"/>
        </w:rPr>
      </w:pPr>
    </w:p>
    <w:p w14:paraId="1B58EF52" w14:textId="77777777" w:rsidR="006B40EA" w:rsidRDefault="006B40EA" w:rsidP="004D4143">
      <w:pPr>
        <w:jc w:val="right"/>
        <w:rPr>
          <w:sz w:val="22"/>
          <w:szCs w:val="24"/>
          <w:lang w:val="lv-LV"/>
        </w:rPr>
      </w:pPr>
    </w:p>
    <w:p w14:paraId="1EF364DB" w14:textId="77777777" w:rsidR="006B40EA" w:rsidRDefault="006B40EA" w:rsidP="004D4143">
      <w:pPr>
        <w:jc w:val="right"/>
        <w:rPr>
          <w:sz w:val="22"/>
          <w:szCs w:val="24"/>
          <w:lang w:val="lv-LV"/>
        </w:rPr>
      </w:pPr>
    </w:p>
    <w:p w14:paraId="5745B44D" w14:textId="77777777" w:rsidR="006B40EA" w:rsidRDefault="006B40EA" w:rsidP="004D4143">
      <w:pPr>
        <w:jc w:val="right"/>
        <w:rPr>
          <w:sz w:val="22"/>
          <w:szCs w:val="24"/>
          <w:lang w:val="lv-LV"/>
        </w:rPr>
      </w:pPr>
    </w:p>
    <w:p w14:paraId="5B2FB306" w14:textId="77777777" w:rsidR="006B40EA" w:rsidRDefault="006B40EA" w:rsidP="004D4143">
      <w:pPr>
        <w:jc w:val="right"/>
        <w:rPr>
          <w:sz w:val="22"/>
          <w:szCs w:val="24"/>
          <w:lang w:val="lv-LV"/>
        </w:rPr>
      </w:pPr>
    </w:p>
    <w:p w14:paraId="584903EA" w14:textId="77777777" w:rsidR="006B40EA" w:rsidRDefault="006B40EA" w:rsidP="004D4143">
      <w:pPr>
        <w:jc w:val="right"/>
        <w:rPr>
          <w:sz w:val="22"/>
          <w:szCs w:val="24"/>
          <w:lang w:val="lv-LV"/>
        </w:rPr>
      </w:pPr>
    </w:p>
    <w:p w14:paraId="112E8D3A" w14:textId="77777777" w:rsidR="006B40EA" w:rsidRDefault="006B40EA" w:rsidP="004D4143">
      <w:pPr>
        <w:jc w:val="right"/>
        <w:rPr>
          <w:sz w:val="22"/>
          <w:szCs w:val="24"/>
          <w:lang w:val="lv-LV"/>
        </w:rPr>
      </w:pPr>
    </w:p>
    <w:p w14:paraId="2E7E88DC" w14:textId="77777777" w:rsidR="006B40EA" w:rsidRDefault="006B40EA" w:rsidP="004D4143">
      <w:pPr>
        <w:jc w:val="right"/>
        <w:rPr>
          <w:sz w:val="22"/>
          <w:szCs w:val="24"/>
          <w:lang w:val="lv-LV"/>
        </w:rPr>
      </w:pPr>
    </w:p>
    <w:p w14:paraId="287C6335" w14:textId="77777777" w:rsidR="006B40EA" w:rsidRDefault="006B40EA" w:rsidP="004D4143">
      <w:pPr>
        <w:jc w:val="right"/>
        <w:rPr>
          <w:sz w:val="22"/>
          <w:szCs w:val="24"/>
          <w:lang w:val="lv-LV"/>
        </w:rPr>
      </w:pPr>
    </w:p>
    <w:p w14:paraId="016A3C73" w14:textId="77777777" w:rsidR="006B40EA" w:rsidRDefault="006B40EA" w:rsidP="004D4143">
      <w:pPr>
        <w:jc w:val="right"/>
        <w:rPr>
          <w:sz w:val="22"/>
          <w:szCs w:val="24"/>
          <w:lang w:val="lv-LV"/>
        </w:rPr>
      </w:pPr>
    </w:p>
    <w:p w14:paraId="34F7805B" w14:textId="77777777" w:rsidR="006B40EA" w:rsidRDefault="006B40EA" w:rsidP="004D4143">
      <w:pPr>
        <w:jc w:val="right"/>
        <w:rPr>
          <w:sz w:val="22"/>
          <w:szCs w:val="24"/>
          <w:lang w:val="lv-LV"/>
        </w:rPr>
      </w:pPr>
    </w:p>
    <w:p w14:paraId="321274D7" w14:textId="77777777" w:rsidR="006B40EA" w:rsidRDefault="006B40EA" w:rsidP="004D4143">
      <w:pPr>
        <w:jc w:val="right"/>
        <w:rPr>
          <w:sz w:val="22"/>
          <w:szCs w:val="24"/>
          <w:lang w:val="lv-LV"/>
        </w:rPr>
      </w:pPr>
    </w:p>
    <w:p w14:paraId="254BCCB4" w14:textId="77777777" w:rsidR="006B40EA" w:rsidRDefault="006B40EA" w:rsidP="004D4143">
      <w:pPr>
        <w:jc w:val="right"/>
        <w:rPr>
          <w:sz w:val="22"/>
          <w:szCs w:val="24"/>
          <w:lang w:val="lv-LV"/>
        </w:rPr>
      </w:pPr>
    </w:p>
    <w:p w14:paraId="504CC6A7" w14:textId="77777777" w:rsidR="006B40EA" w:rsidRDefault="006B40EA" w:rsidP="004D4143">
      <w:pPr>
        <w:jc w:val="right"/>
        <w:rPr>
          <w:sz w:val="22"/>
          <w:szCs w:val="24"/>
          <w:lang w:val="lv-LV"/>
        </w:rPr>
      </w:pPr>
    </w:p>
    <w:p w14:paraId="0D7DED0C" w14:textId="77777777" w:rsidR="006B40EA" w:rsidRDefault="006B40EA" w:rsidP="004D4143">
      <w:pPr>
        <w:jc w:val="right"/>
        <w:rPr>
          <w:sz w:val="22"/>
          <w:szCs w:val="24"/>
          <w:lang w:val="lv-LV"/>
        </w:rPr>
      </w:pPr>
    </w:p>
    <w:p w14:paraId="782EC667" w14:textId="77777777" w:rsidR="006B40EA" w:rsidRDefault="006B40EA" w:rsidP="004D4143">
      <w:pPr>
        <w:jc w:val="right"/>
        <w:rPr>
          <w:sz w:val="22"/>
          <w:szCs w:val="24"/>
          <w:lang w:val="lv-LV"/>
        </w:rPr>
      </w:pPr>
    </w:p>
    <w:p w14:paraId="4C89C68B" w14:textId="77777777" w:rsidR="006B40EA" w:rsidRDefault="006B40EA" w:rsidP="004D4143">
      <w:pPr>
        <w:jc w:val="right"/>
        <w:rPr>
          <w:sz w:val="22"/>
          <w:szCs w:val="24"/>
          <w:lang w:val="lv-LV"/>
        </w:rPr>
      </w:pPr>
    </w:p>
    <w:p w14:paraId="02056414" w14:textId="77777777" w:rsidR="006B40EA" w:rsidRDefault="006B40EA" w:rsidP="004D4143">
      <w:pPr>
        <w:jc w:val="right"/>
        <w:rPr>
          <w:sz w:val="22"/>
          <w:szCs w:val="24"/>
          <w:lang w:val="lv-LV"/>
        </w:rPr>
      </w:pPr>
    </w:p>
    <w:p w14:paraId="7189567F" w14:textId="77777777" w:rsidR="006B40EA" w:rsidRDefault="006B40EA" w:rsidP="004D4143">
      <w:pPr>
        <w:jc w:val="right"/>
        <w:rPr>
          <w:sz w:val="22"/>
          <w:szCs w:val="24"/>
          <w:lang w:val="lv-LV"/>
        </w:rPr>
      </w:pPr>
    </w:p>
    <w:p w14:paraId="68E09921" w14:textId="77777777" w:rsidR="006B40EA" w:rsidRDefault="006B40EA" w:rsidP="004D4143">
      <w:pPr>
        <w:jc w:val="right"/>
        <w:rPr>
          <w:sz w:val="22"/>
          <w:szCs w:val="24"/>
          <w:lang w:val="lv-LV"/>
        </w:rPr>
      </w:pPr>
    </w:p>
    <w:p w14:paraId="66A7C473" w14:textId="77777777" w:rsidR="006B40EA" w:rsidRDefault="006B40EA" w:rsidP="004D4143">
      <w:pPr>
        <w:jc w:val="right"/>
        <w:rPr>
          <w:sz w:val="22"/>
          <w:szCs w:val="24"/>
          <w:lang w:val="lv-LV"/>
        </w:rPr>
      </w:pPr>
    </w:p>
    <w:p w14:paraId="2273EC55" w14:textId="77777777" w:rsidR="006B40EA" w:rsidRDefault="006B40EA" w:rsidP="004D4143">
      <w:pPr>
        <w:jc w:val="right"/>
        <w:rPr>
          <w:sz w:val="22"/>
          <w:szCs w:val="24"/>
          <w:lang w:val="lv-LV"/>
        </w:rPr>
      </w:pPr>
    </w:p>
    <w:p w14:paraId="742F2313" w14:textId="77777777" w:rsidR="006B40EA" w:rsidRDefault="006B40EA" w:rsidP="004D4143">
      <w:pPr>
        <w:jc w:val="right"/>
        <w:rPr>
          <w:sz w:val="22"/>
          <w:szCs w:val="24"/>
          <w:lang w:val="lv-LV"/>
        </w:rPr>
      </w:pPr>
    </w:p>
    <w:p w14:paraId="6D46C91A" w14:textId="77777777" w:rsidR="006B40EA" w:rsidRDefault="006B40EA" w:rsidP="004D4143">
      <w:pPr>
        <w:jc w:val="right"/>
        <w:rPr>
          <w:sz w:val="22"/>
          <w:szCs w:val="24"/>
          <w:lang w:val="lv-LV"/>
        </w:rPr>
      </w:pPr>
    </w:p>
    <w:p w14:paraId="75E6EF27" w14:textId="77777777" w:rsidR="006B40EA" w:rsidRDefault="006B40EA" w:rsidP="004D4143">
      <w:pPr>
        <w:jc w:val="right"/>
        <w:rPr>
          <w:sz w:val="22"/>
          <w:szCs w:val="24"/>
          <w:lang w:val="lv-LV"/>
        </w:rPr>
      </w:pPr>
    </w:p>
    <w:p w14:paraId="1DA5DA66" w14:textId="77777777" w:rsidR="006B40EA" w:rsidRDefault="006B40EA" w:rsidP="004D4143">
      <w:pPr>
        <w:jc w:val="right"/>
        <w:rPr>
          <w:sz w:val="22"/>
          <w:szCs w:val="24"/>
          <w:lang w:val="lv-LV"/>
        </w:rPr>
      </w:pPr>
    </w:p>
    <w:p w14:paraId="7C05FBC1" w14:textId="77777777" w:rsidR="006B40EA" w:rsidRDefault="006B40EA" w:rsidP="004D4143">
      <w:pPr>
        <w:jc w:val="right"/>
        <w:rPr>
          <w:sz w:val="22"/>
          <w:szCs w:val="24"/>
          <w:lang w:val="lv-LV"/>
        </w:rPr>
      </w:pPr>
    </w:p>
    <w:p w14:paraId="41EF8916" w14:textId="77777777" w:rsidR="006B40EA" w:rsidRDefault="006B40EA" w:rsidP="004D4143">
      <w:pPr>
        <w:jc w:val="right"/>
        <w:rPr>
          <w:sz w:val="22"/>
          <w:szCs w:val="24"/>
          <w:lang w:val="lv-LV"/>
        </w:rPr>
      </w:pPr>
    </w:p>
    <w:p w14:paraId="2B328E5F" w14:textId="77777777" w:rsidR="006B40EA" w:rsidRDefault="006B40EA" w:rsidP="004D4143">
      <w:pPr>
        <w:jc w:val="right"/>
        <w:rPr>
          <w:sz w:val="22"/>
          <w:szCs w:val="24"/>
          <w:lang w:val="lv-LV"/>
        </w:rPr>
      </w:pPr>
    </w:p>
    <w:p w14:paraId="23BDA3EB" w14:textId="77777777" w:rsidR="006B40EA" w:rsidRDefault="006B40EA" w:rsidP="004D4143">
      <w:pPr>
        <w:jc w:val="right"/>
        <w:rPr>
          <w:sz w:val="22"/>
          <w:szCs w:val="24"/>
          <w:lang w:val="lv-LV"/>
        </w:rPr>
      </w:pPr>
    </w:p>
    <w:p w14:paraId="4B197F20" w14:textId="77777777" w:rsidR="006B40EA" w:rsidRDefault="006B40EA" w:rsidP="004D4143">
      <w:pPr>
        <w:jc w:val="right"/>
        <w:rPr>
          <w:sz w:val="22"/>
          <w:szCs w:val="24"/>
          <w:lang w:val="lv-LV"/>
        </w:rPr>
      </w:pPr>
    </w:p>
    <w:p w14:paraId="1C934EF6" w14:textId="77777777" w:rsidR="006B40EA" w:rsidRDefault="006B40EA" w:rsidP="004D4143">
      <w:pPr>
        <w:jc w:val="right"/>
        <w:rPr>
          <w:sz w:val="22"/>
          <w:szCs w:val="24"/>
          <w:lang w:val="lv-LV"/>
        </w:rPr>
      </w:pPr>
    </w:p>
    <w:p w14:paraId="3C6A8002" w14:textId="77777777" w:rsidR="006B40EA" w:rsidRDefault="006B40EA" w:rsidP="004D4143">
      <w:pPr>
        <w:jc w:val="right"/>
        <w:rPr>
          <w:sz w:val="22"/>
          <w:szCs w:val="24"/>
          <w:lang w:val="lv-LV"/>
        </w:rPr>
      </w:pPr>
    </w:p>
    <w:p w14:paraId="726F7D10" w14:textId="77777777" w:rsidR="006B40EA" w:rsidRDefault="006B40EA" w:rsidP="004D4143">
      <w:pPr>
        <w:jc w:val="right"/>
        <w:rPr>
          <w:sz w:val="22"/>
          <w:szCs w:val="24"/>
          <w:lang w:val="lv-LV"/>
        </w:rPr>
      </w:pPr>
    </w:p>
    <w:p w14:paraId="2043302D" w14:textId="77777777" w:rsidR="006B40EA" w:rsidRDefault="006B40EA" w:rsidP="004D4143">
      <w:pPr>
        <w:jc w:val="right"/>
        <w:rPr>
          <w:sz w:val="22"/>
          <w:szCs w:val="24"/>
          <w:lang w:val="lv-LV"/>
        </w:rPr>
      </w:pPr>
    </w:p>
    <w:p w14:paraId="166C2836" w14:textId="77777777" w:rsidR="006B40EA" w:rsidRDefault="006B40EA" w:rsidP="004D4143">
      <w:pPr>
        <w:jc w:val="right"/>
        <w:rPr>
          <w:sz w:val="22"/>
          <w:szCs w:val="24"/>
          <w:lang w:val="lv-LV"/>
        </w:rPr>
      </w:pPr>
    </w:p>
    <w:p w14:paraId="551C66EA" w14:textId="77777777" w:rsidR="006B40EA" w:rsidRDefault="006B40EA" w:rsidP="004D4143">
      <w:pPr>
        <w:jc w:val="right"/>
        <w:rPr>
          <w:sz w:val="22"/>
          <w:szCs w:val="24"/>
          <w:lang w:val="lv-LV"/>
        </w:rPr>
      </w:pPr>
    </w:p>
    <w:p w14:paraId="7E91FB7D" w14:textId="77777777" w:rsidR="006B40EA" w:rsidRDefault="006B40EA" w:rsidP="004D4143">
      <w:pPr>
        <w:jc w:val="right"/>
        <w:rPr>
          <w:sz w:val="22"/>
          <w:szCs w:val="24"/>
          <w:lang w:val="lv-LV"/>
        </w:rPr>
      </w:pPr>
    </w:p>
    <w:p w14:paraId="187CADA6" w14:textId="77777777" w:rsidR="006B40EA" w:rsidRDefault="006B40EA" w:rsidP="004D4143">
      <w:pPr>
        <w:jc w:val="right"/>
        <w:rPr>
          <w:sz w:val="22"/>
          <w:szCs w:val="24"/>
          <w:lang w:val="lv-LV"/>
        </w:rPr>
      </w:pPr>
    </w:p>
    <w:p w14:paraId="650C1D25" w14:textId="77777777" w:rsidR="006B40EA" w:rsidRDefault="006B40EA" w:rsidP="004D4143">
      <w:pPr>
        <w:jc w:val="right"/>
        <w:rPr>
          <w:sz w:val="22"/>
          <w:szCs w:val="24"/>
          <w:lang w:val="lv-LV"/>
        </w:rPr>
      </w:pPr>
    </w:p>
    <w:p w14:paraId="18C3F0E9" w14:textId="77777777" w:rsidR="006B40EA" w:rsidRDefault="006B40EA" w:rsidP="004D4143">
      <w:pPr>
        <w:jc w:val="right"/>
        <w:rPr>
          <w:sz w:val="22"/>
          <w:szCs w:val="24"/>
          <w:lang w:val="lv-LV"/>
        </w:rPr>
      </w:pPr>
    </w:p>
    <w:p w14:paraId="362714F4" w14:textId="77777777" w:rsidR="006B40EA" w:rsidRDefault="006B40EA" w:rsidP="004D4143">
      <w:pPr>
        <w:jc w:val="right"/>
        <w:rPr>
          <w:sz w:val="22"/>
          <w:szCs w:val="24"/>
          <w:lang w:val="lv-LV"/>
        </w:rPr>
      </w:pPr>
    </w:p>
    <w:p w14:paraId="3BDB9381" w14:textId="29D2BE8F" w:rsidR="0088740E" w:rsidRPr="00C90EF9" w:rsidRDefault="0088740E" w:rsidP="004D4143">
      <w:pPr>
        <w:jc w:val="both"/>
        <w:rPr>
          <w:b/>
          <w:sz w:val="24"/>
          <w:szCs w:val="24"/>
          <w:lang w:val="lv-LV"/>
        </w:rPr>
      </w:pPr>
    </w:p>
    <w:p w14:paraId="27FA3EC8" w14:textId="497D45E4" w:rsidR="0088740E" w:rsidRPr="00C90EF9" w:rsidRDefault="0088740E" w:rsidP="004D4143">
      <w:pPr>
        <w:jc w:val="both"/>
        <w:rPr>
          <w:b/>
          <w:sz w:val="24"/>
          <w:szCs w:val="24"/>
          <w:lang w:val="lv-LV"/>
        </w:rPr>
      </w:pPr>
    </w:p>
    <w:p w14:paraId="466BDC3D" w14:textId="65CE63B3" w:rsidR="0088740E" w:rsidRPr="00C90EF9" w:rsidRDefault="0088740E" w:rsidP="004D4143">
      <w:pPr>
        <w:jc w:val="center"/>
        <w:rPr>
          <w:b/>
          <w:sz w:val="24"/>
          <w:szCs w:val="24"/>
          <w:lang w:val="lv-LV"/>
        </w:rPr>
      </w:pPr>
      <w:r w:rsidRPr="00C90EF9">
        <w:rPr>
          <w:b/>
          <w:sz w:val="24"/>
          <w:szCs w:val="24"/>
          <w:lang w:val="lv-LV"/>
        </w:rPr>
        <w:t>PIETEIKUMS</w:t>
      </w:r>
    </w:p>
    <w:p w14:paraId="09C1F8E9" w14:textId="77777777" w:rsidR="002B7FA2" w:rsidRPr="00C90EF9" w:rsidRDefault="007E2FCB" w:rsidP="002B7FA2">
      <w:pPr>
        <w:jc w:val="center"/>
        <w:rPr>
          <w:b/>
          <w:sz w:val="24"/>
          <w:szCs w:val="24"/>
          <w:lang w:val="lv-LV"/>
        </w:rPr>
      </w:pPr>
      <w:r w:rsidRPr="00C90EF9">
        <w:rPr>
          <w:b/>
          <w:sz w:val="24"/>
          <w:szCs w:val="24"/>
          <w:lang w:val="lv-LV"/>
        </w:rPr>
        <w:t xml:space="preserve">Zemes vienību daļu </w:t>
      </w:r>
      <w:r w:rsidR="002B7FA2" w:rsidRPr="00C90EF9">
        <w:rPr>
          <w:b/>
          <w:sz w:val="24"/>
          <w:szCs w:val="24"/>
          <w:lang w:val="lv-LV"/>
        </w:rPr>
        <w:t>nomas tiesības izsolei</w:t>
      </w:r>
    </w:p>
    <w:p w14:paraId="4C1A81D5" w14:textId="23AC68BB" w:rsidR="007E2FCB" w:rsidRPr="00C90EF9" w:rsidRDefault="00BE4E9E" w:rsidP="004D4143">
      <w:pPr>
        <w:jc w:val="center"/>
        <w:rPr>
          <w:b/>
          <w:sz w:val="24"/>
          <w:szCs w:val="24"/>
          <w:lang w:val="lv-LV"/>
        </w:rPr>
      </w:pPr>
      <w:proofErr w:type="spellStart"/>
      <w:r w:rsidRPr="00C90EF9">
        <w:rPr>
          <w:b/>
          <w:sz w:val="24"/>
          <w:szCs w:val="24"/>
          <w:lang w:val="lv-LV"/>
        </w:rPr>
        <w:t>elektrotransportlīdzekļu</w:t>
      </w:r>
      <w:proofErr w:type="spellEnd"/>
      <w:r w:rsidRPr="00C90EF9">
        <w:rPr>
          <w:b/>
          <w:sz w:val="24"/>
          <w:szCs w:val="24"/>
          <w:lang w:val="lv-LV"/>
        </w:rPr>
        <w:t xml:space="preserve"> uzlādes</w:t>
      </w:r>
      <w:r w:rsidR="007E2FCB" w:rsidRPr="00C90EF9">
        <w:rPr>
          <w:b/>
          <w:sz w:val="24"/>
          <w:szCs w:val="24"/>
          <w:lang w:val="lv-LV"/>
        </w:rPr>
        <w:t xml:space="preserve"> staciju ierīkošanai</w:t>
      </w:r>
      <w:r w:rsidR="002B7FA2" w:rsidRPr="00C90EF9">
        <w:rPr>
          <w:b/>
          <w:sz w:val="24"/>
          <w:szCs w:val="24"/>
          <w:lang w:val="lv-LV"/>
        </w:rPr>
        <w:t xml:space="preserve"> un apsaimniekošanai</w:t>
      </w:r>
    </w:p>
    <w:p w14:paraId="6AEFA401" w14:textId="77777777" w:rsidR="00040A62" w:rsidRPr="00C90EF9" w:rsidRDefault="00040A62" w:rsidP="004D4143">
      <w:pPr>
        <w:pBdr>
          <w:bottom w:val="single" w:sz="12" w:space="0" w:color="auto"/>
        </w:pBdr>
        <w:jc w:val="both"/>
        <w:rPr>
          <w:sz w:val="24"/>
          <w:szCs w:val="24"/>
          <w:lang w:val="lv-LV"/>
        </w:rPr>
      </w:pPr>
    </w:p>
    <w:p w14:paraId="0673ADFB" w14:textId="77777777" w:rsidR="00040A62" w:rsidRPr="00C90EF9" w:rsidRDefault="00040A62" w:rsidP="004D4143">
      <w:pPr>
        <w:pBdr>
          <w:bottom w:val="single" w:sz="12" w:space="0" w:color="auto"/>
        </w:pBdr>
        <w:jc w:val="both"/>
        <w:rPr>
          <w:sz w:val="24"/>
          <w:szCs w:val="24"/>
          <w:lang w:val="lv-LV"/>
        </w:rPr>
      </w:pPr>
    </w:p>
    <w:p w14:paraId="1EE63427" w14:textId="77777777" w:rsidR="00040A62" w:rsidRPr="00C90EF9" w:rsidRDefault="00040A62" w:rsidP="004D4143">
      <w:pPr>
        <w:jc w:val="center"/>
        <w:rPr>
          <w:sz w:val="24"/>
          <w:szCs w:val="24"/>
          <w:lang w:val="lv-LV"/>
        </w:rPr>
      </w:pPr>
      <w:r w:rsidRPr="00C90EF9">
        <w:rPr>
          <w:sz w:val="24"/>
          <w:szCs w:val="24"/>
          <w:lang w:val="lv-LV"/>
        </w:rPr>
        <w:t>(</w:t>
      </w:r>
      <w:r w:rsidRPr="00C90EF9">
        <w:rPr>
          <w:i/>
          <w:iCs/>
          <w:sz w:val="24"/>
          <w:szCs w:val="24"/>
          <w:lang w:val="lv-LV"/>
        </w:rPr>
        <w:t>pretendenta nosaukums/vārds uzvārds</w:t>
      </w:r>
      <w:r w:rsidRPr="00C90EF9">
        <w:rPr>
          <w:sz w:val="24"/>
          <w:szCs w:val="24"/>
          <w:lang w:val="lv-LV"/>
        </w:rPr>
        <w:t>)</w:t>
      </w:r>
    </w:p>
    <w:p w14:paraId="006B77F7" w14:textId="283AA467" w:rsidR="00040A62" w:rsidRPr="00C90EF9" w:rsidRDefault="00040A62" w:rsidP="004D4143">
      <w:pPr>
        <w:keepNext/>
        <w:jc w:val="both"/>
        <w:rPr>
          <w:sz w:val="24"/>
          <w:szCs w:val="24"/>
          <w:lang w:val="lv-LV"/>
        </w:rPr>
      </w:pPr>
      <w:r w:rsidRPr="00C90EF9">
        <w:rPr>
          <w:sz w:val="24"/>
          <w:szCs w:val="24"/>
          <w:lang w:val="lv-LV"/>
        </w:rPr>
        <w:t xml:space="preserve">piesakās </w:t>
      </w:r>
      <w:r w:rsidR="00346D6D" w:rsidRPr="00C90EF9">
        <w:rPr>
          <w:sz w:val="24"/>
          <w:szCs w:val="24"/>
          <w:lang w:val="lv-LV"/>
        </w:rPr>
        <w:t xml:space="preserve">zemes vienību daļu </w:t>
      </w:r>
      <w:r w:rsidR="00963BAB" w:rsidRPr="00C90EF9">
        <w:rPr>
          <w:sz w:val="24"/>
          <w:szCs w:val="24"/>
          <w:lang w:val="lv-LV"/>
        </w:rPr>
        <w:t xml:space="preserve">nomas tiesības </w:t>
      </w:r>
      <w:r w:rsidRPr="00C90EF9">
        <w:rPr>
          <w:sz w:val="24"/>
          <w:szCs w:val="24"/>
          <w:lang w:val="lv-LV"/>
        </w:rPr>
        <w:t xml:space="preserve">izsolei </w:t>
      </w:r>
      <w:proofErr w:type="spellStart"/>
      <w:r w:rsidR="00BE4E9E" w:rsidRPr="00C90EF9">
        <w:rPr>
          <w:sz w:val="24"/>
          <w:szCs w:val="24"/>
          <w:lang w:val="lv-LV"/>
        </w:rPr>
        <w:t>elektrotransportlīdzekļu</w:t>
      </w:r>
      <w:proofErr w:type="spellEnd"/>
      <w:r w:rsidR="00BE4E9E" w:rsidRPr="00C90EF9">
        <w:rPr>
          <w:sz w:val="24"/>
          <w:szCs w:val="24"/>
          <w:lang w:val="lv-LV"/>
        </w:rPr>
        <w:t xml:space="preserve"> uzlādes</w:t>
      </w:r>
      <w:r w:rsidR="002B7FA2" w:rsidRPr="00C90EF9">
        <w:rPr>
          <w:sz w:val="24"/>
          <w:szCs w:val="24"/>
          <w:lang w:val="lv-LV"/>
        </w:rPr>
        <w:t xml:space="preserve"> staciju ierīkošanai un apsaimniekošanai </w:t>
      </w:r>
      <w:r w:rsidRPr="00C90EF9">
        <w:rPr>
          <w:sz w:val="24"/>
          <w:szCs w:val="24"/>
          <w:lang w:val="lv-LV"/>
        </w:rPr>
        <w:t>un apliecina, ka:</w:t>
      </w:r>
    </w:p>
    <w:p w14:paraId="35E5F042" w14:textId="77777777" w:rsidR="00040A62" w:rsidRPr="00C90EF9" w:rsidRDefault="00040A62" w:rsidP="004D4143">
      <w:pPr>
        <w:jc w:val="both"/>
        <w:rPr>
          <w:sz w:val="24"/>
          <w:szCs w:val="24"/>
          <w:lang w:val="lv-LV"/>
        </w:rPr>
      </w:pPr>
    </w:p>
    <w:p w14:paraId="513EF04A" w14:textId="77777777" w:rsidR="00040A62" w:rsidRPr="00C90EF9" w:rsidRDefault="00040A62" w:rsidP="004D4143">
      <w:pPr>
        <w:numPr>
          <w:ilvl w:val="0"/>
          <w:numId w:val="2"/>
        </w:numPr>
        <w:jc w:val="both"/>
        <w:rPr>
          <w:sz w:val="24"/>
          <w:szCs w:val="24"/>
          <w:lang w:val="lv-LV"/>
        </w:rPr>
      </w:pPr>
      <w:r w:rsidRPr="00C90EF9">
        <w:rPr>
          <w:sz w:val="24"/>
          <w:szCs w:val="24"/>
          <w:lang w:val="lv-LV"/>
        </w:rPr>
        <w:t>Piekrīt izsoles noteikumiem un garantē to prasību izpildi. Izsoles noteikumi ir skaidri un saprotami.</w:t>
      </w:r>
    </w:p>
    <w:p w14:paraId="769523CA" w14:textId="77777777" w:rsidR="00040A62" w:rsidRPr="00C90EF9" w:rsidRDefault="00040A62" w:rsidP="004D4143">
      <w:pPr>
        <w:numPr>
          <w:ilvl w:val="0"/>
          <w:numId w:val="2"/>
        </w:numPr>
        <w:jc w:val="both"/>
        <w:rPr>
          <w:sz w:val="24"/>
          <w:szCs w:val="24"/>
          <w:lang w:val="lv-LV"/>
        </w:rPr>
      </w:pPr>
      <w:r w:rsidRPr="00C90EF9">
        <w:rPr>
          <w:sz w:val="24"/>
          <w:szCs w:val="24"/>
          <w:lang w:val="lv-LV"/>
        </w:rPr>
        <w:t>Pretendentam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uzsākts Pretendenta likvidācijas process.</w:t>
      </w:r>
    </w:p>
    <w:p w14:paraId="528B0593" w14:textId="77777777" w:rsidR="00040A62" w:rsidRPr="00C90EF9" w:rsidRDefault="00040A62" w:rsidP="004D4143">
      <w:pPr>
        <w:numPr>
          <w:ilvl w:val="0"/>
          <w:numId w:val="2"/>
        </w:numPr>
        <w:jc w:val="both"/>
        <w:rPr>
          <w:sz w:val="24"/>
          <w:szCs w:val="24"/>
          <w:lang w:val="lv-LV"/>
        </w:rPr>
      </w:pPr>
      <w:r w:rsidRPr="00C90EF9">
        <w:rPr>
          <w:sz w:val="24"/>
          <w:szCs w:val="24"/>
          <w:lang w:val="lv-LV"/>
        </w:rPr>
        <w:t xml:space="preserve">Piekrīt, ka zemesgabala īpašnieks kā </w:t>
      </w:r>
      <w:proofErr w:type="spellStart"/>
      <w:r w:rsidRPr="00C90EF9">
        <w:rPr>
          <w:sz w:val="24"/>
          <w:szCs w:val="24"/>
          <w:lang w:val="lv-LV"/>
        </w:rPr>
        <w:t>kredītinformācijas</w:t>
      </w:r>
      <w:proofErr w:type="spellEnd"/>
      <w:r w:rsidRPr="00C90EF9">
        <w:rPr>
          <w:sz w:val="24"/>
          <w:szCs w:val="24"/>
          <w:lang w:val="lv-LV"/>
        </w:rPr>
        <w:t xml:space="preserve"> lietotājs ir tiesīgs pieprasīt un saņemt </w:t>
      </w:r>
      <w:proofErr w:type="spellStart"/>
      <w:r w:rsidRPr="00C90EF9">
        <w:rPr>
          <w:sz w:val="24"/>
          <w:szCs w:val="24"/>
          <w:lang w:val="lv-LV"/>
        </w:rPr>
        <w:t>kredītinformāciju</w:t>
      </w:r>
      <w:proofErr w:type="spellEnd"/>
      <w:r w:rsidRPr="00C90EF9">
        <w:rPr>
          <w:sz w:val="24"/>
          <w:szCs w:val="24"/>
          <w:lang w:val="lv-LV"/>
        </w:rPr>
        <w:t>, tai skaitā ziņas par pretendenta kavētajiem maksājumiem un kredītreitingu, no zemesgabala īpašniekam pieejamām datu bāzēm.</w:t>
      </w:r>
    </w:p>
    <w:p w14:paraId="3A61C8B8" w14:textId="77777777" w:rsidR="00040A62" w:rsidRPr="00C90EF9" w:rsidRDefault="00040A62" w:rsidP="004D4143">
      <w:pPr>
        <w:numPr>
          <w:ilvl w:val="0"/>
          <w:numId w:val="2"/>
        </w:numPr>
        <w:jc w:val="both"/>
        <w:rPr>
          <w:sz w:val="24"/>
          <w:szCs w:val="24"/>
          <w:lang w:val="lv-LV"/>
        </w:rPr>
      </w:pPr>
      <w:r w:rsidRPr="00C90EF9">
        <w:rPr>
          <w:sz w:val="24"/>
          <w:szCs w:val="24"/>
          <w:lang w:val="lv-LV"/>
        </w:rPr>
        <w:t xml:space="preserve">Nav nodokļu parādu, tajā skaitā valsts sociālās apdrošināšanas iemaksu parādu, kas kopsummā katrā valstī pārsniedz 150,00 </w:t>
      </w:r>
      <w:proofErr w:type="spellStart"/>
      <w:r w:rsidRPr="00C90EF9">
        <w:rPr>
          <w:i/>
          <w:sz w:val="24"/>
          <w:szCs w:val="24"/>
          <w:lang w:val="lv-LV"/>
        </w:rPr>
        <w:t>euro</w:t>
      </w:r>
      <w:proofErr w:type="spellEnd"/>
      <w:r w:rsidRPr="00C90EF9">
        <w:rPr>
          <w:i/>
          <w:sz w:val="24"/>
          <w:szCs w:val="24"/>
          <w:lang w:val="lv-LV"/>
        </w:rPr>
        <w:t>.</w:t>
      </w:r>
    </w:p>
    <w:p w14:paraId="545E1F66" w14:textId="77777777" w:rsidR="00040A62" w:rsidRPr="00C90EF9" w:rsidRDefault="00040A62" w:rsidP="004D4143">
      <w:pPr>
        <w:numPr>
          <w:ilvl w:val="0"/>
          <w:numId w:val="2"/>
        </w:numPr>
        <w:jc w:val="both"/>
        <w:rPr>
          <w:sz w:val="24"/>
          <w:szCs w:val="24"/>
          <w:lang w:val="lv-LV"/>
        </w:rPr>
      </w:pPr>
      <w:r w:rsidRPr="00C90EF9">
        <w:rPr>
          <w:sz w:val="24"/>
          <w:szCs w:val="24"/>
          <w:lang w:val="lv-LV"/>
        </w:rPr>
        <w:t xml:space="preserve">Visas pieteikumā sniegtās ziņas ir patiesas. </w:t>
      </w:r>
    </w:p>
    <w:p w14:paraId="39E75CC1" w14:textId="6CC1CE6B" w:rsidR="00040A62" w:rsidRPr="00C90EF9" w:rsidRDefault="00040A62" w:rsidP="004D4143">
      <w:pPr>
        <w:numPr>
          <w:ilvl w:val="0"/>
          <w:numId w:val="2"/>
        </w:numPr>
        <w:jc w:val="both"/>
        <w:rPr>
          <w:sz w:val="24"/>
          <w:szCs w:val="24"/>
          <w:lang w:val="lv-LV"/>
        </w:rPr>
      </w:pPr>
      <w:r w:rsidRPr="00C90EF9">
        <w:rPr>
          <w:sz w:val="24"/>
          <w:szCs w:val="24"/>
          <w:lang w:val="lv-LV"/>
        </w:rPr>
        <w:t>Pretendentam nav noteiktas starptautiskās vai nacionālās sankcijas vai būtiskas finanšu un kapitāla tirgus intereses ietekmējošas Eiropas Savienības vai Ziemeļatlantijas līguma organizācijas dalībvalsts sankcijas</w:t>
      </w:r>
      <w:r w:rsidR="005D59A4" w:rsidRPr="00C90EF9">
        <w:rPr>
          <w:sz w:val="24"/>
          <w:szCs w:val="24"/>
          <w:lang w:val="lv-LV"/>
        </w:rPr>
        <w:t>.</w:t>
      </w:r>
    </w:p>
    <w:p w14:paraId="7BDE23A3" w14:textId="77777777" w:rsidR="00040A62" w:rsidRPr="00C90EF9" w:rsidRDefault="00040A62" w:rsidP="004D4143">
      <w:pPr>
        <w:ind w:left="360"/>
        <w:jc w:val="both"/>
        <w:rPr>
          <w:sz w:val="24"/>
          <w:szCs w:val="24"/>
          <w:lang w:val="lv-LV"/>
        </w:rPr>
      </w:pPr>
    </w:p>
    <w:p w14:paraId="140A2804" w14:textId="77777777" w:rsidR="00040A62" w:rsidRPr="00C90EF9" w:rsidRDefault="00040A62" w:rsidP="004D4143">
      <w:pPr>
        <w:jc w:val="both"/>
        <w:rPr>
          <w:sz w:val="24"/>
          <w:szCs w:val="24"/>
          <w:lang w:val="lv-LV"/>
        </w:rPr>
      </w:pPr>
    </w:p>
    <w:p w14:paraId="64ADE869" w14:textId="77777777" w:rsidR="00040A62" w:rsidRPr="00C90EF9" w:rsidRDefault="00040A62" w:rsidP="004D4143">
      <w:pPr>
        <w:jc w:val="both"/>
        <w:rPr>
          <w:sz w:val="24"/>
          <w:szCs w:val="24"/>
          <w:lang w:val="lv-LV"/>
        </w:rPr>
      </w:pPr>
      <w:r w:rsidRPr="00C90EF9">
        <w:rPr>
          <w:sz w:val="24"/>
          <w:szCs w:val="24"/>
          <w:lang w:val="lv-LV"/>
        </w:rPr>
        <w:t>Pretendenta nosaukums / vārds uzvārds: _______________</w:t>
      </w:r>
    </w:p>
    <w:p w14:paraId="7EB9DE81" w14:textId="77777777" w:rsidR="00040A62" w:rsidRPr="00C90EF9" w:rsidRDefault="00040A62" w:rsidP="004D4143">
      <w:pPr>
        <w:jc w:val="both"/>
        <w:rPr>
          <w:sz w:val="24"/>
          <w:szCs w:val="24"/>
          <w:lang w:val="lv-LV"/>
        </w:rPr>
      </w:pPr>
    </w:p>
    <w:p w14:paraId="3B99FD50" w14:textId="77777777" w:rsidR="00040A62" w:rsidRPr="00C90EF9" w:rsidRDefault="00040A62" w:rsidP="004D4143">
      <w:pPr>
        <w:jc w:val="both"/>
        <w:rPr>
          <w:sz w:val="24"/>
          <w:szCs w:val="24"/>
          <w:lang w:val="lv-LV"/>
        </w:rPr>
      </w:pPr>
      <w:r w:rsidRPr="00C90EF9">
        <w:rPr>
          <w:sz w:val="24"/>
          <w:szCs w:val="24"/>
          <w:lang w:val="lv-LV"/>
        </w:rPr>
        <w:t>Nodokļu maksātāja reģistrācijas Nr. / personas kods: _____________________ .</w:t>
      </w:r>
    </w:p>
    <w:p w14:paraId="1D97C90C" w14:textId="77777777" w:rsidR="00040A62" w:rsidRPr="00C90EF9" w:rsidRDefault="00040A62" w:rsidP="004D4143">
      <w:pPr>
        <w:jc w:val="both"/>
        <w:rPr>
          <w:sz w:val="24"/>
          <w:szCs w:val="24"/>
          <w:lang w:val="lv-LV"/>
        </w:rPr>
      </w:pPr>
    </w:p>
    <w:p w14:paraId="630882CF" w14:textId="77777777" w:rsidR="00040A62" w:rsidRPr="00C90EF9" w:rsidRDefault="00040A62" w:rsidP="004D4143">
      <w:pPr>
        <w:jc w:val="both"/>
        <w:rPr>
          <w:sz w:val="24"/>
          <w:szCs w:val="24"/>
          <w:lang w:val="lv-LV"/>
        </w:rPr>
      </w:pPr>
      <w:r w:rsidRPr="00C90EF9">
        <w:rPr>
          <w:sz w:val="24"/>
          <w:szCs w:val="24"/>
          <w:lang w:val="lv-LV"/>
        </w:rPr>
        <w:t>Juridiskā adrese / deklarētā dzīvesvieta: ___________________</w:t>
      </w:r>
    </w:p>
    <w:p w14:paraId="588F3AE8" w14:textId="77777777" w:rsidR="00040A62" w:rsidRPr="00C90EF9" w:rsidRDefault="00040A62" w:rsidP="004D4143">
      <w:pPr>
        <w:jc w:val="both"/>
        <w:rPr>
          <w:sz w:val="24"/>
          <w:szCs w:val="24"/>
          <w:lang w:val="lv-LV"/>
        </w:rPr>
      </w:pPr>
    </w:p>
    <w:p w14:paraId="09D3ABDA" w14:textId="77777777" w:rsidR="00040A62" w:rsidRPr="00C90EF9" w:rsidRDefault="00040A62" w:rsidP="004D4143">
      <w:pPr>
        <w:jc w:val="both"/>
        <w:rPr>
          <w:sz w:val="24"/>
          <w:szCs w:val="24"/>
          <w:lang w:val="lv-LV"/>
        </w:rPr>
      </w:pPr>
      <w:r w:rsidRPr="00C90EF9">
        <w:rPr>
          <w:sz w:val="24"/>
          <w:szCs w:val="24"/>
          <w:lang w:val="lv-LV"/>
        </w:rPr>
        <w:t xml:space="preserve">Oficiālā elektroniskā adrese (ja ir aktivizēts tās konts) / elektroniskā pasta adrese (ja ir): </w:t>
      </w:r>
    </w:p>
    <w:p w14:paraId="18748E4F" w14:textId="77777777" w:rsidR="00040A62" w:rsidRPr="00C90EF9" w:rsidRDefault="00040A62" w:rsidP="004D4143">
      <w:pPr>
        <w:jc w:val="both"/>
        <w:rPr>
          <w:sz w:val="24"/>
          <w:szCs w:val="24"/>
          <w:lang w:val="lv-LV"/>
        </w:rPr>
      </w:pPr>
    </w:p>
    <w:p w14:paraId="4A842472" w14:textId="77777777" w:rsidR="00040A62" w:rsidRPr="00C90EF9" w:rsidRDefault="00040A62" w:rsidP="004D4143">
      <w:pPr>
        <w:jc w:val="both"/>
        <w:rPr>
          <w:sz w:val="24"/>
          <w:szCs w:val="24"/>
          <w:lang w:val="lv-LV"/>
        </w:rPr>
      </w:pPr>
    </w:p>
    <w:p w14:paraId="4A7708A6" w14:textId="77777777" w:rsidR="00040A62" w:rsidRPr="00C90EF9" w:rsidRDefault="00040A62" w:rsidP="004D4143">
      <w:pPr>
        <w:jc w:val="both"/>
        <w:rPr>
          <w:sz w:val="24"/>
          <w:szCs w:val="24"/>
          <w:lang w:val="lv-LV"/>
        </w:rPr>
      </w:pPr>
      <w:r w:rsidRPr="00C90EF9">
        <w:rPr>
          <w:sz w:val="24"/>
          <w:szCs w:val="24"/>
          <w:lang w:val="lv-LV"/>
        </w:rPr>
        <w:t>Bankas rekvizīti:</w:t>
      </w:r>
    </w:p>
    <w:p w14:paraId="53939CF9" w14:textId="77777777" w:rsidR="00040A62" w:rsidRPr="00C90EF9" w:rsidRDefault="00040A62" w:rsidP="004D4143">
      <w:pPr>
        <w:jc w:val="both"/>
        <w:rPr>
          <w:sz w:val="24"/>
          <w:szCs w:val="24"/>
          <w:lang w:val="lv-LV"/>
        </w:rPr>
      </w:pPr>
    </w:p>
    <w:p w14:paraId="60F9E009" w14:textId="77777777" w:rsidR="00040A62" w:rsidRPr="00C90EF9" w:rsidRDefault="00040A62" w:rsidP="004D4143">
      <w:pPr>
        <w:jc w:val="both"/>
        <w:rPr>
          <w:sz w:val="24"/>
          <w:szCs w:val="24"/>
          <w:lang w:val="lv-LV"/>
        </w:rPr>
      </w:pPr>
    </w:p>
    <w:p w14:paraId="6D14A277" w14:textId="77777777" w:rsidR="00040A62" w:rsidRPr="00C90EF9" w:rsidRDefault="00040A62" w:rsidP="004D4143">
      <w:pPr>
        <w:jc w:val="both"/>
        <w:rPr>
          <w:sz w:val="24"/>
          <w:szCs w:val="24"/>
          <w:lang w:val="lv-LV"/>
        </w:rPr>
      </w:pPr>
      <w:r w:rsidRPr="00C90EF9">
        <w:rPr>
          <w:sz w:val="24"/>
          <w:szCs w:val="24"/>
          <w:lang w:val="lv-LV"/>
        </w:rPr>
        <w:t>Tālrunis:</w:t>
      </w:r>
    </w:p>
    <w:p w14:paraId="4BA9B055" w14:textId="77777777" w:rsidR="00040A62" w:rsidRPr="00C90EF9" w:rsidRDefault="00040A62" w:rsidP="004D4143">
      <w:pPr>
        <w:jc w:val="both"/>
        <w:rPr>
          <w:sz w:val="24"/>
          <w:szCs w:val="24"/>
          <w:lang w:val="lv-LV"/>
        </w:rPr>
      </w:pPr>
    </w:p>
    <w:p w14:paraId="47DE8585" w14:textId="77777777" w:rsidR="00040A62" w:rsidRPr="00C90EF9" w:rsidRDefault="00040A62" w:rsidP="004D4143">
      <w:pPr>
        <w:jc w:val="both"/>
        <w:rPr>
          <w:sz w:val="24"/>
          <w:szCs w:val="24"/>
          <w:lang w:val="lv-LV"/>
        </w:rPr>
      </w:pPr>
    </w:p>
    <w:p w14:paraId="3EB51496" w14:textId="77777777" w:rsidR="00040A62" w:rsidRPr="00C90EF9" w:rsidRDefault="00040A62" w:rsidP="004D4143">
      <w:pPr>
        <w:jc w:val="both"/>
        <w:rPr>
          <w:sz w:val="24"/>
          <w:szCs w:val="24"/>
          <w:lang w:val="lv-LV"/>
        </w:rPr>
      </w:pPr>
      <w:r w:rsidRPr="00C90EF9">
        <w:rPr>
          <w:sz w:val="24"/>
          <w:szCs w:val="24"/>
          <w:lang w:val="lv-LV"/>
        </w:rPr>
        <w:t>Datums:</w:t>
      </w:r>
    </w:p>
    <w:p w14:paraId="43E38D18" w14:textId="77777777" w:rsidR="00040A62" w:rsidRPr="00C90EF9" w:rsidRDefault="00040A62" w:rsidP="004D4143">
      <w:pPr>
        <w:jc w:val="both"/>
        <w:rPr>
          <w:sz w:val="24"/>
          <w:szCs w:val="24"/>
          <w:lang w:val="lv-LV"/>
        </w:rPr>
      </w:pPr>
    </w:p>
    <w:p w14:paraId="0BA899F4" w14:textId="77777777" w:rsidR="00871E9F" w:rsidRPr="00C90EF9" w:rsidRDefault="00040A62" w:rsidP="004D4143">
      <w:pPr>
        <w:jc w:val="both"/>
        <w:rPr>
          <w:sz w:val="24"/>
          <w:szCs w:val="24"/>
          <w:lang w:val="lv-LV"/>
        </w:rPr>
      </w:pPr>
      <w:r w:rsidRPr="00C90EF9">
        <w:rPr>
          <w:sz w:val="24"/>
          <w:szCs w:val="24"/>
          <w:lang w:val="lv-LV"/>
        </w:rPr>
        <w:t>Pretendenta vai tā pilnvarotās personas paraksts, tā atšifrējums, zīmogs (ja tādu lieto)</w:t>
      </w:r>
    </w:p>
    <w:p w14:paraId="5E26DD03" w14:textId="77777777" w:rsidR="003B2F38" w:rsidRPr="00C90EF9" w:rsidRDefault="003B2F38" w:rsidP="004D4143">
      <w:pPr>
        <w:jc w:val="both"/>
        <w:rPr>
          <w:sz w:val="24"/>
          <w:szCs w:val="24"/>
          <w:lang w:val="lv-LV"/>
        </w:rPr>
      </w:pPr>
    </w:p>
    <w:p w14:paraId="13F99ED9" w14:textId="77777777" w:rsidR="00672C60" w:rsidRPr="00C90EF9" w:rsidRDefault="00672C60" w:rsidP="004D4143">
      <w:pPr>
        <w:jc w:val="both"/>
        <w:rPr>
          <w:sz w:val="24"/>
          <w:szCs w:val="24"/>
          <w:lang w:val="lv-LV"/>
        </w:rPr>
      </w:pPr>
    </w:p>
    <w:p w14:paraId="67DEF0A2" w14:textId="77777777" w:rsidR="00346D6D" w:rsidRPr="00C90EF9" w:rsidRDefault="00346D6D" w:rsidP="004D4143">
      <w:pPr>
        <w:rPr>
          <w:u w:val="single"/>
          <w:lang w:val="lv-LV"/>
        </w:rPr>
      </w:pPr>
      <w:r w:rsidRPr="00C90EF9">
        <w:rPr>
          <w:u w:val="single"/>
          <w:lang w:val="lv-LV"/>
        </w:rPr>
        <w:br w:type="page"/>
      </w:r>
    </w:p>
    <w:p w14:paraId="3026BC96" w14:textId="77777777" w:rsidR="00852CC1" w:rsidRPr="00C90EF9" w:rsidRDefault="007E2FCB" w:rsidP="00852CC1">
      <w:pPr>
        <w:pStyle w:val="Pamatteksts2"/>
        <w:pBdr>
          <w:bottom w:val="single" w:sz="12" w:space="1" w:color="auto"/>
        </w:pBdr>
        <w:spacing w:after="0" w:line="240" w:lineRule="auto"/>
        <w:jc w:val="center"/>
        <w:rPr>
          <w:b/>
          <w:bCs/>
          <w:lang w:val="lv-LV"/>
        </w:rPr>
      </w:pPr>
      <w:r w:rsidRPr="00C90EF9">
        <w:rPr>
          <w:b/>
          <w:caps/>
          <w:lang w:val="lv-LV"/>
        </w:rPr>
        <w:lastRenderedPageBreak/>
        <w:t xml:space="preserve">Zemes vienību daļu </w:t>
      </w:r>
      <w:r w:rsidR="00852CC1" w:rsidRPr="00C90EF9">
        <w:rPr>
          <w:b/>
          <w:caps/>
          <w:lang w:val="lv-LV"/>
        </w:rPr>
        <w:t xml:space="preserve">nomas </w:t>
      </w:r>
      <w:r w:rsidR="00852CC1" w:rsidRPr="00C90EF9">
        <w:rPr>
          <w:b/>
          <w:bCs/>
          <w:lang w:val="lv-LV"/>
        </w:rPr>
        <w:t>LĪGUMS</w:t>
      </w:r>
    </w:p>
    <w:p w14:paraId="562184FE" w14:textId="6E2D1957" w:rsidR="00A53A70" w:rsidRPr="00C90EF9" w:rsidRDefault="00BE4E9E" w:rsidP="004D4143">
      <w:pPr>
        <w:pStyle w:val="Pamatteksts2"/>
        <w:pBdr>
          <w:bottom w:val="single" w:sz="12" w:space="1" w:color="auto"/>
        </w:pBdr>
        <w:spacing w:after="0" w:line="240" w:lineRule="auto"/>
        <w:jc w:val="center"/>
        <w:rPr>
          <w:b/>
          <w:caps/>
          <w:lang w:val="lv-LV"/>
        </w:rPr>
      </w:pPr>
      <w:r w:rsidRPr="00C90EF9">
        <w:rPr>
          <w:b/>
          <w:caps/>
          <w:lang w:val="lv-LV"/>
        </w:rPr>
        <w:t>elektrotransportlīdzekļu uzlādes</w:t>
      </w:r>
      <w:r w:rsidR="007E2FCB" w:rsidRPr="00C90EF9">
        <w:rPr>
          <w:b/>
          <w:caps/>
          <w:lang w:val="lv-LV"/>
        </w:rPr>
        <w:t xml:space="preserve"> staciju ierīkošanai</w:t>
      </w:r>
      <w:r w:rsidR="00852CC1" w:rsidRPr="00C90EF9">
        <w:rPr>
          <w:b/>
          <w:caps/>
          <w:lang w:val="lv-LV"/>
        </w:rPr>
        <w:t xml:space="preserve"> un apsaimniekošanai</w:t>
      </w:r>
    </w:p>
    <w:p w14:paraId="5887016E" w14:textId="77777777" w:rsidR="003738DA" w:rsidRPr="00C90EF9" w:rsidRDefault="003738DA" w:rsidP="004D4143">
      <w:pPr>
        <w:jc w:val="center"/>
        <w:rPr>
          <w:b/>
          <w:bCs/>
          <w:lang w:val="lv-LV"/>
        </w:rPr>
      </w:pPr>
    </w:p>
    <w:p w14:paraId="4E4EBB57" w14:textId="3452AA41" w:rsidR="003738DA" w:rsidRPr="00C90EF9" w:rsidRDefault="003738DA" w:rsidP="004D4143">
      <w:pPr>
        <w:tabs>
          <w:tab w:val="right" w:pos="8789"/>
        </w:tabs>
        <w:rPr>
          <w:sz w:val="24"/>
          <w:szCs w:val="24"/>
          <w:lang w:val="lv-LV"/>
        </w:rPr>
      </w:pPr>
      <w:r w:rsidRPr="00C90EF9">
        <w:rPr>
          <w:sz w:val="24"/>
          <w:szCs w:val="24"/>
          <w:lang w:val="lv-LV"/>
        </w:rPr>
        <w:t>Jelgava</w:t>
      </w:r>
      <w:r w:rsidRPr="00C90EF9">
        <w:rPr>
          <w:sz w:val="24"/>
          <w:szCs w:val="24"/>
          <w:lang w:val="lv-LV"/>
        </w:rPr>
        <w:tab/>
        <w:t>202</w:t>
      </w:r>
      <w:r w:rsidR="00E91C4F">
        <w:rPr>
          <w:sz w:val="24"/>
          <w:szCs w:val="24"/>
          <w:lang w:val="lv-LV"/>
        </w:rPr>
        <w:t>4</w:t>
      </w:r>
      <w:r w:rsidRPr="00C90EF9">
        <w:rPr>
          <w:sz w:val="24"/>
          <w:szCs w:val="24"/>
          <w:lang w:val="lv-LV"/>
        </w:rPr>
        <w:t>.gada __ . _________</w:t>
      </w:r>
    </w:p>
    <w:p w14:paraId="3D75E567" w14:textId="77777777" w:rsidR="003738DA" w:rsidRPr="00C90EF9" w:rsidRDefault="003738DA" w:rsidP="004D4143">
      <w:pPr>
        <w:rPr>
          <w:sz w:val="24"/>
          <w:szCs w:val="24"/>
          <w:lang w:val="lv-LV"/>
        </w:rPr>
      </w:pPr>
    </w:p>
    <w:p w14:paraId="6EEE705D" w14:textId="2F9AADC5" w:rsidR="003738DA" w:rsidRPr="00C90EF9" w:rsidRDefault="00C773CA" w:rsidP="004D4143">
      <w:pPr>
        <w:jc w:val="both"/>
        <w:rPr>
          <w:sz w:val="24"/>
          <w:szCs w:val="24"/>
          <w:lang w:val="lv-LV"/>
        </w:rPr>
      </w:pPr>
      <w:r w:rsidRPr="00E91C4F">
        <w:rPr>
          <w:sz w:val="24"/>
          <w:szCs w:val="24"/>
          <w:lang w:val="lv-LV"/>
        </w:rPr>
        <w:t>____________________</w:t>
      </w:r>
      <w:r w:rsidR="003738DA" w:rsidRPr="00C90EF9">
        <w:rPr>
          <w:sz w:val="24"/>
          <w:szCs w:val="24"/>
          <w:lang w:val="lv-LV"/>
        </w:rPr>
        <w:t>, reģistrācijas Nr.</w:t>
      </w:r>
      <w:r>
        <w:rPr>
          <w:sz w:val="24"/>
          <w:szCs w:val="24"/>
          <w:lang w:val="lv-LV"/>
        </w:rPr>
        <w:t>________</w:t>
      </w:r>
      <w:r w:rsidR="003738DA" w:rsidRPr="00C90EF9">
        <w:rPr>
          <w:sz w:val="24"/>
          <w:szCs w:val="24"/>
          <w:lang w:val="lv-LV"/>
        </w:rPr>
        <w:t xml:space="preserve">, juridiskā adrese: </w:t>
      </w:r>
      <w:r>
        <w:rPr>
          <w:sz w:val="24"/>
          <w:szCs w:val="24"/>
          <w:lang w:val="lv-LV"/>
        </w:rPr>
        <w:t>______________</w:t>
      </w:r>
      <w:r w:rsidR="003738DA" w:rsidRPr="00C90EF9">
        <w:rPr>
          <w:sz w:val="24"/>
          <w:szCs w:val="24"/>
          <w:lang w:val="lv-LV"/>
        </w:rPr>
        <w:t xml:space="preserve"> (turpmāk-Iznomātājs), _________personā, kura rīkojas saskaņā ar </w:t>
      </w:r>
      <w:r w:rsidRPr="00C773CA">
        <w:rPr>
          <w:sz w:val="24"/>
          <w:szCs w:val="24"/>
          <w:lang w:val="lv-LV"/>
        </w:rPr>
        <w:t>_________________</w:t>
      </w:r>
      <w:r w:rsidR="003738DA" w:rsidRPr="00C773CA">
        <w:rPr>
          <w:sz w:val="24"/>
          <w:szCs w:val="24"/>
          <w:lang w:val="lv-LV"/>
        </w:rPr>
        <w:t>, no vienas puses, un</w:t>
      </w:r>
      <w:r w:rsidR="003738DA" w:rsidRPr="00C90EF9">
        <w:rPr>
          <w:sz w:val="24"/>
          <w:szCs w:val="24"/>
          <w:lang w:val="lv-LV"/>
        </w:rPr>
        <w:t xml:space="preserve"> </w:t>
      </w:r>
    </w:p>
    <w:p w14:paraId="4C5998B8" w14:textId="77777777" w:rsidR="003738DA" w:rsidRPr="00C90EF9" w:rsidRDefault="003738DA" w:rsidP="004D4143">
      <w:pPr>
        <w:jc w:val="both"/>
        <w:rPr>
          <w:sz w:val="24"/>
          <w:szCs w:val="24"/>
          <w:lang w:val="lv-LV"/>
        </w:rPr>
      </w:pPr>
      <w:r w:rsidRPr="00C90EF9">
        <w:rPr>
          <w:sz w:val="24"/>
          <w:szCs w:val="24"/>
          <w:lang w:val="lv-LV"/>
        </w:rPr>
        <w:t>___ “___________”, reģistrācijas numurs _________, juridiskā adrese: _______________ (vai fiziska persona _______, personas kods ____________, pase ______________) (turpmāk-Nomnieks), kuru saskaņā ar _______pārstāv ______________________,</w:t>
      </w:r>
      <w:r w:rsidRPr="00C90EF9">
        <w:rPr>
          <w:spacing w:val="-1"/>
          <w:sz w:val="24"/>
          <w:szCs w:val="24"/>
          <w:lang w:val="lv-LV"/>
        </w:rPr>
        <w:t xml:space="preserve"> </w:t>
      </w:r>
      <w:r w:rsidRPr="00C90EF9">
        <w:rPr>
          <w:sz w:val="24"/>
          <w:szCs w:val="24"/>
          <w:lang w:val="lv-LV"/>
        </w:rPr>
        <w:t>no otras puses,</w:t>
      </w:r>
    </w:p>
    <w:p w14:paraId="2444AB47" w14:textId="533215BE" w:rsidR="003738DA" w:rsidRPr="00C90EF9" w:rsidRDefault="003738DA" w:rsidP="004D4143">
      <w:pPr>
        <w:keepNext/>
        <w:ind w:right="28"/>
        <w:jc w:val="both"/>
        <w:rPr>
          <w:rFonts w:eastAsia="Calibri"/>
          <w:bCs/>
          <w:caps/>
          <w:sz w:val="24"/>
          <w:szCs w:val="24"/>
          <w:lang w:val="lv-LV"/>
        </w:rPr>
      </w:pPr>
      <w:r w:rsidRPr="00C90EF9">
        <w:rPr>
          <w:sz w:val="24"/>
          <w:szCs w:val="24"/>
          <w:lang w:val="lv-LV"/>
        </w:rPr>
        <w:t xml:space="preserve">abas kopā tālāk tekstā sauktas par Pusēm, bet katra atsevišķi – Puse, saskaņā ar spēkā esošajiem normatīvajiem aktiem un pamatojoties uz apstiprinātajiem nomas tiesības izsoles rezultātiem, noslēdz šādu līgumu (turpmāk-Līgums): </w:t>
      </w:r>
    </w:p>
    <w:p w14:paraId="796B93DD" w14:textId="77777777" w:rsidR="003738DA" w:rsidRPr="00C90EF9" w:rsidRDefault="003738DA" w:rsidP="004D4143">
      <w:pPr>
        <w:ind w:firstLine="397"/>
        <w:jc w:val="both"/>
        <w:rPr>
          <w:sz w:val="24"/>
          <w:szCs w:val="24"/>
          <w:lang w:val="lv-LV"/>
        </w:rPr>
      </w:pPr>
    </w:p>
    <w:p w14:paraId="2F1473A8" w14:textId="77777777" w:rsidR="003738DA" w:rsidRPr="00C90EF9" w:rsidRDefault="003738DA" w:rsidP="004D4143">
      <w:pPr>
        <w:numPr>
          <w:ilvl w:val="0"/>
          <w:numId w:val="10"/>
        </w:numPr>
        <w:jc w:val="both"/>
        <w:rPr>
          <w:b/>
          <w:bCs/>
          <w:sz w:val="24"/>
          <w:szCs w:val="24"/>
          <w:lang w:val="lv-LV"/>
        </w:rPr>
      </w:pPr>
      <w:r w:rsidRPr="00C90EF9">
        <w:rPr>
          <w:b/>
          <w:bCs/>
          <w:sz w:val="24"/>
          <w:szCs w:val="24"/>
          <w:lang w:val="lv-LV"/>
        </w:rPr>
        <w:t>LĪGUMA PRIEKŠMETS</w:t>
      </w:r>
    </w:p>
    <w:p w14:paraId="3EA5BCF0" w14:textId="21FD84E6" w:rsidR="003738DA" w:rsidRPr="00C90EF9" w:rsidRDefault="003738DA" w:rsidP="00DC6E39">
      <w:pPr>
        <w:numPr>
          <w:ilvl w:val="1"/>
          <w:numId w:val="10"/>
        </w:numPr>
        <w:ind w:left="709" w:hanging="709"/>
        <w:jc w:val="both"/>
        <w:rPr>
          <w:sz w:val="24"/>
          <w:szCs w:val="24"/>
          <w:lang w:val="lv-LV"/>
        </w:rPr>
      </w:pPr>
      <w:r w:rsidRPr="00C90EF9">
        <w:rPr>
          <w:sz w:val="24"/>
          <w:szCs w:val="24"/>
          <w:lang w:val="lv-LV"/>
        </w:rPr>
        <w:t>Iznomātājs</w:t>
      </w:r>
      <w:r w:rsidRPr="00C90EF9">
        <w:rPr>
          <w:b/>
          <w:sz w:val="24"/>
          <w:szCs w:val="24"/>
          <w:lang w:val="lv-LV"/>
        </w:rPr>
        <w:t xml:space="preserve"> </w:t>
      </w:r>
      <w:r w:rsidRPr="00C90EF9">
        <w:rPr>
          <w:sz w:val="24"/>
          <w:szCs w:val="24"/>
          <w:lang w:val="lv-LV"/>
        </w:rPr>
        <w:t xml:space="preserve">nodod un Nomnieks pieņem lietošanā par atlīdzību </w:t>
      </w:r>
      <w:r w:rsidR="00237845">
        <w:rPr>
          <w:sz w:val="24"/>
          <w:szCs w:val="24"/>
          <w:lang w:val="lv-LV"/>
        </w:rPr>
        <w:t>__</w:t>
      </w:r>
      <w:r w:rsidR="00A53A70" w:rsidRPr="00C90EF9">
        <w:rPr>
          <w:sz w:val="24"/>
          <w:szCs w:val="24"/>
          <w:lang w:val="lv-LV"/>
        </w:rPr>
        <w:t xml:space="preserve"> (</w:t>
      </w:r>
      <w:r w:rsidR="00237845">
        <w:rPr>
          <w:sz w:val="24"/>
          <w:szCs w:val="24"/>
          <w:lang w:val="lv-LV"/>
        </w:rPr>
        <w:t>__________</w:t>
      </w:r>
      <w:r w:rsidR="00A53A70" w:rsidRPr="00C90EF9">
        <w:rPr>
          <w:sz w:val="24"/>
          <w:szCs w:val="24"/>
          <w:lang w:val="lv-LV"/>
        </w:rPr>
        <w:t>) z</w:t>
      </w:r>
      <w:r w:rsidR="00F94E7E" w:rsidRPr="00C90EF9">
        <w:rPr>
          <w:sz w:val="24"/>
          <w:szCs w:val="24"/>
          <w:lang w:val="lv-LV"/>
        </w:rPr>
        <w:t xml:space="preserve">emesgabalus </w:t>
      </w:r>
      <w:r w:rsidR="00237845">
        <w:rPr>
          <w:sz w:val="24"/>
          <w:szCs w:val="24"/>
          <w:lang w:val="lv-LV"/>
        </w:rPr>
        <w:t>____</w:t>
      </w:r>
      <w:r w:rsidR="00A53A70" w:rsidRPr="00C90EF9">
        <w:rPr>
          <w:sz w:val="24"/>
          <w:szCs w:val="24"/>
          <w:lang w:val="lv-LV"/>
        </w:rPr>
        <w:t xml:space="preserve"> </w:t>
      </w:r>
      <w:r w:rsidRPr="00C90EF9">
        <w:rPr>
          <w:sz w:val="24"/>
          <w:szCs w:val="24"/>
          <w:lang w:val="lv-LV"/>
        </w:rPr>
        <w:t>m</w:t>
      </w:r>
      <w:r w:rsidRPr="00C90EF9">
        <w:rPr>
          <w:sz w:val="24"/>
          <w:szCs w:val="24"/>
          <w:vertAlign w:val="superscript"/>
          <w:lang w:val="lv-LV"/>
        </w:rPr>
        <w:t>2</w:t>
      </w:r>
      <w:r w:rsidRPr="00C90EF9">
        <w:rPr>
          <w:sz w:val="24"/>
          <w:szCs w:val="24"/>
          <w:lang w:val="lv-LV"/>
        </w:rPr>
        <w:t xml:space="preserve"> </w:t>
      </w:r>
      <w:r w:rsidR="00A53A70" w:rsidRPr="00C90EF9">
        <w:rPr>
          <w:sz w:val="24"/>
          <w:szCs w:val="24"/>
          <w:lang w:val="lv-LV"/>
        </w:rPr>
        <w:t>kop</w:t>
      </w:r>
      <w:r w:rsidRPr="00C90EF9">
        <w:rPr>
          <w:sz w:val="24"/>
          <w:szCs w:val="24"/>
          <w:lang w:val="lv-LV"/>
        </w:rPr>
        <w:t xml:space="preserve">platībā (turpmāk – </w:t>
      </w:r>
      <w:r w:rsidR="00F94E7E" w:rsidRPr="00C90EF9">
        <w:rPr>
          <w:sz w:val="24"/>
          <w:szCs w:val="24"/>
          <w:lang w:val="lv-LV"/>
        </w:rPr>
        <w:t>Zemesgabali</w:t>
      </w:r>
      <w:r w:rsidRPr="00C90EF9">
        <w:rPr>
          <w:sz w:val="24"/>
          <w:szCs w:val="24"/>
          <w:lang w:val="lv-LV"/>
        </w:rPr>
        <w:t xml:space="preserve">), </w:t>
      </w:r>
      <w:r w:rsidR="00237845">
        <w:rPr>
          <w:sz w:val="24"/>
          <w:szCs w:val="24"/>
          <w:lang w:val="lv-LV"/>
        </w:rPr>
        <w:t>__</w:t>
      </w:r>
      <w:r w:rsidR="00B36F33" w:rsidRPr="00C90EF9">
        <w:rPr>
          <w:sz w:val="24"/>
          <w:szCs w:val="24"/>
          <w:lang w:val="lv-LV"/>
        </w:rPr>
        <w:t xml:space="preserve"> (</w:t>
      </w:r>
      <w:r w:rsidR="00237845">
        <w:rPr>
          <w:sz w:val="24"/>
          <w:szCs w:val="24"/>
          <w:lang w:val="lv-LV"/>
        </w:rPr>
        <w:t>_________</w:t>
      </w:r>
      <w:r w:rsidR="00B36F33" w:rsidRPr="00C90EF9">
        <w:rPr>
          <w:sz w:val="24"/>
          <w:szCs w:val="24"/>
          <w:lang w:val="lv-LV"/>
        </w:rPr>
        <w:t xml:space="preserve">) </w:t>
      </w:r>
      <w:proofErr w:type="spellStart"/>
      <w:r w:rsidR="00BE4E9E" w:rsidRPr="00C90EF9">
        <w:rPr>
          <w:sz w:val="24"/>
          <w:szCs w:val="24"/>
          <w:lang w:val="lv-LV"/>
        </w:rPr>
        <w:t>elektrotransportlīdzekļu</w:t>
      </w:r>
      <w:proofErr w:type="spellEnd"/>
      <w:r w:rsidR="00BE4E9E" w:rsidRPr="00C90EF9">
        <w:rPr>
          <w:sz w:val="24"/>
          <w:szCs w:val="24"/>
          <w:lang w:val="lv-LV"/>
        </w:rPr>
        <w:t xml:space="preserve"> uzlādes</w:t>
      </w:r>
      <w:r w:rsidR="00B36F33" w:rsidRPr="00C90EF9">
        <w:rPr>
          <w:sz w:val="24"/>
          <w:szCs w:val="24"/>
          <w:lang w:val="lv-LV"/>
        </w:rPr>
        <w:t xml:space="preserve"> staciju ierīkošanai un apsaimniekošanai </w:t>
      </w:r>
      <w:r w:rsidRPr="00C90EF9">
        <w:rPr>
          <w:sz w:val="24"/>
          <w:szCs w:val="24"/>
          <w:lang w:val="lv-LV"/>
        </w:rPr>
        <w:t xml:space="preserve">saskaņā ar </w:t>
      </w:r>
      <w:r w:rsidR="007C4712" w:rsidRPr="00C90EF9">
        <w:rPr>
          <w:sz w:val="24"/>
          <w:szCs w:val="24"/>
          <w:lang w:val="lv-LV"/>
        </w:rPr>
        <w:t xml:space="preserve">shēmām </w:t>
      </w:r>
      <w:r w:rsidRPr="00C90EF9">
        <w:rPr>
          <w:sz w:val="24"/>
          <w:szCs w:val="24"/>
          <w:lang w:val="lv-LV"/>
        </w:rPr>
        <w:t>(pielikumā).</w:t>
      </w:r>
    </w:p>
    <w:p w14:paraId="093858AD" w14:textId="4FD062D4" w:rsidR="003738DA" w:rsidRPr="00C90EF9" w:rsidRDefault="00154AA9" w:rsidP="00D977C0">
      <w:pPr>
        <w:numPr>
          <w:ilvl w:val="1"/>
          <w:numId w:val="10"/>
        </w:numPr>
        <w:ind w:left="709" w:hanging="709"/>
        <w:jc w:val="both"/>
        <w:rPr>
          <w:i/>
          <w:sz w:val="24"/>
          <w:szCs w:val="24"/>
          <w:lang w:val="lv-LV"/>
        </w:rPr>
      </w:pPr>
      <w:r w:rsidRPr="00C90EF9">
        <w:rPr>
          <w:sz w:val="24"/>
          <w:szCs w:val="24"/>
          <w:lang w:val="lv-LV"/>
        </w:rPr>
        <w:t>Zemesgabali</w:t>
      </w:r>
      <w:r w:rsidR="003738DA" w:rsidRPr="00C90EF9">
        <w:rPr>
          <w:sz w:val="24"/>
          <w:szCs w:val="24"/>
          <w:lang w:val="lv-LV"/>
        </w:rPr>
        <w:t xml:space="preserve"> tiek nodot</w:t>
      </w:r>
      <w:r w:rsidR="00A53A70" w:rsidRPr="00C90EF9">
        <w:rPr>
          <w:sz w:val="24"/>
          <w:szCs w:val="24"/>
          <w:lang w:val="lv-LV"/>
        </w:rPr>
        <w:t>i</w:t>
      </w:r>
      <w:r w:rsidR="003738DA" w:rsidRPr="00C90EF9">
        <w:rPr>
          <w:sz w:val="24"/>
          <w:szCs w:val="24"/>
          <w:lang w:val="lv-LV"/>
        </w:rPr>
        <w:t xml:space="preserve"> ar nodošanas-pieņemšanas aktu, kuru Puses paraksta tā nodošanas dienā, un tas kļūst par Līguma neatņemamu sastāvdaļu.</w:t>
      </w:r>
    </w:p>
    <w:p w14:paraId="51AEAB34" w14:textId="77777777" w:rsidR="003738DA" w:rsidRPr="00C90EF9" w:rsidRDefault="003738DA" w:rsidP="004D4143">
      <w:pPr>
        <w:ind w:firstLine="397"/>
        <w:jc w:val="both"/>
        <w:rPr>
          <w:sz w:val="24"/>
          <w:szCs w:val="24"/>
          <w:lang w:val="lv-LV"/>
        </w:rPr>
      </w:pPr>
    </w:p>
    <w:p w14:paraId="34EAD93C" w14:textId="77777777" w:rsidR="003738DA" w:rsidRPr="00C90EF9" w:rsidRDefault="003738DA" w:rsidP="004D4143">
      <w:pPr>
        <w:numPr>
          <w:ilvl w:val="0"/>
          <w:numId w:val="10"/>
        </w:numPr>
        <w:jc w:val="both"/>
        <w:rPr>
          <w:b/>
          <w:bCs/>
          <w:sz w:val="24"/>
          <w:szCs w:val="24"/>
          <w:lang w:val="lv-LV"/>
        </w:rPr>
      </w:pPr>
      <w:r w:rsidRPr="00C90EF9">
        <w:rPr>
          <w:b/>
          <w:bCs/>
          <w:sz w:val="24"/>
          <w:szCs w:val="24"/>
          <w:lang w:val="lv-LV"/>
        </w:rPr>
        <w:t>NOMAS TIESĪBU UN LĪGUMA DARBĪBAS TERMIŅŠ</w:t>
      </w:r>
    </w:p>
    <w:p w14:paraId="309CA97D" w14:textId="41024A07" w:rsidR="003738DA" w:rsidRDefault="003738DA" w:rsidP="00D977C0">
      <w:pPr>
        <w:numPr>
          <w:ilvl w:val="1"/>
          <w:numId w:val="10"/>
        </w:numPr>
        <w:ind w:left="709" w:hanging="709"/>
        <w:jc w:val="both"/>
        <w:rPr>
          <w:sz w:val="24"/>
          <w:szCs w:val="24"/>
          <w:lang w:val="lv-LV"/>
        </w:rPr>
      </w:pPr>
      <w:r w:rsidRPr="00C90EF9">
        <w:rPr>
          <w:sz w:val="24"/>
          <w:szCs w:val="24"/>
          <w:lang w:val="lv-LV"/>
        </w:rPr>
        <w:t>Līgums stājas spēkā</w:t>
      </w:r>
      <w:r w:rsidR="001F5C98">
        <w:rPr>
          <w:sz w:val="24"/>
          <w:szCs w:val="24"/>
          <w:lang w:val="lv-LV"/>
        </w:rPr>
        <w:t xml:space="preserve"> ar brīdi</w:t>
      </w:r>
      <w:r w:rsidR="00237845">
        <w:rPr>
          <w:sz w:val="24"/>
          <w:szCs w:val="24"/>
          <w:lang w:val="lv-LV"/>
        </w:rPr>
        <w:t xml:space="preserve">, kad </w:t>
      </w:r>
      <w:r w:rsidRPr="00C90EF9">
        <w:rPr>
          <w:sz w:val="24"/>
          <w:szCs w:val="24"/>
          <w:lang w:val="lv-LV"/>
        </w:rPr>
        <w:t>parakstī</w:t>
      </w:r>
      <w:r w:rsidR="00237845">
        <w:rPr>
          <w:sz w:val="24"/>
          <w:szCs w:val="24"/>
          <w:lang w:val="lv-LV"/>
        </w:rPr>
        <w:t xml:space="preserve">ti visi </w:t>
      </w:r>
      <w:r w:rsidR="001F5C98">
        <w:rPr>
          <w:sz w:val="24"/>
          <w:szCs w:val="24"/>
          <w:lang w:val="lv-LV"/>
        </w:rPr>
        <w:t xml:space="preserve">Zemesgabalu nomas līgumi par </w:t>
      </w:r>
      <w:r w:rsidR="00850758">
        <w:rPr>
          <w:sz w:val="24"/>
          <w:szCs w:val="24"/>
          <w:lang w:val="lv-LV"/>
        </w:rPr>
        <w:t xml:space="preserve">šādiem </w:t>
      </w:r>
      <w:r w:rsidR="001F5C98">
        <w:rPr>
          <w:sz w:val="24"/>
          <w:szCs w:val="24"/>
          <w:lang w:val="lv-LV"/>
        </w:rPr>
        <w:t>Zemesgabaliem:</w:t>
      </w:r>
      <w:r w:rsidRPr="00C90EF9">
        <w:rPr>
          <w:sz w:val="24"/>
          <w:szCs w:val="24"/>
          <w:lang w:val="lv-LV"/>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44"/>
        <w:gridCol w:w="1276"/>
        <w:gridCol w:w="1276"/>
        <w:gridCol w:w="1417"/>
        <w:gridCol w:w="992"/>
        <w:gridCol w:w="1134"/>
      </w:tblGrid>
      <w:tr w:rsidR="00237845" w:rsidRPr="00C90EF9" w14:paraId="5FCEAF2C" w14:textId="77777777" w:rsidTr="00E91C4F">
        <w:trPr>
          <w:trHeight w:val="1200"/>
          <w:tblHeader/>
        </w:trPr>
        <w:tc>
          <w:tcPr>
            <w:tcW w:w="528" w:type="dxa"/>
            <w:shd w:val="clear" w:color="auto" w:fill="auto"/>
            <w:noWrap/>
            <w:vAlign w:val="center"/>
            <w:hideMark/>
          </w:tcPr>
          <w:p w14:paraId="107E544F"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Nr.</w:t>
            </w:r>
          </w:p>
        </w:tc>
        <w:tc>
          <w:tcPr>
            <w:tcW w:w="2444" w:type="dxa"/>
            <w:shd w:val="clear" w:color="auto" w:fill="auto"/>
            <w:noWrap/>
            <w:vAlign w:val="center"/>
            <w:hideMark/>
          </w:tcPr>
          <w:p w14:paraId="59750B7A"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Zemesgabala atrašanās vieta vai adrese</w:t>
            </w:r>
          </w:p>
        </w:tc>
        <w:tc>
          <w:tcPr>
            <w:tcW w:w="1276" w:type="dxa"/>
            <w:shd w:val="clear" w:color="auto" w:fill="auto"/>
            <w:vAlign w:val="center"/>
            <w:hideMark/>
          </w:tcPr>
          <w:p w14:paraId="7A462AAC"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Zemes vienības kadastra apzīmējums</w:t>
            </w:r>
          </w:p>
        </w:tc>
        <w:tc>
          <w:tcPr>
            <w:tcW w:w="1276" w:type="dxa"/>
            <w:shd w:val="clear" w:color="auto" w:fill="auto"/>
            <w:vAlign w:val="center"/>
            <w:hideMark/>
          </w:tcPr>
          <w:p w14:paraId="70E00324"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Automašīnu stāvvietu skaits</w:t>
            </w:r>
          </w:p>
        </w:tc>
        <w:tc>
          <w:tcPr>
            <w:tcW w:w="1417" w:type="dxa"/>
            <w:shd w:val="clear" w:color="auto" w:fill="auto"/>
            <w:vAlign w:val="center"/>
            <w:hideMark/>
          </w:tcPr>
          <w:p w14:paraId="5CE56341"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Zemesgabala platība (stāvvietas un uzlādes stacija), m</w:t>
            </w:r>
            <w:r w:rsidRPr="00C90EF9">
              <w:rPr>
                <w:b/>
                <w:bCs/>
                <w:color w:val="000000"/>
                <w:sz w:val="18"/>
                <w:szCs w:val="22"/>
                <w:vertAlign w:val="superscript"/>
                <w:lang w:val="lv-LV" w:eastAsia="lv-LV"/>
              </w:rPr>
              <w:t>2</w:t>
            </w:r>
          </w:p>
        </w:tc>
        <w:tc>
          <w:tcPr>
            <w:tcW w:w="992" w:type="dxa"/>
            <w:shd w:val="clear" w:color="auto" w:fill="auto"/>
            <w:vAlign w:val="center"/>
            <w:hideMark/>
          </w:tcPr>
          <w:p w14:paraId="671D9319"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Uzlādes staciju skaits</w:t>
            </w:r>
          </w:p>
        </w:tc>
        <w:tc>
          <w:tcPr>
            <w:tcW w:w="1134" w:type="dxa"/>
            <w:shd w:val="clear" w:color="auto" w:fill="auto"/>
            <w:vAlign w:val="center"/>
            <w:hideMark/>
          </w:tcPr>
          <w:p w14:paraId="74A101CB" w14:textId="77777777" w:rsidR="00237845" w:rsidRPr="00C90EF9" w:rsidRDefault="00237845" w:rsidP="008B61B7">
            <w:pPr>
              <w:jc w:val="center"/>
              <w:rPr>
                <w:b/>
                <w:bCs/>
                <w:color w:val="000000"/>
                <w:sz w:val="18"/>
                <w:szCs w:val="22"/>
                <w:lang w:val="lv-LV" w:eastAsia="lv-LV"/>
              </w:rPr>
            </w:pPr>
            <w:r w:rsidRPr="00C90EF9">
              <w:rPr>
                <w:b/>
                <w:bCs/>
                <w:color w:val="000000"/>
                <w:sz w:val="18"/>
                <w:szCs w:val="22"/>
                <w:lang w:val="lv-LV" w:eastAsia="lv-LV"/>
              </w:rPr>
              <w:t xml:space="preserve">Uzlādes staciju jauda ne mazāk kā, </w:t>
            </w:r>
            <w:proofErr w:type="spellStart"/>
            <w:r w:rsidRPr="00C90EF9">
              <w:rPr>
                <w:b/>
                <w:bCs/>
                <w:color w:val="000000"/>
                <w:sz w:val="18"/>
                <w:szCs w:val="22"/>
                <w:lang w:val="lv-LV" w:eastAsia="lv-LV"/>
              </w:rPr>
              <w:t>kW</w:t>
            </w:r>
            <w:proofErr w:type="spellEnd"/>
          </w:p>
        </w:tc>
      </w:tr>
      <w:tr w:rsidR="00237845" w:rsidRPr="00C90EF9" w14:paraId="005FCF8A" w14:textId="77777777" w:rsidTr="00E91C4F">
        <w:trPr>
          <w:trHeight w:val="512"/>
        </w:trPr>
        <w:tc>
          <w:tcPr>
            <w:tcW w:w="528" w:type="dxa"/>
            <w:shd w:val="clear" w:color="auto" w:fill="auto"/>
            <w:vAlign w:val="center"/>
            <w:hideMark/>
          </w:tcPr>
          <w:p w14:paraId="1723108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2444" w:type="dxa"/>
            <w:shd w:val="clear" w:color="auto" w:fill="auto"/>
            <w:vAlign w:val="center"/>
            <w:hideMark/>
          </w:tcPr>
          <w:p w14:paraId="373D502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Svētes un Pētera ielas krustojums</w:t>
            </w:r>
          </w:p>
        </w:tc>
        <w:tc>
          <w:tcPr>
            <w:tcW w:w="1276" w:type="dxa"/>
            <w:shd w:val="clear" w:color="auto" w:fill="auto"/>
            <w:vAlign w:val="center"/>
            <w:hideMark/>
          </w:tcPr>
          <w:p w14:paraId="4638A47C"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09000010686</w:t>
            </w:r>
          </w:p>
        </w:tc>
        <w:tc>
          <w:tcPr>
            <w:tcW w:w="1276" w:type="dxa"/>
            <w:shd w:val="clear" w:color="auto" w:fill="auto"/>
            <w:vAlign w:val="center"/>
            <w:hideMark/>
          </w:tcPr>
          <w:p w14:paraId="060B0B5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70BF6185"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790D25B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086E091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50</w:t>
            </w:r>
          </w:p>
        </w:tc>
      </w:tr>
      <w:tr w:rsidR="00237845" w:rsidRPr="00C90EF9" w14:paraId="34A15371" w14:textId="77777777" w:rsidTr="00E91C4F">
        <w:trPr>
          <w:trHeight w:val="704"/>
        </w:trPr>
        <w:tc>
          <w:tcPr>
            <w:tcW w:w="528" w:type="dxa"/>
            <w:shd w:val="clear" w:color="auto" w:fill="auto"/>
            <w:vAlign w:val="center"/>
            <w:hideMark/>
          </w:tcPr>
          <w:p w14:paraId="76A9913C"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2444" w:type="dxa"/>
            <w:shd w:val="clear" w:color="auto" w:fill="auto"/>
            <w:vAlign w:val="center"/>
            <w:hideMark/>
          </w:tcPr>
          <w:p w14:paraId="62359C2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Lielā iela</w:t>
            </w:r>
          </w:p>
          <w:p w14:paraId="3DB4D8B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 xml:space="preserve">pie NĪ Lielajā ielā 22A (pie </w:t>
            </w:r>
            <w:proofErr w:type="spellStart"/>
            <w:r w:rsidRPr="00C90EF9">
              <w:rPr>
                <w:color w:val="000000"/>
                <w:sz w:val="18"/>
                <w:szCs w:val="22"/>
                <w:lang w:val="lv-LV" w:eastAsia="lv-LV"/>
              </w:rPr>
              <w:t>Sv.Annas</w:t>
            </w:r>
            <w:proofErr w:type="spellEnd"/>
            <w:r w:rsidRPr="00C90EF9">
              <w:rPr>
                <w:color w:val="000000"/>
                <w:sz w:val="18"/>
                <w:szCs w:val="22"/>
                <w:lang w:val="lv-LV" w:eastAsia="lv-LV"/>
              </w:rPr>
              <w:t xml:space="preserve"> luterāņu baznīcas)</w:t>
            </w:r>
          </w:p>
        </w:tc>
        <w:tc>
          <w:tcPr>
            <w:tcW w:w="1276" w:type="dxa"/>
            <w:shd w:val="clear" w:color="auto" w:fill="auto"/>
            <w:vAlign w:val="center"/>
            <w:hideMark/>
          </w:tcPr>
          <w:p w14:paraId="5DEBB09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09000040524</w:t>
            </w:r>
          </w:p>
        </w:tc>
        <w:tc>
          <w:tcPr>
            <w:tcW w:w="1276" w:type="dxa"/>
            <w:shd w:val="clear" w:color="auto" w:fill="auto"/>
            <w:vAlign w:val="center"/>
            <w:hideMark/>
          </w:tcPr>
          <w:p w14:paraId="35E15F5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2213CDC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6CC9E2B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180C8D9C"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67D2941F" w14:textId="77777777" w:rsidTr="00E91C4F">
        <w:trPr>
          <w:trHeight w:val="700"/>
        </w:trPr>
        <w:tc>
          <w:tcPr>
            <w:tcW w:w="528" w:type="dxa"/>
            <w:shd w:val="clear" w:color="auto" w:fill="auto"/>
            <w:vAlign w:val="center"/>
            <w:hideMark/>
          </w:tcPr>
          <w:p w14:paraId="2C0AF19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w:t>
            </w:r>
          </w:p>
        </w:tc>
        <w:tc>
          <w:tcPr>
            <w:tcW w:w="2444" w:type="dxa"/>
            <w:shd w:val="clear" w:color="auto" w:fill="auto"/>
            <w:vAlign w:val="center"/>
            <w:hideMark/>
          </w:tcPr>
          <w:p w14:paraId="3AE3EC87"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 xml:space="preserve">Krišjāņa Barona iela 6, Jelgavas pilsētas kultūras nama stāvlaukums </w:t>
            </w:r>
          </w:p>
        </w:tc>
        <w:tc>
          <w:tcPr>
            <w:tcW w:w="1276" w:type="dxa"/>
            <w:shd w:val="clear" w:color="auto" w:fill="auto"/>
            <w:vAlign w:val="center"/>
            <w:hideMark/>
          </w:tcPr>
          <w:p w14:paraId="54F5BE6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09000050397</w:t>
            </w:r>
          </w:p>
        </w:tc>
        <w:tc>
          <w:tcPr>
            <w:tcW w:w="1276" w:type="dxa"/>
            <w:shd w:val="clear" w:color="auto" w:fill="auto"/>
            <w:vAlign w:val="center"/>
            <w:hideMark/>
          </w:tcPr>
          <w:p w14:paraId="72953FB7"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62BA3D5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1DCF7E15"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3C24B8C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6D2E8671" w14:textId="77777777" w:rsidTr="00E91C4F">
        <w:trPr>
          <w:trHeight w:val="570"/>
        </w:trPr>
        <w:tc>
          <w:tcPr>
            <w:tcW w:w="528" w:type="dxa"/>
            <w:shd w:val="clear" w:color="auto" w:fill="auto"/>
            <w:vAlign w:val="center"/>
            <w:hideMark/>
          </w:tcPr>
          <w:p w14:paraId="1489489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4</w:t>
            </w:r>
          </w:p>
        </w:tc>
        <w:tc>
          <w:tcPr>
            <w:tcW w:w="2444" w:type="dxa"/>
            <w:shd w:val="clear" w:color="auto" w:fill="auto"/>
            <w:vAlign w:val="center"/>
            <w:hideMark/>
          </w:tcPr>
          <w:p w14:paraId="71B1E4AC"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 xml:space="preserve">Jāņa Čakstes bulvāris </w:t>
            </w:r>
            <w:r w:rsidRPr="00C90EF9">
              <w:rPr>
                <w:color w:val="000000"/>
                <w:sz w:val="18"/>
                <w:szCs w:val="22"/>
                <w:lang w:val="lv-LV" w:eastAsia="lv-LV"/>
              </w:rPr>
              <w:br/>
              <w:t>pie NĪ Lielajā ielā 1</w:t>
            </w:r>
          </w:p>
        </w:tc>
        <w:tc>
          <w:tcPr>
            <w:tcW w:w="1276" w:type="dxa"/>
            <w:shd w:val="clear" w:color="auto" w:fill="auto"/>
            <w:vAlign w:val="center"/>
            <w:hideMark/>
          </w:tcPr>
          <w:p w14:paraId="509EA04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09000060303</w:t>
            </w:r>
          </w:p>
        </w:tc>
        <w:tc>
          <w:tcPr>
            <w:tcW w:w="1276" w:type="dxa"/>
            <w:shd w:val="clear" w:color="auto" w:fill="auto"/>
            <w:vAlign w:val="center"/>
            <w:hideMark/>
          </w:tcPr>
          <w:p w14:paraId="7078BA0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6286B69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6518142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67CAE13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4BDC65A4" w14:textId="77777777" w:rsidTr="00E91C4F">
        <w:trPr>
          <w:trHeight w:val="692"/>
        </w:trPr>
        <w:tc>
          <w:tcPr>
            <w:tcW w:w="528" w:type="dxa"/>
            <w:shd w:val="clear" w:color="auto" w:fill="auto"/>
            <w:vAlign w:val="center"/>
            <w:hideMark/>
          </w:tcPr>
          <w:p w14:paraId="2CE8953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5</w:t>
            </w:r>
          </w:p>
        </w:tc>
        <w:tc>
          <w:tcPr>
            <w:tcW w:w="2444" w:type="dxa"/>
            <w:shd w:val="clear" w:color="auto" w:fill="auto"/>
            <w:vAlign w:val="center"/>
            <w:hideMark/>
          </w:tcPr>
          <w:p w14:paraId="71B2061F" w14:textId="77777777" w:rsidR="00237845" w:rsidRPr="00C90EF9" w:rsidRDefault="00237845" w:rsidP="008B61B7">
            <w:pPr>
              <w:jc w:val="center"/>
              <w:rPr>
                <w:color w:val="000000"/>
                <w:sz w:val="18"/>
                <w:szCs w:val="22"/>
                <w:lang w:val="lv-LV" w:eastAsia="lv-LV"/>
              </w:rPr>
            </w:pPr>
            <w:proofErr w:type="spellStart"/>
            <w:r w:rsidRPr="00C90EF9">
              <w:rPr>
                <w:color w:val="000000"/>
                <w:sz w:val="18"/>
                <w:szCs w:val="22"/>
                <w:lang w:val="lv-LV" w:eastAsia="lv-LV"/>
              </w:rPr>
              <w:t>Mātera</w:t>
            </w:r>
            <w:proofErr w:type="spellEnd"/>
            <w:r w:rsidRPr="00C90EF9">
              <w:rPr>
                <w:color w:val="000000"/>
                <w:sz w:val="18"/>
                <w:szCs w:val="22"/>
                <w:lang w:val="lv-LV" w:eastAsia="lv-LV"/>
              </w:rPr>
              <w:t xml:space="preserve"> ielas un Sudrabu Edžus ielu krustojums</w:t>
            </w:r>
          </w:p>
          <w:p w14:paraId="55A1BF9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(Pasta iela 32)</w:t>
            </w:r>
          </w:p>
        </w:tc>
        <w:tc>
          <w:tcPr>
            <w:tcW w:w="1276" w:type="dxa"/>
            <w:shd w:val="clear" w:color="auto" w:fill="auto"/>
            <w:vAlign w:val="center"/>
            <w:hideMark/>
          </w:tcPr>
          <w:p w14:paraId="3940905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09000010739</w:t>
            </w:r>
          </w:p>
        </w:tc>
        <w:tc>
          <w:tcPr>
            <w:tcW w:w="1276" w:type="dxa"/>
            <w:shd w:val="clear" w:color="auto" w:fill="auto"/>
            <w:vAlign w:val="center"/>
            <w:hideMark/>
          </w:tcPr>
          <w:p w14:paraId="7CED9305"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412E22F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2200838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08C36A9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50</w:t>
            </w:r>
          </w:p>
        </w:tc>
      </w:tr>
      <w:tr w:rsidR="00237845" w:rsidRPr="00C90EF9" w14:paraId="0F4B292A" w14:textId="77777777" w:rsidTr="00E91C4F">
        <w:trPr>
          <w:trHeight w:val="702"/>
        </w:trPr>
        <w:tc>
          <w:tcPr>
            <w:tcW w:w="528" w:type="dxa"/>
            <w:shd w:val="clear" w:color="auto" w:fill="auto"/>
            <w:vAlign w:val="center"/>
            <w:hideMark/>
          </w:tcPr>
          <w:p w14:paraId="61340F0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6</w:t>
            </w:r>
          </w:p>
        </w:tc>
        <w:tc>
          <w:tcPr>
            <w:tcW w:w="2444" w:type="dxa"/>
            <w:shd w:val="clear" w:color="auto" w:fill="auto"/>
            <w:vAlign w:val="center"/>
            <w:hideMark/>
          </w:tcPr>
          <w:p w14:paraId="25327B0F" w14:textId="77777777" w:rsidR="00237845" w:rsidRPr="00C90EF9" w:rsidRDefault="00237845" w:rsidP="008B61B7">
            <w:pPr>
              <w:jc w:val="center"/>
              <w:rPr>
                <w:color w:val="000000"/>
                <w:sz w:val="18"/>
                <w:szCs w:val="22"/>
                <w:lang w:val="lv-LV" w:eastAsia="lv-LV"/>
              </w:rPr>
            </w:pPr>
            <w:proofErr w:type="spellStart"/>
            <w:r w:rsidRPr="00C90EF9">
              <w:rPr>
                <w:color w:val="000000"/>
                <w:sz w:val="18"/>
                <w:szCs w:val="22"/>
                <w:lang w:val="lv-LV" w:eastAsia="lv-LV"/>
              </w:rPr>
              <w:t>Mātera</w:t>
            </w:r>
            <w:proofErr w:type="spellEnd"/>
            <w:r w:rsidRPr="00C90EF9">
              <w:rPr>
                <w:color w:val="000000"/>
                <w:sz w:val="18"/>
                <w:szCs w:val="22"/>
                <w:lang w:val="lv-LV" w:eastAsia="lv-LV"/>
              </w:rPr>
              <w:t xml:space="preserve"> iela 44</w:t>
            </w:r>
          </w:p>
          <w:p w14:paraId="1CA7A24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(pie Jelgavas valsts ģimnāzijas sporta halles)</w:t>
            </w:r>
          </w:p>
        </w:tc>
        <w:tc>
          <w:tcPr>
            <w:tcW w:w="1276" w:type="dxa"/>
            <w:shd w:val="clear" w:color="auto" w:fill="auto"/>
            <w:vAlign w:val="center"/>
            <w:hideMark/>
          </w:tcPr>
          <w:p w14:paraId="660A321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09000010291</w:t>
            </w:r>
          </w:p>
        </w:tc>
        <w:tc>
          <w:tcPr>
            <w:tcW w:w="1276" w:type="dxa"/>
            <w:shd w:val="clear" w:color="auto" w:fill="auto"/>
            <w:vAlign w:val="center"/>
            <w:hideMark/>
          </w:tcPr>
          <w:p w14:paraId="3031BA6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7EC91E3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049A110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258C37F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3AB9C387" w14:textId="77777777" w:rsidTr="00E91C4F">
        <w:trPr>
          <w:trHeight w:val="414"/>
        </w:trPr>
        <w:tc>
          <w:tcPr>
            <w:tcW w:w="528" w:type="dxa"/>
            <w:shd w:val="clear" w:color="auto" w:fill="auto"/>
            <w:vAlign w:val="center"/>
            <w:hideMark/>
          </w:tcPr>
          <w:p w14:paraId="5176F97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7</w:t>
            </w:r>
          </w:p>
        </w:tc>
        <w:tc>
          <w:tcPr>
            <w:tcW w:w="2444" w:type="dxa"/>
            <w:shd w:val="clear" w:color="auto" w:fill="auto"/>
            <w:vAlign w:val="center"/>
            <w:hideMark/>
          </w:tcPr>
          <w:p w14:paraId="5C4D0F7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Sporta iela 2C</w:t>
            </w:r>
          </w:p>
        </w:tc>
        <w:tc>
          <w:tcPr>
            <w:tcW w:w="1276" w:type="dxa"/>
            <w:shd w:val="clear" w:color="auto" w:fill="auto"/>
            <w:vAlign w:val="center"/>
            <w:hideMark/>
          </w:tcPr>
          <w:p w14:paraId="13571BC7"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09000060392</w:t>
            </w:r>
          </w:p>
        </w:tc>
        <w:tc>
          <w:tcPr>
            <w:tcW w:w="1276" w:type="dxa"/>
            <w:shd w:val="clear" w:color="auto" w:fill="auto"/>
            <w:vAlign w:val="center"/>
            <w:hideMark/>
          </w:tcPr>
          <w:p w14:paraId="0FD1691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8</w:t>
            </w:r>
          </w:p>
        </w:tc>
        <w:tc>
          <w:tcPr>
            <w:tcW w:w="1417" w:type="dxa"/>
            <w:shd w:val="clear" w:color="auto" w:fill="auto"/>
            <w:vAlign w:val="center"/>
            <w:hideMark/>
          </w:tcPr>
          <w:p w14:paraId="6FB8D83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105</w:t>
            </w:r>
          </w:p>
        </w:tc>
        <w:tc>
          <w:tcPr>
            <w:tcW w:w="992" w:type="dxa"/>
            <w:shd w:val="clear" w:color="auto" w:fill="auto"/>
            <w:vAlign w:val="center"/>
            <w:hideMark/>
          </w:tcPr>
          <w:p w14:paraId="214AA4EC"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4</w:t>
            </w:r>
          </w:p>
        </w:tc>
        <w:tc>
          <w:tcPr>
            <w:tcW w:w="1134" w:type="dxa"/>
            <w:shd w:val="clear" w:color="auto" w:fill="auto"/>
            <w:vAlign w:val="center"/>
            <w:hideMark/>
          </w:tcPr>
          <w:p w14:paraId="47A5B26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2x200;2x44</w:t>
            </w:r>
          </w:p>
        </w:tc>
      </w:tr>
      <w:tr w:rsidR="00237845" w:rsidRPr="00C90EF9" w14:paraId="3306A3B7" w14:textId="77777777" w:rsidTr="00E91C4F">
        <w:trPr>
          <w:trHeight w:val="420"/>
        </w:trPr>
        <w:tc>
          <w:tcPr>
            <w:tcW w:w="528" w:type="dxa"/>
            <w:shd w:val="clear" w:color="auto" w:fill="auto"/>
            <w:vAlign w:val="center"/>
            <w:hideMark/>
          </w:tcPr>
          <w:p w14:paraId="038EEF08"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8</w:t>
            </w:r>
          </w:p>
        </w:tc>
        <w:tc>
          <w:tcPr>
            <w:tcW w:w="2444" w:type="dxa"/>
            <w:shd w:val="clear" w:color="auto" w:fill="auto"/>
            <w:vAlign w:val="center"/>
            <w:hideMark/>
          </w:tcPr>
          <w:p w14:paraId="1D74C958" w14:textId="77777777" w:rsidR="00237845" w:rsidRPr="00C90EF9" w:rsidRDefault="00237845" w:rsidP="008B61B7">
            <w:pPr>
              <w:jc w:val="center"/>
              <w:rPr>
                <w:color w:val="000000"/>
                <w:sz w:val="18"/>
                <w:szCs w:val="22"/>
                <w:lang w:val="lv-LV" w:eastAsia="lv-LV"/>
              </w:rPr>
            </w:pPr>
            <w:proofErr w:type="spellStart"/>
            <w:r w:rsidRPr="00C90EF9">
              <w:rPr>
                <w:color w:val="000000"/>
                <w:sz w:val="18"/>
                <w:szCs w:val="22"/>
                <w:lang w:val="lv-LV" w:eastAsia="lv-LV"/>
              </w:rPr>
              <w:t>Pilssalas</w:t>
            </w:r>
            <w:proofErr w:type="spellEnd"/>
            <w:r w:rsidRPr="00C90EF9">
              <w:rPr>
                <w:color w:val="000000"/>
                <w:sz w:val="18"/>
                <w:szCs w:val="22"/>
                <w:lang w:val="lv-LV" w:eastAsia="lv-LV"/>
              </w:rPr>
              <w:t xml:space="preserve"> iela 1</w:t>
            </w:r>
          </w:p>
        </w:tc>
        <w:tc>
          <w:tcPr>
            <w:tcW w:w="1276" w:type="dxa"/>
            <w:shd w:val="clear" w:color="auto" w:fill="auto"/>
            <w:vAlign w:val="center"/>
            <w:hideMark/>
          </w:tcPr>
          <w:p w14:paraId="245CFAB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09000060275</w:t>
            </w:r>
          </w:p>
        </w:tc>
        <w:tc>
          <w:tcPr>
            <w:tcW w:w="1276" w:type="dxa"/>
            <w:shd w:val="clear" w:color="auto" w:fill="auto"/>
            <w:vAlign w:val="center"/>
            <w:hideMark/>
          </w:tcPr>
          <w:p w14:paraId="1E0B8F88"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3C8E25B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3449474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7A4137C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2B8B6EEB" w14:textId="77777777" w:rsidTr="00E91C4F">
        <w:trPr>
          <w:trHeight w:val="413"/>
        </w:trPr>
        <w:tc>
          <w:tcPr>
            <w:tcW w:w="528" w:type="dxa"/>
            <w:shd w:val="clear" w:color="auto" w:fill="auto"/>
            <w:vAlign w:val="center"/>
            <w:hideMark/>
          </w:tcPr>
          <w:p w14:paraId="20C38138"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9</w:t>
            </w:r>
          </w:p>
        </w:tc>
        <w:tc>
          <w:tcPr>
            <w:tcW w:w="2444" w:type="dxa"/>
            <w:shd w:val="clear" w:color="auto" w:fill="auto"/>
            <w:vAlign w:val="center"/>
            <w:hideMark/>
          </w:tcPr>
          <w:p w14:paraId="0740FDB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Uzvaras iela</w:t>
            </w:r>
          </w:p>
          <w:p w14:paraId="6352FE92"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pie NĪ Uzvaras ielā 12</w:t>
            </w:r>
          </w:p>
        </w:tc>
        <w:tc>
          <w:tcPr>
            <w:tcW w:w="1276" w:type="dxa"/>
            <w:shd w:val="clear" w:color="auto" w:fill="auto"/>
            <w:vAlign w:val="center"/>
            <w:hideMark/>
          </w:tcPr>
          <w:p w14:paraId="01FD08C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09000050359</w:t>
            </w:r>
          </w:p>
        </w:tc>
        <w:tc>
          <w:tcPr>
            <w:tcW w:w="1276" w:type="dxa"/>
            <w:shd w:val="clear" w:color="auto" w:fill="auto"/>
            <w:vAlign w:val="center"/>
            <w:hideMark/>
          </w:tcPr>
          <w:p w14:paraId="63455BD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4</w:t>
            </w:r>
          </w:p>
        </w:tc>
        <w:tc>
          <w:tcPr>
            <w:tcW w:w="1417" w:type="dxa"/>
            <w:shd w:val="clear" w:color="auto" w:fill="auto"/>
            <w:vAlign w:val="center"/>
            <w:hideMark/>
          </w:tcPr>
          <w:p w14:paraId="76E0C90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70</w:t>
            </w:r>
          </w:p>
        </w:tc>
        <w:tc>
          <w:tcPr>
            <w:tcW w:w="992" w:type="dxa"/>
            <w:shd w:val="clear" w:color="auto" w:fill="auto"/>
            <w:vAlign w:val="center"/>
            <w:hideMark/>
          </w:tcPr>
          <w:p w14:paraId="288E044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134" w:type="dxa"/>
            <w:shd w:val="clear" w:color="auto" w:fill="auto"/>
            <w:vAlign w:val="center"/>
            <w:hideMark/>
          </w:tcPr>
          <w:p w14:paraId="6B475B6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2x200</w:t>
            </w:r>
          </w:p>
        </w:tc>
      </w:tr>
      <w:tr w:rsidR="00237845" w:rsidRPr="00C90EF9" w14:paraId="17094F8F" w14:textId="77777777" w:rsidTr="00E91C4F">
        <w:trPr>
          <w:trHeight w:val="560"/>
        </w:trPr>
        <w:tc>
          <w:tcPr>
            <w:tcW w:w="528" w:type="dxa"/>
            <w:shd w:val="clear" w:color="auto" w:fill="auto"/>
            <w:vAlign w:val="center"/>
            <w:hideMark/>
          </w:tcPr>
          <w:p w14:paraId="1F2AECD6"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lastRenderedPageBreak/>
              <w:t>10</w:t>
            </w:r>
          </w:p>
        </w:tc>
        <w:tc>
          <w:tcPr>
            <w:tcW w:w="2444" w:type="dxa"/>
            <w:shd w:val="clear" w:color="auto" w:fill="auto"/>
            <w:vAlign w:val="center"/>
            <w:hideMark/>
          </w:tcPr>
          <w:p w14:paraId="4CCCA1D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Uzvaras parks</w:t>
            </w:r>
          </w:p>
          <w:p w14:paraId="61687AC2"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(Uzvaras iela 51)</w:t>
            </w:r>
          </w:p>
        </w:tc>
        <w:tc>
          <w:tcPr>
            <w:tcW w:w="1276" w:type="dxa"/>
            <w:shd w:val="clear" w:color="auto" w:fill="auto"/>
            <w:vAlign w:val="center"/>
            <w:hideMark/>
          </w:tcPr>
          <w:p w14:paraId="003A484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09000050176</w:t>
            </w:r>
          </w:p>
        </w:tc>
        <w:tc>
          <w:tcPr>
            <w:tcW w:w="1276" w:type="dxa"/>
            <w:shd w:val="clear" w:color="auto" w:fill="auto"/>
            <w:vAlign w:val="center"/>
            <w:hideMark/>
          </w:tcPr>
          <w:p w14:paraId="56F3C9E5"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61954AEE"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3768748A"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3D4B911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r w:rsidR="00237845" w:rsidRPr="00C90EF9" w14:paraId="10646697" w14:textId="77777777" w:rsidTr="00E91C4F">
        <w:trPr>
          <w:trHeight w:val="413"/>
        </w:trPr>
        <w:tc>
          <w:tcPr>
            <w:tcW w:w="528" w:type="dxa"/>
            <w:shd w:val="clear" w:color="auto" w:fill="auto"/>
            <w:vAlign w:val="center"/>
            <w:hideMark/>
          </w:tcPr>
          <w:p w14:paraId="5B3DE9A1"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11</w:t>
            </w:r>
          </w:p>
        </w:tc>
        <w:tc>
          <w:tcPr>
            <w:tcW w:w="2444" w:type="dxa"/>
            <w:shd w:val="clear" w:color="auto" w:fill="auto"/>
            <w:vAlign w:val="center"/>
            <w:hideMark/>
          </w:tcPr>
          <w:p w14:paraId="7138A6A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Loka maģistrāle 3</w:t>
            </w:r>
          </w:p>
        </w:tc>
        <w:tc>
          <w:tcPr>
            <w:tcW w:w="1276" w:type="dxa"/>
            <w:shd w:val="clear" w:color="auto" w:fill="auto"/>
            <w:vAlign w:val="center"/>
            <w:hideMark/>
          </w:tcPr>
          <w:p w14:paraId="255EDE84"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09000360310</w:t>
            </w:r>
          </w:p>
        </w:tc>
        <w:tc>
          <w:tcPr>
            <w:tcW w:w="1276" w:type="dxa"/>
            <w:shd w:val="clear" w:color="auto" w:fill="auto"/>
            <w:vAlign w:val="center"/>
            <w:hideMark/>
          </w:tcPr>
          <w:p w14:paraId="438B331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4E34AC1D"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55BBA07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1A06C29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44</w:t>
            </w:r>
          </w:p>
        </w:tc>
      </w:tr>
      <w:tr w:rsidR="00237845" w:rsidRPr="00C90EF9" w14:paraId="233A87FA" w14:textId="77777777" w:rsidTr="00E91C4F">
        <w:trPr>
          <w:trHeight w:val="418"/>
        </w:trPr>
        <w:tc>
          <w:tcPr>
            <w:tcW w:w="528" w:type="dxa"/>
            <w:shd w:val="clear" w:color="auto" w:fill="auto"/>
            <w:vAlign w:val="center"/>
            <w:hideMark/>
          </w:tcPr>
          <w:p w14:paraId="76C05DC2"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12</w:t>
            </w:r>
          </w:p>
        </w:tc>
        <w:tc>
          <w:tcPr>
            <w:tcW w:w="2444" w:type="dxa"/>
            <w:shd w:val="clear" w:color="auto" w:fill="auto"/>
            <w:vAlign w:val="center"/>
            <w:hideMark/>
          </w:tcPr>
          <w:p w14:paraId="4CD9D07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Peldu iela 2</w:t>
            </w:r>
          </w:p>
        </w:tc>
        <w:tc>
          <w:tcPr>
            <w:tcW w:w="1276" w:type="dxa"/>
            <w:shd w:val="clear" w:color="auto" w:fill="auto"/>
            <w:vAlign w:val="center"/>
            <w:hideMark/>
          </w:tcPr>
          <w:p w14:paraId="5B1E475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09000140299</w:t>
            </w:r>
          </w:p>
        </w:tc>
        <w:tc>
          <w:tcPr>
            <w:tcW w:w="1276" w:type="dxa"/>
            <w:shd w:val="clear" w:color="auto" w:fill="auto"/>
            <w:vAlign w:val="center"/>
            <w:hideMark/>
          </w:tcPr>
          <w:p w14:paraId="33A452C3"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4207E17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hideMark/>
          </w:tcPr>
          <w:p w14:paraId="4361C89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1959C07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50</w:t>
            </w:r>
          </w:p>
        </w:tc>
      </w:tr>
      <w:tr w:rsidR="00237845" w:rsidRPr="00C90EF9" w14:paraId="1E99D68C" w14:textId="77777777" w:rsidTr="00E91C4F">
        <w:trPr>
          <w:trHeight w:val="552"/>
        </w:trPr>
        <w:tc>
          <w:tcPr>
            <w:tcW w:w="528" w:type="dxa"/>
            <w:shd w:val="clear" w:color="auto" w:fill="auto"/>
            <w:vAlign w:val="center"/>
            <w:hideMark/>
          </w:tcPr>
          <w:p w14:paraId="177F525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13</w:t>
            </w:r>
          </w:p>
        </w:tc>
        <w:tc>
          <w:tcPr>
            <w:tcW w:w="2444" w:type="dxa"/>
            <w:shd w:val="clear" w:color="auto" w:fill="auto"/>
            <w:vAlign w:val="center"/>
            <w:hideMark/>
          </w:tcPr>
          <w:p w14:paraId="0A87C41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 xml:space="preserve">Dobeles šoseja 100A </w:t>
            </w:r>
          </w:p>
        </w:tc>
        <w:tc>
          <w:tcPr>
            <w:tcW w:w="1276" w:type="dxa"/>
            <w:shd w:val="clear" w:color="auto" w:fill="auto"/>
            <w:vAlign w:val="center"/>
            <w:hideMark/>
          </w:tcPr>
          <w:p w14:paraId="157AFF2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09000210291</w:t>
            </w:r>
          </w:p>
        </w:tc>
        <w:tc>
          <w:tcPr>
            <w:tcW w:w="1276" w:type="dxa"/>
            <w:shd w:val="clear" w:color="auto" w:fill="auto"/>
            <w:vAlign w:val="center"/>
            <w:hideMark/>
          </w:tcPr>
          <w:p w14:paraId="2A9A34C2"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hideMark/>
          </w:tcPr>
          <w:p w14:paraId="78E6D0E9"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70</w:t>
            </w:r>
          </w:p>
        </w:tc>
        <w:tc>
          <w:tcPr>
            <w:tcW w:w="992" w:type="dxa"/>
            <w:shd w:val="clear" w:color="auto" w:fill="auto"/>
            <w:vAlign w:val="center"/>
            <w:hideMark/>
          </w:tcPr>
          <w:p w14:paraId="49E9841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hideMark/>
          </w:tcPr>
          <w:p w14:paraId="1E7C38C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1x200</w:t>
            </w:r>
          </w:p>
        </w:tc>
      </w:tr>
      <w:tr w:rsidR="00237845" w:rsidRPr="00C90EF9" w14:paraId="3867A3C0" w14:textId="77777777" w:rsidTr="00E91C4F">
        <w:trPr>
          <w:trHeight w:val="560"/>
        </w:trPr>
        <w:tc>
          <w:tcPr>
            <w:tcW w:w="528" w:type="dxa"/>
            <w:shd w:val="clear" w:color="auto" w:fill="auto"/>
            <w:vAlign w:val="center"/>
            <w:hideMark/>
          </w:tcPr>
          <w:p w14:paraId="0EC8869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14</w:t>
            </w:r>
          </w:p>
        </w:tc>
        <w:tc>
          <w:tcPr>
            <w:tcW w:w="2444" w:type="dxa"/>
            <w:shd w:val="clear" w:color="auto" w:fill="auto"/>
            <w:vAlign w:val="center"/>
          </w:tcPr>
          <w:p w14:paraId="3DDF03A7"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Lielā iela</w:t>
            </w:r>
          </w:p>
          <w:p w14:paraId="2F9BE021"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pie NĪ Lielajā ielā 11</w:t>
            </w:r>
          </w:p>
        </w:tc>
        <w:tc>
          <w:tcPr>
            <w:tcW w:w="1276" w:type="dxa"/>
            <w:shd w:val="clear" w:color="auto" w:fill="auto"/>
            <w:vAlign w:val="center"/>
          </w:tcPr>
          <w:p w14:paraId="09F23040"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09000060334</w:t>
            </w:r>
          </w:p>
        </w:tc>
        <w:tc>
          <w:tcPr>
            <w:tcW w:w="1276" w:type="dxa"/>
            <w:shd w:val="clear" w:color="auto" w:fill="auto"/>
            <w:vAlign w:val="center"/>
          </w:tcPr>
          <w:p w14:paraId="2B31CE0F"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w:t>
            </w:r>
          </w:p>
        </w:tc>
        <w:tc>
          <w:tcPr>
            <w:tcW w:w="1417" w:type="dxa"/>
            <w:shd w:val="clear" w:color="auto" w:fill="auto"/>
            <w:vAlign w:val="center"/>
          </w:tcPr>
          <w:p w14:paraId="30BAE1E1"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35</w:t>
            </w:r>
          </w:p>
        </w:tc>
        <w:tc>
          <w:tcPr>
            <w:tcW w:w="992" w:type="dxa"/>
            <w:shd w:val="clear" w:color="auto" w:fill="auto"/>
            <w:vAlign w:val="center"/>
          </w:tcPr>
          <w:p w14:paraId="0C7832B5"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1</w:t>
            </w:r>
          </w:p>
        </w:tc>
        <w:tc>
          <w:tcPr>
            <w:tcW w:w="1134" w:type="dxa"/>
            <w:shd w:val="clear" w:color="auto" w:fill="auto"/>
            <w:vAlign w:val="center"/>
          </w:tcPr>
          <w:p w14:paraId="7A3E058B" w14:textId="77777777" w:rsidR="00237845" w:rsidRPr="00C90EF9" w:rsidRDefault="00237845" w:rsidP="008B61B7">
            <w:pPr>
              <w:jc w:val="center"/>
              <w:rPr>
                <w:color w:val="000000"/>
                <w:sz w:val="18"/>
                <w:szCs w:val="22"/>
                <w:lang w:val="lv-LV" w:eastAsia="lv-LV"/>
              </w:rPr>
            </w:pPr>
            <w:r w:rsidRPr="00C90EF9">
              <w:rPr>
                <w:color w:val="000000"/>
                <w:sz w:val="18"/>
                <w:szCs w:val="22"/>
                <w:lang w:val="lv-LV" w:eastAsia="lv-LV"/>
              </w:rPr>
              <w:t>200</w:t>
            </w:r>
          </w:p>
        </w:tc>
      </w:tr>
    </w:tbl>
    <w:p w14:paraId="051F0053" w14:textId="58EFBDB2" w:rsidR="003738DA" w:rsidRPr="00C90EF9" w:rsidRDefault="007552A6" w:rsidP="00D977C0">
      <w:pPr>
        <w:numPr>
          <w:ilvl w:val="1"/>
          <w:numId w:val="10"/>
        </w:numPr>
        <w:ind w:left="709" w:hanging="709"/>
        <w:jc w:val="both"/>
        <w:rPr>
          <w:sz w:val="24"/>
          <w:szCs w:val="24"/>
          <w:lang w:val="lv-LV"/>
        </w:rPr>
      </w:pPr>
      <w:r w:rsidRPr="00C90EF9">
        <w:rPr>
          <w:sz w:val="24"/>
          <w:szCs w:val="24"/>
          <w:lang w:val="lv-LV"/>
        </w:rPr>
        <w:t>Zemesgabalu</w:t>
      </w:r>
      <w:r w:rsidR="003738DA" w:rsidRPr="00C90EF9">
        <w:rPr>
          <w:sz w:val="24"/>
          <w:szCs w:val="24"/>
          <w:lang w:val="lv-LV"/>
        </w:rPr>
        <w:t xml:space="preserve"> nomas termiņš – </w:t>
      </w:r>
      <w:r w:rsidR="000F0CDB">
        <w:rPr>
          <w:sz w:val="24"/>
          <w:szCs w:val="24"/>
          <w:lang w:val="lv-LV"/>
        </w:rPr>
        <w:t>2</w:t>
      </w:r>
      <w:r w:rsidR="0088099D" w:rsidRPr="00C90EF9">
        <w:rPr>
          <w:sz w:val="24"/>
          <w:szCs w:val="24"/>
          <w:lang w:val="lv-LV"/>
        </w:rPr>
        <w:t>0 (</w:t>
      </w:r>
      <w:r w:rsidR="000F0CDB">
        <w:rPr>
          <w:sz w:val="24"/>
          <w:szCs w:val="24"/>
          <w:lang w:val="lv-LV"/>
        </w:rPr>
        <w:t>div</w:t>
      </w:r>
      <w:r w:rsidR="003738DA" w:rsidRPr="00C90EF9">
        <w:rPr>
          <w:sz w:val="24"/>
          <w:szCs w:val="24"/>
          <w:lang w:val="lv-LV"/>
        </w:rPr>
        <w:t xml:space="preserve">desmit) gadi no Līguma </w:t>
      </w:r>
      <w:r w:rsidR="001F5C98">
        <w:rPr>
          <w:sz w:val="24"/>
          <w:szCs w:val="24"/>
          <w:lang w:val="lv-LV"/>
        </w:rPr>
        <w:t xml:space="preserve">spēkā stāšanās </w:t>
      </w:r>
      <w:r w:rsidR="003738DA" w:rsidRPr="00C90EF9">
        <w:rPr>
          <w:sz w:val="24"/>
          <w:szCs w:val="24"/>
          <w:lang w:val="lv-LV"/>
        </w:rPr>
        <w:t>dienas.</w:t>
      </w:r>
    </w:p>
    <w:p w14:paraId="115C1073" w14:textId="77777777" w:rsidR="003738DA" w:rsidRPr="00C90EF9" w:rsidRDefault="003738DA" w:rsidP="004D4143">
      <w:pPr>
        <w:pStyle w:val="Sarakstarindkopa"/>
        <w:widowControl w:val="0"/>
        <w:numPr>
          <w:ilvl w:val="0"/>
          <w:numId w:val="18"/>
        </w:numPr>
        <w:shd w:val="clear" w:color="auto" w:fill="FFFFFF"/>
        <w:autoSpaceDE w:val="0"/>
        <w:autoSpaceDN w:val="0"/>
        <w:adjustRightInd w:val="0"/>
        <w:spacing w:line="540" w:lineRule="exact"/>
        <w:contextualSpacing/>
        <w:jc w:val="both"/>
        <w:rPr>
          <w:b/>
          <w:sz w:val="24"/>
          <w:szCs w:val="24"/>
          <w:lang w:val="lv-LV"/>
        </w:rPr>
      </w:pPr>
      <w:r w:rsidRPr="00C90EF9">
        <w:rPr>
          <w:b/>
          <w:sz w:val="24"/>
          <w:szCs w:val="24"/>
          <w:lang w:val="lv-LV"/>
        </w:rPr>
        <w:t>MAKSĀJUMI UN NORĒĶINU KĀRTĪBA</w:t>
      </w:r>
    </w:p>
    <w:p w14:paraId="13EFCA45" w14:textId="0F979803" w:rsidR="003738DA" w:rsidRPr="00C90EF9" w:rsidRDefault="003738DA" w:rsidP="00D977C0">
      <w:pPr>
        <w:pStyle w:val="Pamatteksts"/>
        <w:numPr>
          <w:ilvl w:val="1"/>
          <w:numId w:val="18"/>
        </w:numPr>
        <w:ind w:left="709" w:hanging="709"/>
        <w:rPr>
          <w:szCs w:val="24"/>
          <w:lang w:val="lv-LV"/>
        </w:rPr>
      </w:pPr>
      <w:r w:rsidRPr="00C90EF9">
        <w:rPr>
          <w:szCs w:val="24"/>
          <w:lang w:val="lv-LV"/>
        </w:rPr>
        <w:t xml:space="preserve">Par </w:t>
      </w:r>
      <w:r w:rsidR="007552A6" w:rsidRPr="00C90EF9">
        <w:rPr>
          <w:szCs w:val="24"/>
          <w:lang w:val="lv-LV"/>
        </w:rPr>
        <w:t>Zemesgabalu</w:t>
      </w:r>
      <w:r w:rsidRPr="00C90EF9">
        <w:rPr>
          <w:szCs w:val="24"/>
          <w:lang w:val="lv-LV"/>
        </w:rPr>
        <w:t xml:space="preserve"> lietošanu tiek noteikta nomas maksa ___ (____) </w:t>
      </w:r>
      <w:proofErr w:type="spellStart"/>
      <w:r w:rsidRPr="00C90EF9">
        <w:rPr>
          <w:i/>
          <w:szCs w:val="24"/>
          <w:lang w:val="lv-LV"/>
        </w:rPr>
        <w:t>euro</w:t>
      </w:r>
      <w:proofErr w:type="spellEnd"/>
      <w:r w:rsidRPr="00C90EF9">
        <w:rPr>
          <w:szCs w:val="24"/>
          <w:lang w:val="lv-LV"/>
        </w:rPr>
        <w:t xml:space="preserve"> bez pievienotās vērtības nodokļa, pievienotās vērtības nodoklis ____(_____) </w:t>
      </w:r>
      <w:proofErr w:type="spellStart"/>
      <w:r w:rsidRPr="00C90EF9">
        <w:rPr>
          <w:i/>
          <w:szCs w:val="24"/>
          <w:lang w:val="lv-LV"/>
        </w:rPr>
        <w:t>euro</w:t>
      </w:r>
      <w:proofErr w:type="spellEnd"/>
      <w:r w:rsidRPr="00C90EF9">
        <w:rPr>
          <w:szCs w:val="24"/>
          <w:lang w:val="lv-LV"/>
        </w:rPr>
        <w:t xml:space="preserve">, kopā ar pievienotās vērtības nodokli ____ </w:t>
      </w:r>
      <w:proofErr w:type="spellStart"/>
      <w:r w:rsidRPr="00C90EF9">
        <w:rPr>
          <w:i/>
          <w:szCs w:val="24"/>
          <w:lang w:val="lv-LV"/>
        </w:rPr>
        <w:t>euro</w:t>
      </w:r>
      <w:proofErr w:type="spellEnd"/>
      <w:r w:rsidRPr="00C90EF9">
        <w:rPr>
          <w:szCs w:val="24"/>
          <w:lang w:val="lv-LV"/>
        </w:rPr>
        <w:t xml:space="preserve"> </w:t>
      </w:r>
      <w:r w:rsidR="00E91C4F">
        <w:rPr>
          <w:szCs w:val="24"/>
          <w:lang w:val="lv-LV"/>
        </w:rPr>
        <w:t>gadā</w:t>
      </w:r>
      <w:r w:rsidRPr="00C90EF9">
        <w:rPr>
          <w:szCs w:val="24"/>
          <w:lang w:val="lv-LV"/>
        </w:rPr>
        <w:t xml:space="preserve"> (turpmāk- Nomas maksa). </w:t>
      </w:r>
    </w:p>
    <w:p w14:paraId="712F7F46" w14:textId="77777777" w:rsidR="003738DA" w:rsidRPr="00C90EF9" w:rsidRDefault="003738DA" w:rsidP="00D977C0">
      <w:pPr>
        <w:pStyle w:val="Pamatteksts2"/>
        <w:numPr>
          <w:ilvl w:val="1"/>
          <w:numId w:val="18"/>
        </w:numPr>
        <w:spacing w:after="0" w:line="240" w:lineRule="auto"/>
        <w:ind w:left="709" w:hanging="709"/>
        <w:jc w:val="both"/>
        <w:rPr>
          <w:lang w:val="lv-LV"/>
        </w:rPr>
      </w:pPr>
      <w:r w:rsidRPr="00C90EF9">
        <w:rPr>
          <w:lang w:val="lv-LV"/>
        </w:rPr>
        <w:t xml:space="preserve">Pievienotās vērtības nodokļa maksājumus Nomnieks veic papildus un vienlaicīgi ar Nomas maksu. </w:t>
      </w:r>
    </w:p>
    <w:p w14:paraId="463281D6" w14:textId="1588838C" w:rsidR="003738DA" w:rsidRPr="00C90EF9" w:rsidRDefault="003738DA" w:rsidP="00D977C0">
      <w:pPr>
        <w:pStyle w:val="Pamatteksts2"/>
        <w:numPr>
          <w:ilvl w:val="1"/>
          <w:numId w:val="18"/>
        </w:numPr>
        <w:spacing w:after="0" w:line="240" w:lineRule="auto"/>
        <w:ind w:left="709" w:hanging="709"/>
        <w:jc w:val="both"/>
        <w:rPr>
          <w:lang w:val="lv-LV"/>
        </w:rPr>
      </w:pPr>
      <w:r w:rsidRPr="00C90EF9">
        <w:rPr>
          <w:lang w:val="lv-LV"/>
        </w:rPr>
        <w:t xml:space="preserve">Nomnieks </w:t>
      </w:r>
      <w:r w:rsidR="001F5C98">
        <w:rPr>
          <w:lang w:val="lv-LV"/>
        </w:rPr>
        <w:t>reizi ceturksnī</w:t>
      </w:r>
      <w:r w:rsidR="001F5C98" w:rsidRPr="00C90EF9">
        <w:rPr>
          <w:lang w:val="lv-LV"/>
        </w:rPr>
        <w:t xml:space="preserve"> </w:t>
      </w:r>
      <w:r w:rsidRPr="00C90EF9">
        <w:rPr>
          <w:lang w:val="lv-LV"/>
        </w:rPr>
        <w:t>maksā Iznomātājam Nomas maksu</w:t>
      </w:r>
      <w:r w:rsidR="008F5DED">
        <w:rPr>
          <w:lang w:val="lv-LV"/>
        </w:rPr>
        <w:t xml:space="preserve"> </w:t>
      </w:r>
      <w:r w:rsidRPr="00C90EF9">
        <w:rPr>
          <w:lang w:val="lv-LV"/>
        </w:rPr>
        <w:t xml:space="preserve">saskaņā ar Iznomātāja </w:t>
      </w:r>
      <w:r w:rsidR="001F5C98">
        <w:rPr>
          <w:lang w:val="lv-LV"/>
        </w:rPr>
        <w:t>sagat</w:t>
      </w:r>
      <w:r w:rsidR="00251DBB">
        <w:rPr>
          <w:lang w:val="lv-LV"/>
        </w:rPr>
        <w:t>a</w:t>
      </w:r>
      <w:r w:rsidR="001F5C98">
        <w:rPr>
          <w:lang w:val="lv-LV"/>
        </w:rPr>
        <w:t>voto</w:t>
      </w:r>
      <w:r w:rsidR="001F5C98" w:rsidRPr="00C90EF9">
        <w:rPr>
          <w:lang w:val="lv-LV"/>
        </w:rPr>
        <w:t xml:space="preserve"> </w:t>
      </w:r>
      <w:r w:rsidRPr="00C90EF9">
        <w:rPr>
          <w:lang w:val="lv-LV"/>
        </w:rPr>
        <w:t xml:space="preserve">rēķinu. </w:t>
      </w:r>
    </w:p>
    <w:p w14:paraId="1AABCDAE" w14:textId="77777777" w:rsidR="003738DA" w:rsidRPr="00C90EF9" w:rsidRDefault="003738DA" w:rsidP="00D977C0">
      <w:pPr>
        <w:pStyle w:val="Sarakstarindkopa"/>
        <w:numPr>
          <w:ilvl w:val="1"/>
          <w:numId w:val="18"/>
        </w:numPr>
        <w:shd w:val="clear" w:color="auto" w:fill="FFFFFF"/>
        <w:autoSpaceDE w:val="0"/>
        <w:autoSpaceDN w:val="0"/>
        <w:adjustRightInd w:val="0"/>
        <w:ind w:left="709" w:right="-109" w:hanging="709"/>
        <w:contextualSpacing/>
        <w:jc w:val="both"/>
        <w:rPr>
          <w:sz w:val="24"/>
          <w:szCs w:val="24"/>
          <w:lang w:val="lv-LV"/>
        </w:rPr>
      </w:pPr>
      <w:r w:rsidRPr="00C90EF9">
        <w:rPr>
          <w:sz w:val="24"/>
          <w:szCs w:val="24"/>
          <w:lang w:val="lv-LV"/>
        </w:rPr>
        <w:t>Ja Līguma darbības laikā saskaņā ar Latvijas Republikas normatīviem aktiem tiek no jauna ieviesti vai palielināti nodokļi un/vai nodevas, kuru apliekamais objekts ir Nomas maksa, Puses vienojas, ka tāds Nomas maksas paaugstinājums tiks piemērots sākot ar attiecīgā normatīvā akta stāšanos likumīgā spēkā. Iznomātājam viena mēneša laikā jāpaziņo Nomniekam par Nomas maksas paaugstināšanu.</w:t>
      </w:r>
    </w:p>
    <w:p w14:paraId="4BFE4502" w14:textId="77777777" w:rsidR="003738DA" w:rsidRPr="00C90EF9" w:rsidRDefault="003738DA" w:rsidP="00D977C0">
      <w:pPr>
        <w:widowControl w:val="0"/>
        <w:numPr>
          <w:ilvl w:val="1"/>
          <w:numId w:val="18"/>
        </w:numPr>
        <w:shd w:val="clear" w:color="auto" w:fill="FFFFFF"/>
        <w:autoSpaceDE w:val="0"/>
        <w:autoSpaceDN w:val="0"/>
        <w:adjustRightInd w:val="0"/>
        <w:ind w:left="709" w:hanging="709"/>
        <w:jc w:val="both"/>
        <w:rPr>
          <w:sz w:val="24"/>
          <w:szCs w:val="24"/>
          <w:lang w:val="lv-LV"/>
        </w:rPr>
      </w:pPr>
      <w:r w:rsidRPr="00C90EF9">
        <w:rPr>
          <w:sz w:val="24"/>
          <w:szCs w:val="24"/>
          <w:lang w:val="lv-LV"/>
        </w:rPr>
        <w:t>Par Līgumā noteikto maksājumu kavējumu Nomniekam jāmaksā nokavējuma nauda 0,1% (nulle komats viens procents) apmērā no termiņā neapmaksātās summas par katru nokavēto dienu. Nokavējuma naudas nomaksa neatbrīvo Nomnieku no Līguma saistību izpildes.</w:t>
      </w:r>
    </w:p>
    <w:p w14:paraId="74AA2B6D" w14:textId="2E4135DB" w:rsidR="003738DA" w:rsidRPr="00C90EF9" w:rsidRDefault="003738DA" w:rsidP="00D977C0">
      <w:pPr>
        <w:widowControl w:val="0"/>
        <w:numPr>
          <w:ilvl w:val="1"/>
          <w:numId w:val="18"/>
        </w:numPr>
        <w:shd w:val="clear" w:color="auto" w:fill="FFFFFF"/>
        <w:autoSpaceDE w:val="0"/>
        <w:autoSpaceDN w:val="0"/>
        <w:adjustRightInd w:val="0"/>
        <w:spacing w:after="200"/>
        <w:ind w:left="709" w:hanging="709"/>
        <w:jc w:val="both"/>
        <w:rPr>
          <w:sz w:val="24"/>
          <w:szCs w:val="24"/>
          <w:lang w:val="lv-LV"/>
        </w:rPr>
      </w:pPr>
      <w:r w:rsidRPr="00C90EF9">
        <w:rPr>
          <w:sz w:val="24"/>
          <w:szCs w:val="24"/>
          <w:lang w:val="lv-LV"/>
        </w:rPr>
        <w:t xml:space="preserve">Papildus Nomas maksai, Nomniekam jāmaksā </w:t>
      </w:r>
      <w:r w:rsidR="0088470C" w:rsidRPr="00C90EF9">
        <w:rPr>
          <w:sz w:val="24"/>
          <w:szCs w:val="24"/>
          <w:lang w:val="lv-LV"/>
        </w:rPr>
        <w:t>ar Z</w:t>
      </w:r>
      <w:r w:rsidRPr="00C90EF9">
        <w:rPr>
          <w:sz w:val="24"/>
          <w:szCs w:val="24"/>
          <w:lang w:val="lv-LV"/>
        </w:rPr>
        <w:t>emes</w:t>
      </w:r>
      <w:r w:rsidR="0088470C" w:rsidRPr="00C90EF9">
        <w:rPr>
          <w:sz w:val="24"/>
          <w:szCs w:val="24"/>
          <w:lang w:val="lv-LV"/>
        </w:rPr>
        <w:t xml:space="preserve">gabaliem </w:t>
      </w:r>
      <w:r w:rsidRPr="00C90EF9">
        <w:rPr>
          <w:sz w:val="24"/>
          <w:szCs w:val="24"/>
          <w:lang w:val="lv-LV"/>
        </w:rPr>
        <w:t>tieši saistītos likumos noteiktos nodokļus un nodevas.</w:t>
      </w:r>
    </w:p>
    <w:p w14:paraId="3F50DC4C" w14:textId="77777777" w:rsidR="003738DA" w:rsidRPr="00C90EF9" w:rsidRDefault="003738DA" w:rsidP="004D4143">
      <w:pPr>
        <w:widowControl w:val="0"/>
        <w:numPr>
          <w:ilvl w:val="0"/>
          <w:numId w:val="16"/>
        </w:numPr>
        <w:shd w:val="clear" w:color="auto" w:fill="FFFFFF"/>
        <w:tabs>
          <w:tab w:val="clear" w:pos="720"/>
          <w:tab w:val="num" w:pos="284"/>
        </w:tabs>
        <w:autoSpaceDE w:val="0"/>
        <w:autoSpaceDN w:val="0"/>
        <w:adjustRightInd w:val="0"/>
        <w:spacing w:line="274" w:lineRule="exact"/>
        <w:ind w:left="284" w:hanging="284"/>
        <w:jc w:val="both"/>
        <w:rPr>
          <w:sz w:val="24"/>
          <w:szCs w:val="24"/>
          <w:lang w:val="lv-LV"/>
        </w:rPr>
      </w:pPr>
      <w:r w:rsidRPr="00C90EF9">
        <w:rPr>
          <w:b/>
          <w:sz w:val="24"/>
          <w:szCs w:val="24"/>
          <w:lang w:val="lv-LV"/>
        </w:rPr>
        <w:t>GARANTIJAS</w:t>
      </w:r>
    </w:p>
    <w:p w14:paraId="1C203870" w14:textId="37EA5798" w:rsidR="003738DA" w:rsidRPr="00C90EF9" w:rsidRDefault="003738DA" w:rsidP="0083042B">
      <w:pPr>
        <w:numPr>
          <w:ilvl w:val="1"/>
          <w:numId w:val="16"/>
        </w:numPr>
        <w:ind w:hanging="720"/>
        <w:jc w:val="both"/>
        <w:rPr>
          <w:sz w:val="24"/>
          <w:szCs w:val="24"/>
          <w:lang w:val="lv-LV"/>
        </w:rPr>
      </w:pPr>
      <w:r w:rsidRPr="00C90EF9">
        <w:rPr>
          <w:sz w:val="24"/>
          <w:szCs w:val="24"/>
          <w:lang w:val="lv-LV"/>
        </w:rPr>
        <w:t xml:space="preserve">Iznomātājs apliecina, ka ir vienīgais likumīgais un tiesiskais </w:t>
      </w:r>
      <w:r w:rsidR="007552A6" w:rsidRPr="00C90EF9">
        <w:rPr>
          <w:sz w:val="24"/>
          <w:szCs w:val="24"/>
          <w:lang w:val="lv-LV"/>
        </w:rPr>
        <w:t>Zemesgabalu</w:t>
      </w:r>
      <w:r w:rsidRPr="00C90EF9">
        <w:rPr>
          <w:sz w:val="24"/>
          <w:szCs w:val="24"/>
          <w:lang w:val="lv-LV"/>
        </w:rPr>
        <w:t xml:space="preserve"> </w:t>
      </w:r>
      <w:r w:rsidR="00852CC1" w:rsidRPr="00C90EF9">
        <w:rPr>
          <w:sz w:val="24"/>
          <w:szCs w:val="24"/>
          <w:lang w:val="lv-LV"/>
        </w:rPr>
        <w:t>īpašnieks</w:t>
      </w:r>
      <w:r w:rsidR="001866CB" w:rsidRPr="00C90EF9">
        <w:rPr>
          <w:sz w:val="24"/>
          <w:szCs w:val="24"/>
          <w:lang w:val="lv-LV"/>
        </w:rPr>
        <w:t>/</w:t>
      </w:r>
      <w:r w:rsidR="0088470C" w:rsidRPr="00C90EF9">
        <w:rPr>
          <w:sz w:val="24"/>
          <w:szCs w:val="24"/>
          <w:lang w:val="lv-LV"/>
        </w:rPr>
        <w:t xml:space="preserve">valdītājs </w:t>
      </w:r>
      <w:r w:rsidRPr="00C90EF9">
        <w:rPr>
          <w:sz w:val="24"/>
          <w:szCs w:val="24"/>
          <w:lang w:val="lv-LV"/>
        </w:rPr>
        <w:t>un ir tiesīgs noslēgt Līgumu.</w:t>
      </w:r>
    </w:p>
    <w:p w14:paraId="46B621BC" w14:textId="77777777" w:rsidR="0083042B" w:rsidRPr="00C90EF9" w:rsidRDefault="0083042B" w:rsidP="0083042B">
      <w:pPr>
        <w:pStyle w:val="Nosaukums"/>
        <w:numPr>
          <w:ilvl w:val="1"/>
          <w:numId w:val="16"/>
        </w:numPr>
        <w:ind w:hanging="720"/>
        <w:jc w:val="both"/>
        <w:rPr>
          <w:sz w:val="24"/>
          <w:szCs w:val="24"/>
        </w:rPr>
      </w:pPr>
      <w:r w:rsidRPr="00C90EF9">
        <w:rPr>
          <w:sz w:val="24"/>
          <w:szCs w:val="24"/>
        </w:rPr>
        <w:t xml:space="preserve">Zemes vienības ierakstītas Zemgales rajona tiesas Jelgavas pilsētas zemesgrāmatas nodalījumos </w:t>
      </w:r>
      <w:r w:rsidRPr="00C90EF9">
        <w:rPr>
          <w:bCs/>
          <w:sz w:val="24"/>
          <w:szCs w:val="24"/>
        </w:rPr>
        <w:t xml:space="preserve">uz Jelgavas </w:t>
      </w:r>
      <w:proofErr w:type="spellStart"/>
      <w:r w:rsidRPr="00C90EF9">
        <w:rPr>
          <w:bCs/>
          <w:sz w:val="24"/>
          <w:szCs w:val="24"/>
        </w:rPr>
        <w:t>valstspilsētas</w:t>
      </w:r>
      <w:proofErr w:type="spellEnd"/>
      <w:r w:rsidRPr="00C90EF9">
        <w:rPr>
          <w:bCs/>
          <w:sz w:val="24"/>
          <w:szCs w:val="24"/>
        </w:rPr>
        <w:t xml:space="preserve"> pašvaldības </w:t>
      </w:r>
      <w:r w:rsidRPr="00C90EF9">
        <w:rPr>
          <w:sz w:val="24"/>
          <w:szCs w:val="24"/>
        </w:rPr>
        <w:t xml:space="preserve">(turpmāk - Pašvaldība) </w:t>
      </w:r>
      <w:r w:rsidRPr="00C90EF9">
        <w:rPr>
          <w:bCs/>
          <w:sz w:val="24"/>
          <w:szCs w:val="24"/>
        </w:rPr>
        <w:t>vārda</w:t>
      </w:r>
      <w:r w:rsidRPr="00C90EF9">
        <w:rPr>
          <w:sz w:val="24"/>
          <w:szCs w:val="24"/>
        </w:rPr>
        <w:t>:</w:t>
      </w:r>
    </w:p>
    <w:p w14:paraId="5438F86C"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100000069542 – </w:t>
      </w:r>
      <w:r w:rsidRPr="00C90EF9">
        <w:rPr>
          <w:sz w:val="24"/>
          <w:szCs w:val="24"/>
        </w:rPr>
        <w:t>Krišjāņa Barona iela 6, Jelgava (kadastra numurs 09000050397, kadastra apzīmējums 09000050397, platība 6158 m</w:t>
      </w:r>
      <w:r w:rsidRPr="00C90EF9">
        <w:rPr>
          <w:sz w:val="24"/>
          <w:szCs w:val="24"/>
          <w:vertAlign w:val="superscript"/>
        </w:rPr>
        <w:t>2</w:t>
      </w:r>
      <w:r w:rsidRPr="00C90EF9">
        <w:rPr>
          <w:sz w:val="24"/>
          <w:szCs w:val="24"/>
        </w:rPr>
        <w:t>)</w:t>
      </w:r>
      <w:r w:rsidRPr="00C90EF9">
        <w:rPr>
          <w:bCs/>
          <w:sz w:val="24"/>
          <w:szCs w:val="24"/>
        </w:rPr>
        <w:t>;</w:t>
      </w:r>
    </w:p>
    <w:p w14:paraId="289F19E2"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100000593866 – </w:t>
      </w:r>
      <w:r w:rsidRPr="00C90EF9">
        <w:rPr>
          <w:sz w:val="24"/>
          <w:szCs w:val="24"/>
        </w:rPr>
        <w:t>Jāņa Čakstes bulvāris, Jelgava (kadastra numurs 09000050440, kadastra apzīmējums 09000060303, platība 14600 m</w:t>
      </w:r>
      <w:r w:rsidRPr="00C90EF9">
        <w:rPr>
          <w:sz w:val="24"/>
          <w:szCs w:val="24"/>
          <w:vertAlign w:val="superscript"/>
        </w:rPr>
        <w:t>2</w:t>
      </w:r>
      <w:r w:rsidRPr="00C90EF9">
        <w:rPr>
          <w:sz w:val="24"/>
          <w:szCs w:val="24"/>
        </w:rPr>
        <w:t>)</w:t>
      </w:r>
      <w:r w:rsidRPr="00C90EF9">
        <w:rPr>
          <w:bCs/>
          <w:sz w:val="24"/>
          <w:szCs w:val="24"/>
        </w:rPr>
        <w:t>;</w:t>
      </w:r>
    </w:p>
    <w:p w14:paraId="7AB0B3FC"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100000193022 – </w:t>
      </w:r>
      <w:r w:rsidRPr="00C90EF9">
        <w:rPr>
          <w:sz w:val="24"/>
          <w:szCs w:val="24"/>
        </w:rPr>
        <w:t>Pasta iela 32, Jelgava (kadastra numurs 09000010231, kadastra apzīmējums 09000010739, platība 26147 m</w:t>
      </w:r>
      <w:r w:rsidRPr="00C90EF9">
        <w:rPr>
          <w:sz w:val="24"/>
          <w:szCs w:val="24"/>
          <w:vertAlign w:val="superscript"/>
        </w:rPr>
        <w:t>2</w:t>
      </w:r>
      <w:r w:rsidRPr="00C90EF9">
        <w:rPr>
          <w:sz w:val="24"/>
          <w:szCs w:val="24"/>
        </w:rPr>
        <w:t>);</w:t>
      </w:r>
    </w:p>
    <w:p w14:paraId="67F5D649"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6824 – </w:t>
      </w:r>
      <w:proofErr w:type="spellStart"/>
      <w:r w:rsidRPr="00C90EF9">
        <w:rPr>
          <w:sz w:val="24"/>
          <w:szCs w:val="24"/>
        </w:rPr>
        <w:t>Mātera</w:t>
      </w:r>
      <w:proofErr w:type="spellEnd"/>
      <w:r w:rsidRPr="00C90EF9">
        <w:rPr>
          <w:sz w:val="24"/>
          <w:szCs w:val="24"/>
        </w:rPr>
        <w:t xml:space="preserve"> iela 44, Jelgava (kadastra numurs 09000010291, kadastra apzīmējums 09000010291, platība 25182 m</w:t>
      </w:r>
      <w:r w:rsidRPr="00C90EF9">
        <w:rPr>
          <w:sz w:val="24"/>
          <w:szCs w:val="24"/>
          <w:vertAlign w:val="superscript"/>
        </w:rPr>
        <w:t>2</w:t>
      </w:r>
      <w:r w:rsidRPr="00C90EF9">
        <w:rPr>
          <w:sz w:val="24"/>
          <w:szCs w:val="24"/>
        </w:rPr>
        <w:t>);</w:t>
      </w:r>
    </w:p>
    <w:p w14:paraId="5D2AA594"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100000152648 – </w:t>
      </w:r>
      <w:r w:rsidRPr="00C90EF9">
        <w:rPr>
          <w:sz w:val="24"/>
          <w:szCs w:val="24"/>
        </w:rPr>
        <w:t>Sporta iela 2C, Jelgava (kadastra numurs 09000060099, kadastra apzīmējums 09000060392, platība 9704 m</w:t>
      </w:r>
      <w:r w:rsidRPr="00C90EF9">
        <w:rPr>
          <w:sz w:val="24"/>
          <w:szCs w:val="24"/>
          <w:vertAlign w:val="superscript"/>
        </w:rPr>
        <w:t>2</w:t>
      </w:r>
      <w:r w:rsidRPr="00C90EF9">
        <w:rPr>
          <w:sz w:val="24"/>
          <w:szCs w:val="24"/>
        </w:rPr>
        <w:t>);</w:t>
      </w:r>
    </w:p>
    <w:p w14:paraId="481F10A8"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100000496959 – </w:t>
      </w:r>
      <w:proofErr w:type="spellStart"/>
      <w:r w:rsidRPr="00C90EF9">
        <w:rPr>
          <w:sz w:val="24"/>
          <w:szCs w:val="24"/>
        </w:rPr>
        <w:t>Pilssalas</w:t>
      </w:r>
      <w:proofErr w:type="spellEnd"/>
      <w:r w:rsidRPr="00C90EF9">
        <w:rPr>
          <w:sz w:val="24"/>
          <w:szCs w:val="24"/>
        </w:rPr>
        <w:t xml:space="preserve"> iela 1, Jelgava (kadastra numurs 09000060275, kadastra apzīmējums 09000060275, platība 9433 m</w:t>
      </w:r>
      <w:r w:rsidRPr="00C90EF9">
        <w:rPr>
          <w:sz w:val="24"/>
          <w:szCs w:val="24"/>
          <w:vertAlign w:val="superscript"/>
        </w:rPr>
        <w:t>2</w:t>
      </w:r>
      <w:r w:rsidRPr="00C90EF9">
        <w:rPr>
          <w:sz w:val="24"/>
          <w:szCs w:val="24"/>
        </w:rPr>
        <w:t>);</w:t>
      </w:r>
    </w:p>
    <w:p w14:paraId="6ACEDA77"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lastRenderedPageBreak/>
        <w:t>nodalījumā Nr. </w:t>
      </w:r>
      <w:r w:rsidRPr="00C90EF9">
        <w:rPr>
          <w:bCs/>
          <w:sz w:val="24"/>
          <w:szCs w:val="24"/>
        </w:rPr>
        <w:t xml:space="preserve">100000143440 – </w:t>
      </w:r>
      <w:r w:rsidRPr="00C90EF9">
        <w:rPr>
          <w:sz w:val="24"/>
          <w:szCs w:val="24"/>
        </w:rPr>
        <w:t>Uzvaras iela 51, Jelgava (kadastra numurs 09000050176, kadastra apzīmējums 09000050176, platība 22898 m</w:t>
      </w:r>
      <w:r w:rsidRPr="00C90EF9">
        <w:rPr>
          <w:sz w:val="24"/>
          <w:szCs w:val="24"/>
          <w:vertAlign w:val="superscript"/>
        </w:rPr>
        <w:t>2</w:t>
      </w:r>
      <w:r w:rsidRPr="00C90EF9">
        <w:rPr>
          <w:sz w:val="24"/>
          <w:szCs w:val="24"/>
        </w:rPr>
        <w:t>);</w:t>
      </w:r>
    </w:p>
    <w:p w14:paraId="1C9FF47A"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100000138594 – </w:t>
      </w:r>
      <w:r w:rsidRPr="00C90EF9">
        <w:rPr>
          <w:sz w:val="24"/>
          <w:szCs w:val="24"/>
        </w:rPr>
        <w:t>Loka maģistrāle 3, Jelgava (kadastra numurs 09000360310, kadastra apzīmējums 09000360310, platība 5795 m</w:t>
      </w:r>
      <w:r w:rsidRPr="00C90EF9">
        <w:rPr>
          <w:sz w:val="24"/>
          <w:szCs w:val="24"/>
          <w:vertAlign w:val="superscript"/>
        </w:rPr>
        <w:t>2</w:t>
      </w:r>
      <w:r w:rsidRPr="00C90EF9">
        <w:rPr>
          <w:sz w:val="24"/>
          <w:szCs w:val="24"/>
        </w:rPr>
        <w:t>);</w:t>
      </w:r>
    </w:p>
    <w:p w14:paraId="3F72BFDE"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100000496247 – </w:t>
      </w:r>
      <w:r w:rsidRPr="00C90EF9">
        <w:rPr>
          <w:sz w:val="24"/>
          <w:szCs w:val="24"/>
        </w:rPr>
        <w:t>Peldu iela 2, Jelgava (kadastra numurs 09000140110, kadastra apzīmējums 09000140299, platība 36536 m</w:t>
      </w:r>
      <w:r w:rsidRPr="00C90EF9">
        <w:rPr>
          <w:sz w:val="24"/>
          <w:szCs w:val="24"/>
          <w:vertAlign w:val="superscript"/>
        </w:rPr>
        <w:t>2</w:t>
      </w:r>
      <w:r w:rsidRPr="00C90EF9">
        <w:rPr>
          <w:sz w:val="24"/>
          <w:szCs w:val="24"/>
        </w:rPr>
        <w:t>);</w:t>
      </w:r>
    </w:p>
    <w:p w14:paraId="30376F6E"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100000125788 – </w:t>
      </w:r>
      <w:r w:rsidRPr="00C90EF9">
        <w:rPr>
          <w:sz w:val="24"/>
          <w:szCs w:val="24"/>
        </w:rPr>
        <w:t>Dobeles šoseja 100A, Jelgava (kadastra numurs 09000210291, kadastra apzīmējums 09000210291, platība 1590 m</w:t>
      </w:r>
      <w:r w:rsidRPr="00C90EF9">
        <w:rPr>
          <w:sz w:val="24"/>
          <w:szCs w:val="24"/>
          <w:vertAlign w:val="superscript"/>
        </w:rPr>
        <w:t>2</w:t>
      </w:r>
      <w:r w:rsidRPr="00C90EF9">
        <w:rPr>
          <w:sz w:val="24"/>
          <w:szCs w:val="24"/>
        </w:rPr>
        <w:t>);</w:t>
      </w:r>
    </w:p>
    <w:p w14:paraId="59BAA940"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nodalījumā Nr. </w:t>
      </w:r>
      <w:r w:rsidRPr="00C90EF9">
        <w:rPr>
          <w:bCs/>
          <w:sz w:val="24"/>
          <w:szCs w:val="24"/>
        </w:rPr>
        <w:t xml:space="preserve">5027 – </w:t>
      </w:r>
      <w:r w:rsidRPr="00C90EF9">
        <w:rPr>
          <w:sz w:val="24"/>
          <w:szCs w:val="24"/>
        </w:rPr>
        <w:t>Lielā iela 11, Jelgava (kadastra numurs 09000060201, kadastra apzīmējums 09000060334, platība 3716 m</w:t>
      </w:r>
      <w:r w:rsidRPr="00C90EF9">
        <w:rPr>
          <w:sz w:val="24"/>
          <w:szCs w:val="24"/>
          <w:vertAlign w:val="superscript"/>
        </w:rPr>
        <w:t>2</w:t>
      </w:r>
      <w:r w:rsidRPr="00C90EF9">
        <w:rPr>
          <w:sz w:val="24"/>
          <w:szCs w:val="24"/>
        </w:rPr>
        <w:t>).</w:t>
      </w:r>
    </w:p>
    <w:p w14:paraId="68FBD15E" w14:textId="77777777" w:rsidR="0083042B" w:rsidRPr="00C90EF9" w:rsidRDefault="0083042B" w:rsidP="00C66DDE">
      <w:pPr>
        <w:pStyle w:val="Nosaukums"/>
        <w:numPr>
          <w:ilvl w:val="1"/>
          <w:numId w:val="16"/>
        </w:numPr>
        <w:ind w:hanging="720"/>
        <w:jc w:val="both"/>
        <w:rPr>
          <w:sz w:val="24"/>
          <w:szCs w:val="24"/>
        </w:rPr>
      </w:pPr>
      <w:r w:rsidRPr="00C90EF9">
        <w:rPr>
          <w:sz w:val="24"/>
          <w:szCs w:val="24"/>
        </w:rPr>
        <w:t xml:space="preserve">Zemes vienības bez adreses, kas saskaņā ar Jelgavas pilsētas domes 2015.gada 29.janvāra lēmuma Nr.2/7 ”Zemes reformas pabeigšana Jelgavas pilsētā” 3.pielikumu „Pašvaldībai piekritīgā zeme” piekrīt </w:t>
      </w:r>
      <w:r w:rsidRPr="00C90EF9">
        <w:rPr>
          <w:bCs/>
          <w:sz w:val="24"/>
          <w:szCs w:val="24"/>
        </w:rPr>
        <w:t>Pašvaldībai</w:t>
      </w:r>
      <w:r w:rsidRPr="00C90EF9">
        <w:rPr>
          <w:sz w:val="24"/>
          <w:szCs w:val="24"/>
        </w:rPr>
        <w:t>:</w:t>
      </w:r>
    </w:p>
    <w:p w14:paraId="1F9BEA2D" w14:textId="77777777" w:rsidR="0083042B" w:rsidRPr="00C90EF9" w:rsidRDefault="0083042B" w:rsidP="00C66DDE">
      <w:pPr>
        <w:pStyle w:val="Nosaukums"/>
        <w:numPr>
          <w:ilvl w:val="2"/>
          <w:numId w:val="16"/>
        </w:numPr>
        <w:ind w:left="1418" w:hanging="709"/>
        <w:jc w:val="both"/>
        <w:rPr>
          <w:sz w:val="24"/>
          <w:szCs w:val="24"/>
        </w:rPr>
      </w:pPr>
      <w:proofErr w:type="spellStart"/>
      <w:r w:rsidRPr="00C90EF9">
        <w:rPr>
          <w:sz w:val="24"/>
          <w:szCs w:val="24"/>
        </w:rPr>
        <w:t>autostāvlaukums</w:t>
      </w:r>
      <w:proofErr w:type="spellEnd"/>
      <w:r w:rsidRPr="00C90EF9">
        <w:rPr>
          <w:sz w:val="24"/>
          <w:szCs w:val="24"/>
        </w:rPr>
        <w:t xml:space="preserve"> Svētes un Pētera ielas krustojumā (kadastra apzīmējums 09000010686, platība 587 m</w:t>
      </w:r>
      <w:r w:rsidRPr="00C90EF9">
        <w:rPr>
          <w:sz w:val="24"/>
          <w:szCs w:val="24"/>
          <w:vertAlign w:val="superscript"/>
        </w:rPr>
        <w:t>2</w:t>
      </w:r>
      <w:r w:rsidRPr="00C90EF9">
        <w:rPr>
          <w:sz w:val="24"/>
          <w:szCs w:val="24"/>
        </w:rPr>
        <w:t>);</w:t>
      </w:r>
    </w:p>
    <w:p w14:paraId="3B7390D2" w14:textId="77777777" w:rsidR="0083042B" w:rsidRPr="00C90EF9" w:rsidRDefault="0083042B" w:rsidP="00C66DDE">
      <w:pPr>
        <w:pStyle w:val="Nosaukums"/>
        <w:numPr>
          <w:ilvl w:val="2"/>
          <w:numId w:val="16"/>
        </w:numPr>
        <w:ind w:left="1418" w:hanging="709"/>
        <w:jc w:val="both"/>
        <w:rPr>
          <w:sz w:val="24"/>
          <w:szCs w:val="24"/>
        </w:rPr>
      </w:pPr>
      <w:r w:rsidRPr="00C90EF9">
        <w:rPr>
          <w:sz w:val="24"/>
          <w:szCs w:val="24"/>
        </w:rPr>
        <w:t xml:space="preserve">piebraucamais ceļš un </w:t>
      </w:r>
      <w:proofErr w:type="spellStart"/>
      <w:r w:rsidRPr="00C90EF9">
        <w:rPr>
          <w:sz w:val="24"/>
          <w:szCs w:val="24"/>
        </w:rPr>
        <w:t>autostāvlaukums</w:t>
      </w:r>
      <w:proofErr w:type="spellEnd"/>
      <w:r w:rsidRPr="00C90EF9">
        <w:rPr>
          <w:sz w:val="24"/>
          <w:szCs w:val="24"/>
        </w:rPr>
        <w:t xml:space="preserve"> pie </w:t>
      </w:r>
      <w:proofErr w:type="spellStart"/>
      <w:r w:rsidRPr="00C90EF9">
        <w:rPr>
          <w:sz w:val="24"/>
          <w:szCs w:val="24"/>
        </w:rPr>
        <w:t>Sv.Annas</w:t>
      </w:r>
      <w:proofErr w:type="spellEnd"/>
      <w:r w:rsidRPr="00C90EF9">
        <w:rPr>
          <w:sz w:val="24"/>
          <w:szCs w:val="24"/>
        </w:rPr>
        <w:t xml:space="preserve"> luterāņu baznīcas Lielajā ielā 22A (kadastra apzīmējums 09000040524, platība 1031 m</w:t>
      </w:r>
      <w:r w:rsidRPr="00C90EF9">
        <w:rPr>
          <w:sz w:val="24"/>
          <w:szCs w:val="24"/>
          <w:vertAlign w:val="superscript"/>
        </w:rPr>
        <w:t>2</w:t>
      </w:r>
      <w:r w:rsidRPr="00C90EF9">
        <w:rPr>
          <w:sz w:val="24"/>
          <w:szCs w:val="24"/>
        </w:rPr>
        <w:t>);</w:t>
      </w:r>
    </w:p>
    <w:p w14:paraId="1DC16280" w14:textId="7F50EBD3" w:rsidR="0083042B" w:rsidRPr="00C90EF9" w:rsidRDefault="0083042B" w:rsidP="00C66DDE">
      <w:pPr>
        <w:pStyle w:val="Nosaukums"/>
        <w:numPr>
          <w:ilvl w:val="2"/>
          <w:numId w:val="16"/>
        </w:numPr>
        <w:ind w:left="1418" w:hanging="709"/>
        <w:jc w:val="both"/>
        <w:rPr>
          <w:sz w:val="24"/>
          <w:szCs w:val="24"/>
        </w:rPr>
      </w:pPr>
      <w:r w:rsidRPr="00C90EF9">
        <w:rPr>
          <w:sz w:val="24"/>
          <w:szCs w:val="24"/>
        </w:rPr>
        <w:t>Uzvaras iela (kadastra apzīmējums 09000050359, platība 1652 m</w:t>
      </w:r>
      <w:r w:rsidRPr="00C90EF9">
        <w:rPr>
          <w:sz w:val="24"/>
          <w:szCs w:val="24"/>
          <w:vertAlign w:val="superscript"/>
        </w:rPr>
        <w:t>2</w:t>
      </w:r>
      <w:r w:rsidRPr="00C90EF9">
        <w:rPr>
          <w:sz w:val="24"/>
          <w:szCs w:val="24"/>
        </w:rPr>
        <w:t>).</w:t>
      </w:r>
    </w:p>
    <w:p w14:paraId="1B21D896" w14:textId="77777777" w:rsidR="003738DA" w:rsidRPr="00C90EF9" w:rsidRDefault="003738DA" w:rsidP="004D4143">
      <w:pPr>
        <w:shd w:val="clear" w:color="auto" w:fill="FFFFFF"/>
        <w:spacing w:line="274" w:lineRule="exact"/>
        <w:jc w:val="both"/>
        <w:rPr>
          <w:sz w:val="24"/>
          <w:szCs w:val="24"/>
          <w:lang w:val="lv-LV"/>
        </w:rPr>
      </w:pPr>
    </w:p>
    <w:p w14:paraId="7C7EB94C" w14:textId="77777777" w:rsidR="003738DA" w:rsidRPr="00C90EF9" w:rsidRDefault="003738DA" w:rsidP="004D4143">
      <w:pPr>
        <w:widowControl w:val="0"/>
        <w:numPr>
          <w:ilvl w:val="0"/>
          <w:numId w:val="15"/>
        </w:numPr>
        <w:shd w:val="clear" w:color="auto" w:fill="FFFFFF"/>
        <w:autoSpaceDE w:val="0"/>
        <w:autoSpaceDN w:val="0"/>
        <w:adjustRightInd w:val="0"/>
        <w:jc w:val="both"/>
        <w:rPr>
          <w:sz w:val="24"/>
          <w:szCs w:val="24"/>
          <w:lang w:val="lv-LV"/>
        </w:rPr>
      </w:pPr>
      <w:r w:rsidRPr="00C90EF9">
        <w:rPr>
          <w:b/>
          <w:sz w:val="24"/>
          <w:szCs w:val="24"/>
          <w:lang w:val="lv-LV"/>
        </w:rPr>
        <w:t>IZNOMĀTĀJA TIESĪBAS UN PIENĀKUMI</w:t>
      </w:r>
    </w:p>
    <w:p w14:paraId="24978B67" w14:textId="77777777" w:rsidR="003738DA" w:rsidRPr="00C90EF9" w:rsidRDefault="003738DA" w:rsidP="003D4993">
      <w:pPr>
        <w:pStyle w:val="Sarakstarindkopa"/>
        <w:widowControl w:val="0"/>
        <w:numPr>
          <w:ilvl w:val="1"/>
          <w:numId w:val="19"/>
        </w:numPr>
        <w:shd w:val="clear" w:color="auto" w:fill="FFFFFF"/>
        <w:autoSpaceDE w:val="0"/>
        <w:autoSpaceDN w:val="0"/>
        <w:adjustRightInd w:val="0"/>
        <w:spacing w:line="274" w:lineRule="exact"/>
        <w:ind w:left="709" w:hanging="709"/>
        <w:contextualSpacing/>
        <w:jc w:val="both"/>
        <w:rPr>
          <w:sz w:val="24"/>
          <w:szCs w:val="24"/>
          <w:lang w:val="lv-LV"/>
        </w:rPr>
      </w:pPr>
      <w:r w:rsidRPr="00C90EF9">
        <w:rPr>
          <w:sz w:val="24"/>
          <w:szCs w:val="24"/>
          <w:lang w:val="lv-LV"/>
        </w:rPr>
        <w:t>Iznomātājs apņemas:</w:t>
      </w:r>
    </w:p>
    <w:p w14:paraId="64CBAC62" w14:textId="5169BB93" w:rsidR="003738DA" w:rsidRPr="00C90EF9" w:rsidRDefault="003738DA" w:rsidP="003D4993">
      <w:pPr>
        <w:pStyle w:val="Sarakstarindkopa"/>
        <w:widowControl w:val="0"/>
        <w:numPr>
          <w:ilvl w:val="2"/>
          <w:numId w:val="19"/>
        </w:numPr>
        <w:shd w:val="clear" w:color="auto" w:fill="FFFFFF"/>
        <w:autoSpaceDE w:val="0"/>
        <w:autoSpaceDN w:val="0"/>
        <w:adjustRightInd w:val="0"/>
        <w:spacing w:line="274" w:lineRule="exact"/>
        <w:ind w:left="1418" w:hanging="709"/>
        <w:contextualSpacing/>
        <w:jc w:val="both"/>
        <w:rPr>
          <w:sz w:val="24"/>
          <w:szCs w:val="24"/>
          <w:lang w:val="lv-LV"/>
        </w:rPr>
      </w:pPr>
      <w:r w:rsidRPr="00C90EF9">
        <w:rPr>
          <w:sz w:val="24"/>
          <w:szCs w:val="24"/>
          <w:lang w:val="lv-LV"/>
        </w:rPr>
        <w:t xml:space="preserve">nepasliktināt Nomniekam </w:t>
      </w:r>
      <w:r w:rsidR="007552A6" w:rsidRPr="00C90EF9">
        <w:rPr>
          <w:sz w:val="24"/>
          <w:szCs w:val="24"/>
          <w:lang w:val="lv-LV"/>
        </w:rPr>
        <w:t>Zemesgabalu</w:t>
      </w:r>
      <w:r w:rsidRPr="00C90EF9">
        <w:rPr>
          <w:sz w:val="24"/>
          <w:szCs w:val="24"/>
          <w:lang w:val="lv-LV"/>
        </w:rPr>
        <w:t xml:space="preserve"> lietošanas tiesības;</w:t>
      </w:r>
    </w:p>
    <w:p w14:paraId="74A10DC1" w14:textId="77777777" w:rsidR="003738DA" w:rsidRPr="00C90EF9" w:rsidRDefault="003738DA" w:rsidP="003D4993">
      <w:pPr>
        <w:pStyle w:val="Sarakstarindkopa"/>
        <w:widowControl w:val="0"/>
        <w:numPr>
          <w:ilvl w:val="2"/>
          <w:numId w:val="19"/>
        </w:numPr>
        <w:shd w:val="clear" w:color="auto" w:fill="FFFFFF"/>
        <w:autoSpaceDE w:val="0"/>
        <w:autoSpaceDN w:val="0"/>
        <w:adjustRightInd w:val="0"/>
        <w:spacing w:line="274" w:lineRule="exact"/>
        <w:ind w:left="1418" w:hanging="709"/>
        <w:contextualSpacing/>
        <w:jc w:val="both"/>
        <w:rPr>
          <w:sz w:val="24"/>
          <w:szCs w:val="24"/>
          <w:lang w:val="lv-LV"/>
        </w:rPr>
      </w:pPr>
      <w:r w:rsidRPr="00C90EF9">
        <w:rPr>
          <w:sz w:val="24"/>
          <w:szCs w:val="24"/>
          <w:lang w:val="lv-LV"/>
        </w:rPr>
        <w:t>atlīdzināt Nomniekam radušos zaudējumus, ja pārkāpti Līguma 5.1.1. punktā minētie nosacījumi.</w:t>
      </w:r>
    </w:p>
    <w:p w14:paraId="6199A35E" w14:textId="77777777" w:rsidR="003738DA" w:rsidRPr="00C90EF9" w:rsidRDefault="003738DA" w:rsidP="004E538A">
      <w:pPr>
        <w:pStyle w:val="Sarakstarindkopa"/>
        <w:widowControl w:val="0"/>
        <w:numPr>
          <w:ilvl w:val="1"/>
          <w:numId w:val="19"/>
        </w:numPr>
        <w:shd w:val="clear" w:color="auto" w:fill="FFFFFF"/>
        <w:autoSpaceDE w:val="0"/>
        <w:autoSpaceDN w:val="0"/>
        <w:adjustRightInd w:val="0"/>
        <w:spacing w:line="274" w:lineRule="exact"/>
        <w:ind w:left="709" w:hanging="709"/>
        <w:contextualSpacing/>
        <w:jc w:val="both"/>
        <w:rPr>
          <w:sz w:val="24"/>
          <w:szCs w:val="24"/>
          <w:lang w:val="lv-LV"/>
        </w:rPr>
      </w:pPr>
      <w:r w:rsidRPr="00C90EF9">
        <w:rPr>
          <w:sz w:val="24"/>
          <w:szCs w:val="24"/>
          <w:lang w:val="lv-LV"/>
        </w:rPr>
        <w:t>Iznomātājam ir tiesības:</w:t>
      </w:r>
    </w:p>
    <w:p w14:paraId="5E1D2989" w14:textId="7876C5DE" w:rsidR="003738DA" w:rsidRPr="00C90EF9" w:rsidRDefault="003738DA" w:rsidP="004E538A">
      <w:pPr>
        <w:pStyle w:val="Sarakstarindkopa"/>
        <w:widowControl w:val="0"/>
        <w:numPr>
          <w:ilvl w:val="2"/>
          <w:numId w:val="19"/>
        </w:numPr>
        <w:shd w:val="clear" w:color="auto" w:fill="FFFFFF"/>
        <w:autoSpaceDE w:val="0"/>
        <w:autoSpaceDN w:val="0"/>
        <w:adjustRightInd w:val="0"/>
        <w:spacing w:line="274" w:lineRule="exact"/>
        <w:ind w:left="1418" w:hanging="709"/>
        <w:contextualSpacing/>
        <w:jc w:val="both"/>
        <w:rPr>
          <w:sz w:val="24"/>
          <w:szCs w:val="24"/>
          <w:lang w:val="lv-LV"/>
        </w:rPr>
      </w:pPr>
      <w:r w:rsidRPr="00C90EF9">
        <w:rPr>
          <w:sz w:val="24"/>
          <w:szCs w:val="24"/>
          <w:lang w:val="lv-LV"/>
        </w:rPr>
        <w:t xml:space="preserve">kontrolēt, vai </w:t>
      </w:r>
      <w:r w:rsidR="0088470C" w:rsidRPr="00C90EF9">
        <w:rPr>
          <w:sz w:val="24"/>
          <w:szCs w:val="24"/>
          <w:lang w:val="lv-LV"/>
        </w:rPr>
        <w:t>Zemesgabali</w:t>
      </w:r>
      <w:r w:rsidRPr="00C90EF9">
        <w:rPr>
          <w:sz w:val="24"/>
          <w:szCs w:val="24"/>
          <w:lang w:val="lv-LV"/>
        </w:rPr>
        <w:t xml:space="preserve"> tiek izmantot</w:t>
      </w:r>
      <w:r w:rsidR="0088470C" w:rsidRPr="00C90EF9">
        <w:rPr>
          <w:sz w:val="24"/>
          <w:szCs w:val="24"/>
          <w:lang w:val="lv-LV"/>
        </w:rPr>
        <w:t>i</w:t>
      </w:r>
      <w:r w:rsidRPr="00C90EF9">
        <w:rPr>
          <w:sz w:val="24"/>
          <w:szCs w:val="24"/>
          <w:lang w:val="lv-LV"/>
        </w:rPr>
        <w:t xml:space="preserve"> atbilstoši Līguma nosacījumiem;</w:t>
      </w:r>
    </w:p>
    <w:p w14:paraId="1FCF4530" w14:textId="77777777" w:rsidR="003738DA" w:rsidRPr="00C90EF9" w:rsidRDefault="003738DA" w:rsidP="004E538A">
      <w:pPr>
        <w:pStyle w:val="Sarakstarindkopa"/>
        <w:widowControl w:val="0"/>
        <w:numPr>
          <w:ilvl w:val="2"/>
          <w:numId w:val="19"/>
        </w:numPr>
        <w:shd w:val="clear" w:color="auto" w:fill="FFFFFF"/>
        <w:autoSpaceDE w:val="0"/>
        <w:autoSpaceDN w:val="0"/>
        <w:adjustRightInd w:val="0"/>
        <w:spacing w:line="274" w:lineRule="exact"/>
        <w:ind w:left="1418" w:hanging="709"/>
        <w:contextualSpacing/>
        <w:jc w:val="both"/>
        <w:rPr>
          <w:sz w:val="24"/>
          <w:szCs w:val="24"/>
          <w:lang w:val="lv-LV"/>
        </w:rPr>
      </w:pPr>
      <w:r w:rsidRPr="00C90EF9">
        <w:rPr>
          <w:sz w:val="24"/>
          <w:szCs w:val="24"/>
          <w:lang w:val="lv-LV"/>
        </w:rPr>
        <w:t>prasīt Nomniekam nekavējoties novērst tā darbības vai bezdarbības dēļ radīto Līguma nosacījumu pārkāpumu sekas un atlīdzināt radītos zaudējumus.</w:t>
      </w:r>
    </w:p>
    <w:p w14:paraId="61ED6D49" w14:textId="77777777" w:rsidR="002F0B70" w:rsidRPr="00C90EF9" w:rsidRDefault="002F0B70" w:rsidP="002F0B70">
      <w:pPr>
        <w:pStyle w:val="Sarakstarindkopa"/>
        <w:widowControl w:val="0"/>
        <w:shd w:val="clear" w:color="auto" w:fill="FFFFFF"/>
        <w:tabs>
          <w:tab w:val="left" w:pos="418"/>
        </w:tabs>
        <w:autoSpaceDE w:val="0"/>
        <w:autoSpaceDN w:val="0"/>
        <w:adjustRightInd w:val="0"/>
        <w:spacing w:line="274" w:lineRule="exact"/>
        <w:contextualSpacing/>
        <w:jc w:val="both"/>
        <w:rPr>
          <w:sz w:val="24"/>
          <w:szCs w:val="24"/>
          <w:lang w:val="lv-LV"/>
        </w:rPr>
      </w:pPr>
    </w:p>
    <w:p w14:paraId="7EC6223D" w14:textId="5E73F204" w:rsidR="002F0B70" w:rsidRPr="00C90EF9" w:rsidRDefault="002F0B70" w:rsidP="003D4993">
      <w:pPr>
        <w:numPr>
          <w:ilvl w:val="0"/>
          <w:numId w:val="15"/>
        </w:numPr>
        <w:rPr>
          <w:b/>
          <w:sz w:val="22"/>
          <w:szCs w:val="22"/>
          <w:lang w:val="lv-LV"/>
        </w:rPr>
      </w:pPr>
      <w:r w:rsidRPr="00C90EF9">
        <w:rPr>
          <w:b/>
          <w:sz w:val="22"/>
          <w:szCs w:val="22"/>
          <w:lang w:val="lv-LV"/>
        </w:rPr>
        <w:t xml:space="preserve">NOSACĪJUMI </w:t>
      </w:r>
      <w:r w:rsidR="00BE4E9E" w:rsidRPr="00C90EF9">
        <w:rPr>
          <w:b/>
          <w:sz w:val="22"/>
          <w:szCs w:val="22"/>
          <w:lang w:val="lv-LV"/>
        </w:rPr>
        <w:t>ELEKTROTRANSPORTLĪDZEKĻU UZLĀDES</w:t>
      </w:r>
      <w:r w:rsidRPr="00C90EF9">
        <w:rPr>
          <w:b/>
          <w:sz w:val="22"/>
          <w:szCs w:val="22"/>
          <w:lang w:val="lv-LV"/>
        </w:rPr>
        <w:t xml:space="preserve"> STACIJ</w:t>
      </w:r>
      <w:r w:rsidR="00F53B69" w:rsidRPr="00C90EF9">
        <w:rPr>
          <w:b/>
          <w:sz w:val="22"/>
          <w:szCs w:val="22"/>
          <w:lang w:val="lv-LV"/>
        </w:rPr>
        <w:t>U</w:t>
      </w:r>
      <w:r w:rsidRPr="00C90EF9">
        <w:rPr>
          <w:b/>
          <w:sz w:val="22"/>
          <w:szCs w:val="22"/>
          <w:lang w:val="lv-LV"/>
        </w:rPr>
        <w:t xml:space="preserve"> </w:t>
      </w:r>
      <w:r w:rsidR="00F53B69" w:rsidRPr="00C90EF9">
        <w:rPr>
          <w:b/>
          <w:sz w:val="22"/>
          <w:szCs w:val="22"/>
          <w:lang w:val="lv-LV"/>
        </w:rPr>
        <w:t>IERĪKOŠ</w:t>
      </w:r>
      <w:r w:rsidRPr="00C90EF9">
        <w:rPr>
          <w:b/>
          <w:sz w:val="22"/>
          <w:szCs w:val="22"/>
          <w:lang w:val="lv-LV"/>
        </w:rPr>
        <w:t>ANAI</w:t>
      </w:r>
    </w:p>
    <w:p w14:paraId="121C87A8" w14:textId="77777777" w:rsidR="002F0B70" w:rsidRPr="00C90EF9" w:rsidRDefault="002F0B70" w:rsidP="002F0B70">
      <w:pPr>
        <w:jc w:val="center"/>
        <w:rPr>
          <w:rFonts w:ascii="Arial" w:hAnsi="Arial" w:cs="Arial"/>
          <w:b/>
          <w:sz w:val="10"/>
          <w:szCs w:val="10"/>
          <w:lang w:val="lv-LV"/>
        </w:rPr>
      </w:pPr>
    </w:p>
    <w:p w14:paraId="6B8CF77E" w14:textId="7F6E59A8" w:rsidR="002F0B70" w:rsidRPr="00C90EF9" w:rsidRDefault="0011632C" w:rsidP="000D5AF4">
      <w:pPr>
        <w:numPr>
          <w:ilvl w:val="1"/>
          <w:numId w:val="23"/>
        </w:numPr>
        <w:shd w:val="clear" w:color="auto" w:fill="FFFFFF"/>
        <w:ind w:left="709" w:hanging="709"/>
        <w:jc w:val="both"/>
        <w:rPr>
          <w:sz w:val="24"/>
          <w:szCs w:val="24"/>
          <w:lang w:val="lv-LV"/>
        </w:rPr>
      </w:pPr>
      <w:bookmarkStart w:id="0" w:name="_Hlk145321191"/>
      <w:proofErr w:type="spellStart"/>
      <w:r>
        <w:rPr>
          <w:sz w:val="24"/>
          <w:szCs w:val="24"/>
          <w:lang w:val="lv-LV"/>
        </w:rPr>
        <w:t>E</w:t>
      </w:r>
      <w:r w:rsidRPr="00C90EF9">
        <w:rPr>
          <w:sz w:val="24"/>
          <w:szCs w:val="24"/>
          <w:lang w:val="lv-LV"/>
        </w:rPr>
        <w:t>lektrotransportlīdzekļu</w:t>
      </w:r>
      <w:proofErr w:type="spellEnd"/>
      <w:r w:rsidRPr="00C90EF9">
        <w:rPr>
          <w:sz w:val="24"/>
          <w:szCs w:val="24"/>
          <w:lang w:val="lv-LV"/>
        </w:rPr>
        <w:t xml:space="preserve"> uzlādes </w:t>
      </w:r>
      <w:r>
        <w:rPr>
          <w:sz w:val="24"/>
          <w:szCs w:val="24"/>
          <w:lang w:val="lv-LV"/>
        </w:rPr>
        <w:t>s</w:t>
      </w:r>
      <w:r w:rsidRPr="000D0085">
        <w:rPr>
          <w:sz w:val="24"/>
          <w:szCs w:val="24"/>
          <w:lang w:val="lv-LV"/>
        </w:rPr>
        <w:t xml:space="preserve">taciju būvniecību veikt saskaņā ar izstrādāto un </w:t>
      </w:r>
      <w:r w:rsidR="002F0B70" w:rsidRPr="00C90EF9">
        <w:rPr>
          <w:sz w:val="24"/>
          <w:szCs w:val="24"/>
          <w:lang w:val="lv-LV"/>
        </w:rPr>
        <w:t xml:space="preserve">Jelgavas </w:t>
      </w:r>
      <w:proofErr w:type="spellStart"/>
      <w:r w:rsidR="002F0B70" w:rsidRPr="00C90EF9">
        <w:rPr>
          <w:sz w:val="24"/>
          <w:szCs w:val="24"/>
          <w:lang w:val="lv-LV"/>
        </w:rPr>
        <w:t>valstspilsētas</w:t>
      </w:r>
      <w:proofErr w:type="spellEnd"/>
      <w:r w:rsidR="002F0B70" w:rsidRPr="00C90EF9">
        <w:rPr>
          <w:sz w:val="24"/>
          <w:szCs w:val="24"/>
          <w:lang w:val="lv-LV"/>
        </w:rPr>
        <w:t xml:space="preserve"> pašvaldības iestādes </w:t>
      </w:r>
      <w:r w:rsidR="002F0B70" w:rsidRPr="00C90EF9">
        <w:rPr>
          <w:bCs/>
          <w:noProof/>
          <w:sz w:val="24"/>
          <w:szCs w:val="24"/>
          <w:lang w:val="lv-LV"/>
        </w:rPr>
        <w:t>"</w:t>
      </w:r>
      <w:r w:rsidR="002F0B70" w:rsidRPr="00C90EF9">
        <w:rPr>
          <w:sz w:val="24"/>
          <w:szCs w:val="24"/>
          <w:lang w:val="lv-LV"/>
        </w:rPr>
        <w:t>Centrālā pārvalde” Būvvaldē</w:t>
      </w:r>
      <w:r w:rsidR="001F5C98" w:rsidRPr="001F5C98">
        <w:rPr>
          <w:sz w:val="24"/>
          <w:szCs w:val="24"/>
          <w:lang w:val="lv-LV"/>
        </w:rPr>
        <w:t xml:space="preserve"> </w:t>
      </w:r>
      <w:r w:rsidR="001F5C98" w:rsidRPr="000D0085">
        <w:rPr>
          <w:sz w:val="24"/>
          <w:szCs w:val="24"/>
          <w:lang w:val="lv-LV"/>
        </w:rPr>
        <w:t>noteiktā kārtībā akceptēto būvprojektu</w:t>
      </w:r>
      <w:r w:rsidR="002F0B70" w:rsidRPr="00C90EF9">
        <w:rPr>
          <w:sz w:val="24"/>
          <w:szCs w:val="24"/>
          <w:lang w:val="lv-LV"/>
        </w:rPr>
        <w:t>.</w:t>
      </w:r>
    </w:p>
    <w:p w14:paraId="45D4DB22" w14:textId="755C1834" w:rsidR="00C90EF9" w:rsidRPr="00C90EF9" w:rsidRDefault="00C90EF9" w:rsidP="00C90EF9">
      <w:pPr>
        <w:numPr>
          <w:ilvl w:val="1"/>
          <w:numId w:val="23"/>
        </w:numPr>
        <w:shd w:val="clear" w:color="auto" w:fill="FFFFFF"/>
        <w:ind w:left="709" w:hanging="709"/>
        <w:jc w:val="both"/>
        <w:rPr>
          <w:sz w:val="24"/>
          <w:szCs w:val="24"/>
          <w:lang w:val="lv-LV"/>
        </w:rPr>
      </w:pPr>
      <w:proofErr w:type="spellStart"/>
      <w:r w:rsidRPr="00C90EF9">
        <w:rPr>
          <w:sz w:val="24"/>
          <w:szCs w:val="24"/>
          <w:lang w:val="lv-LV"/>
        </w:rPr>
        <w:t>Elektrotransportlīdzekļu</w:t>
      </w:r>
      <w:proofErr w:type="spellEnd"/>
      <w:r w:rsidRPr="00C90EF9">
        <w:rPr>
          <w:sz w:val="24"/>
          <w:szCs w:val="24"/>
          <w:lang w:val="lv-LV"/>
        </w:rPr>
        <w:t xml:space="preserve"> uzlādes stacijas izvietojums un noformējums </w:t>
      </w:r>
      <w:proofErr w:type="spellStart"/>
      <w:r w:rsidRPr="00C90EF9">
        <w:rPr>
          <w:sz w:val="24"/>
          <w:szCs w:val="24"/>
          <w:lang w:val="lv-LV"/>
        </w:rPr>
        <w:t>autostāvlaukumā</w:t>
      </w:r>
      <w:proofErr w:type="spellEnd"/>
      <w:r w:rsidRPr="00C90EF9">
        <w:rPr>
          <w:sz w:val="24"/>
          <w:szCs w:val="24"/>
          <w:lang w:val="lv-LV"/>
        </w:rPr>
        <w:t xml:space="preserve"> pie </w:t>
      </w:r>
      <w:proofErr w:type="spellStart"/>
      <w:r w:rsidRPr="00C90EF9">
        <w:rPr>
          <w:sz w:val="24"/>
          <w:szCs w:val="24"/>
          <w:lang w:val="lv-LV"/>
        </w:rPr>
        <w:t>Sv.Annas</w:t>
      </w:r>
      <w:proofErr w:type="spellEnd"/>
      <w:r w:rsidRPr="00C90EF9">
        <w:rPr>
          <w:sz w:val="24"/>
          <w:szCs w:val="24"/>
          <w:lang w:val="lv-LV"/>
        </w:rPr>
        <w:t xml:space="preserve"> luterāņu baznīcas Lielajā ielā 22A</w:t>
      </w:r>
      <w:r w:rsidR="0011632C">
        <w:rPr>
          <w:sz w:val="24"/>
          <w:szCs w:val="24"/>
          <w:lang w:val="lv-LV"/>
        </w:rPr>
        <w:t>, Jelgavā</w:t>
      </w:r>
      <w:r w:rsidRPr="00C90EF9">
        <w:rPr>
          <w:sz w:val="24"/>
          <w:szCs w:val="24"/>
          <w:lang w:val="lv-LV"/>
        </w:rPr>
        <w:t xml:space="preserve"> (kadastra apzīmējums 09000040524) saskaņojams ar Nacionālā kultūras mantojuma pārvaldi.</w:t>
      </w:r>
    </w:p>
    <w:bookmarkEnd w:id="0"/>
    <w:p w14:paraId="7D589E99" w14:textId="41CB5FAA" w:rsidR="002F0B70" w:rsidRPr="00C90EF9" w:rsidRDefault="002F0B70" w:rsidP="000D5AF4">
      <w:pPr>
        <w:numPr>
          <w:ilvl w:val="1"/>
          <w:numId w:val="23"/>
        </w:numPr>
        <w:shd w:val="clear" w:color="auto" w:fill="FFFFFF"/>
        <w:ind w:left="709" w:hanging="709"/>
        <w:jc w:val="both"/>
        <w:rPr>
          <w:noProof/>
          <w:sz w:val="24"/>
          <w:szCs w:val="24"/>
          <w:lang w:val="lv-LV"/>
        </w:rPr>
      </w:pPr>
      <w:r w:rsidRPr="00C90EF9">
        <w:rPr>
          <w:sz w:val="24"/>
          <w:szCs w:val="24"/>
          <w:lang w:val="lv-LV"/>
        </w:rPr>
        <w:t xml:space="preserve">Nodrošināt </w:t>
      </w:r>
      <w:proofErr w:type="spellStart"/>
      <w:r w:rsidR="001F5C98">
        <w:rPr>
          <w:sz w:val="24"/>
          <w:szCs w:val="24"/>
          <w:lang w:val="lv-LV"/>
        </w:rPr>
        <w:t>e</w:t>
      </w:r>
      <w:r w:rsidR="001F5C98" w:rsidRPr="00C90EF9">
        <w:rPr>
          <w:sz w:val="24"/>
          <w:szCs w:val="24"/>
          <w:lang w:val="lv-LV"/>
        </w:rPr>
        <w:t>lektrotransportlīdzekļu</w:t>
      </w:r>
      <w:proofErr w:type="spellEnd"/>
      <w:r w:rsidR="001F5C98" w:rsidRPr="00C90EF9">
        <w:rPr>
          <w:sz w:val="24"/>
          <w:szCs w:val="24"/>
          <w:lang w:val="lv-LV"/>
        </w:rPr>
        <w:t xml:space="preserve"> uzlādes </w:t>
      </w:r>
      <w:r w:rsidR="001F5C98">
        <w:rPr>
          <w:sz w:val="24"/>
          <w:szCs w:val="24"/>
          <w:lang w:val="lv-LV"/>
        </w:rPr>
        <w:t>s</w:t>
      </w:r>
      <w:r w:rsidR="001F5C98" w:rsidRPr="000D0085">
        <w:rPr>
          <w:sz w:val="24"/>
          <w:szCs w:val="24"/>
          <w:lang w:val="lv-LV"/>
        </w:rPr>
        <w:t>taciju</w:t>
      </w:r>
      <w:r w:rsidR="001F5C98">
        <w:rPr>
          <w:sz w:val="24"/>
          <w:szCs w:val="24"/>
          <w:lang w:val="lv-LV"/>
        </w:rPr>
        <w:t xml:space="preserve"> lietotājiem</w:t>
      </w:r>
      <w:r w:rsidR="001F5C98" w:rsidRPr="000D0085">
        <w:rPr>
          <w:sz w:val="24"/>
          <w:szCs w:val="24"/>
          <w:lang w:val="lv-LV"/>
        </w:rPr>
        <w:t xml:space="preserve"> </w:t>
      </w:r>
      <w:r w:rsidRPr="00C90EF9">
        <w:rPr>
          <w:sz w:val="24"/>
          <w:szCs w:val="24"/>
          <w:lang w:val="lv-LV"/>
        </w:rPr>
        <w:t xml:space="preserve">iespēju veikt norēķinus </w:t>
      </w:r>
      <w:r w:rsidR="00BE4E9E" w:rsidRPr="00C90EF9">
        <w:rPr>
          <w:noProof/>
          <w:sz w:val="24"/>
          <w:szCs w:val="24"/>
          <w:lang w:val="lv-LV"/>
        </w:rPr>
        <w:t>elektrotransportlīdzekļu uzlādes</w:t>
      </w:r>
      <w:r w:rsidRPr="00C90EF9">
        <w:rPr>
          <w:noProof/>
          <w:sz w:val="24"/>
          <w:szCs w:val="24"/>
          <w:lang w:val="lv-LV"/>
        </w:rPr>
        <w:t xml:space="preserve"> vietās vai mobilajā aplikācijā, kā arī nodrošināt diennakts klientu servisu.</w:t>
      </w:r>
    </w:p>
    <w:p w14:paraId="037550CE" w14:textId="17E87830" w:rsidR="002F0B70" w:rsidRPr="00C90EF9" w:rsidRDefault="002F0B70" w:rsidP="000D5AF4">
      <w:pPr>
        <w:numPr>
          <w:ilvl w:val="1"/>
          <w:numId w:val="23"/>
        </w:numPr>
        <w:shd w:val="clear" w:color="auto" w:fill="FFFFFF"/>
        <w:ind w:left="709" w:hanging="709"/>
        <w:jc w:val="both"/>
        <w:rPr>
          <w:noProof/>
          <w:sz w:val="24"/>
          <w:szCs w:val="24"/>
          <w:lang w:val="lv-LV"/>
        </w:rPr>
      </w:pPr>
      <w:r w:rsidRPr="00C90EF9">
        <w:rPr>
          <w:noProof/>
          <w:sz w:val="24"/>
          <w:szCs w:val="24"/>
          <w:lang w:val="lv-LV"/>
        </w:rPr>
        <w:t>Nodrošināt iekārtu nepārtrauktu darbību, bojājumu gadījumā nodrošinot bojājumu novēršanas reakcijas laiku līdz 12h.</w:t>
      </w:r>
    </w:p>
    <w:p w14:paraId="7540432C" w14:textId="4C57781E" w:rsidR="002F0B70" w:rsidRPr="00C90EF9" w:rsidRDefault="002F0B70" w:rsidP="000D5AF4">
      <w:pPr>
        <w:numPr>
          <w:ilvl w:val="1"/>
          <w:numId w:val="23"/>
        </w:numPr>
        <w:shd w:val="clear" w:color="auto" w:fill="FFFFFF"/>
        <w:ind w:left="709" w:hanging="709"/>
        <w:jc w:val="both"/>
        <w:rPr>
          <w:noProof/>
          <w:sz w:val="24"/>
          <w:szCs w:val="24"/>
          <w:shd w:val="clear" w:color="auto" w:fill="FFFFFF"/>
          <w:lang w:val="lv-LV"/>
        </w:rPr>
      </w:pPr>
      <w:r w:rsidRPr="00C90EF9">
        <w:rPr>
          <w:noProof/>
          <w:sz w:val="24"/>
          <w:szCs w:val="24"/>
          <w:lang w:val="lv-LV"/>
        </w:rPr>
        <w:t>Nomniekam nodrošināt elektroenerģijas pieslēgumu un uzskaiti.</w:t>
      </w:r>
      <w:r w:rsidRPr="00C90EF9">
        <w:rPr>
          <w:noProof/>
          <w:sz w:val="24"/>
          <w:szCs w:val="24"/>
          <w:shd w:val="clear" w:color="auto" w:fill="FFFFFF"/>
          <w:lang w:val="lv-LV"/>
        </w:rPr>
        <w:t xml:space="preserve"> </w:t>
      </w:r>
    </w:p>
    <w:p w14:paraId="540D5FE1" w14:textId="4CA048D4" w:rsidR="002F0B70" w:rsidRPr="00C90EF9" w:rsidRDefault="00F53B69" w:rsidP="000D5AF4">
      <w:pPr>
        <w:numPr>
          <w:ilvl w:val="1"/>
          <w:numId w:val="23"/>
        </w:numPr>
        <w:ind w:left="709" w:hanging="709"/>
        <w:jc w:val="both"/>
        <w:rPr>
          <w:noProof/>
          <w:sz w:val="24"/>
          <w:szCs w:val="24"/>
          <w:lang w:val="lv-LV"/>
        </w:rPr>
      </w:pPr>
      <w:r w:rsidRPr="00C90EF9">
        <w:rPr>
          <w:noProof/>
          <w:sz w:val="24"/>
          <w:szCs w:val="24"/>
          <w:shd w:val="clear" w:color="auto" w:fill="FFFFFF"/>
          <w:lang w:val="lv-LV"/>
        </w:rPr>
        <w:t>Nomnieka</w:t>
      </w:r>
      <w:r w:rsidR="002F0B70" w:rsidRPr="00C90EF9">
        <w:rPr>
          <w:noProof/>
          <w:sz w:val="24"/>
          <w:szCs w:val="24"/>
          <w:shd w:val="clear" w:color="auto" w:fill="FFFFFF"/>
          <w:lang w:val="lv-LV"/>
        </w:rPr>
        <w:t>m paredz</w:t>
      </w:r>
      <w:r w:rsidRPr="00C90EF9">
        <w:rPr>
          <w:noProof/>
          <w:sz w:val="24"/>
          <w:szCs w:val="24"/>
          <w:shd w:val="clear" w:color="auto" w:fill="FFFFFF"/>
          <w:lang w:val="lv-LV"/>
        </w:rPr>
        <w:t>ē</w:t>
      </w:r>
      <w:r w:rsidR="002F0B70" w:rsidRPr="00C90EF9">
        <w:rPr>
          <w:noProof/>
          <w:sz w:val="24"/>
          <w:szCs w:val="24"/>
          <w:shd w:val="clear" w:color="auto" w:fill="FFFFFF"/>
          <w:lang w:val="lv-LV"/>
        </w:rPr>
        <w:t>t individuālo video novērošanu (ja nepieciešams).</w:t>
      </w:r>
    </w:p>
    <w:p w14:paraId="2727360C" w14:textId="5BC76D22" w:rsidR="002F0B70" w:rsidRPr="00C90EF9" w:rsidRDefault="002F0B70" w:rsidP="000D5AF4">
      <w:pPr>
        <w:numPr>
          <w:ilvl w:val="1"/>
          <w:numId w:val="23"/>
        </w:numPr>
        <w:ind w:left="709" w:hanging="709"/>
        <w:rPr>
          <w:noProof/>
          <w:sz w:val="24"/>
          <w:szCs w:val="24"/>
          <w:shd w:val="clear" w:color="auto" w:fill="FFFFFF"/>
          <w:lang w:val="lv-LV"/>
        </w:rPr>
      </w:pPr>
      <w:r w:rsidRPr="00C90EF9">
        <w:rPr>
          <w:noProof/>
          <w:sz w:val="24"/>
          <w:szCs w:val="24"/>
          <w:lang w:val="lv-LV"/>
        </w:rPr>
        <w:t xml:space="preserve">Nomniekam nodrošināt </w:t>
      </w:r>
      <w:r w:rsidR="00BE4E9E" w:rsidRPr="00C90EF9">
        <w:rPr>
          <w:noProof/>
          <w:sz w:val="24"/>
          <w:szCs w:val="24"/>
          <w:lang w:val="lv-LV"/>
        </w:rPr>
        <w:t>elektrotransportlīdzekļu uzlādes</w:t>
      </w:r>
      <w:r w:rsidRPr="00C90EF9">
        <w:rPr>
          <w:noProof/>
          <w:sz w:val="24"/>
          <w:szCs w:val="24"/>
          <w:lang w:val="lv-LV"/>
        </w:rPr>
        <w:t xml:space="preserve"> l</w:t>
      </w:r>
      <w:r w:rsidRPr="00C90EF9">
        <w:rPr>
          <w:noProof/>
          <w:sz w:val="24"/>
          <w:szCs w:val="24"/>
          <w:shd w:val="clear" w:color="auto" w:fill="FFFFFF"/>
          <w:lang w:val="lv-LV"/>
        </w:rPr>
        <w:t>aukuma apgaismošanu (ja nepieciešams).</w:t>
      </w:r>
    </w:p>
    <w:p w14:paraId="1B757D12" w14:textId="35AB8580" w:rsidR="00F470C9" w:rsidRPr="00F470C9" w:rsidRDefault="00F470C9" w:rsidP="00F470C9">
      <w:pPr>
        <w:numPr>
          <w:ilvl w:val="1"/>
          <w:numId w:val="23"/>
        </w:numPr>
        <w:ind w:left="709" w:hanging="709"/>
        <w:jc w:val="both"/>
        <w:rPr>
          <w:noProof/>
          <w:sz w:val="24"/>
          <w:szCs w:val="24"/>
          <w:shd w:val="clear" w:color="auto" w:fill="FFFFFF"/>
          <w:lang w:val="lv-LV"/>
        </w:rPr>
      </w:pPr>
      <w:r w:rsidRPr="00F470C9">
        <w:rPr>
          <w:noProof/>
          <w:sz w:val="24"/>
          <w:szCs w:val="24"/>
          <w:shd w:val="clear" w:color="auto" w:fill="FFFFFF"/>
          <w:lang w:val="lv-LV"/>
        </w:rPr>
        <w:t>Nomniekam nodrošināt elektrotransportlīdzekļu stāvvietu uzkopšanu.</w:t>
      </w:r>
    </w:p>
    <w:p w14:paraId="054BD1A4" w14:textId="575FDD3F" w:rsidR="00F470C9" w:rsidRPr="00F470C9" w:rsidRDefault="00F470C9" w:rsidP="00F470C9">
      <w:pPr>
        <w:numPr>
          <w:ilvl w:val="1"/>
          <w:numId w:val="23"/>
        </w:numPr>
        <w:ind w:left="709" w:hanging="709"/>
        <w:jc w:val="both"/>
        <w:rPr>
          <w:noProof/>
          <w:sz w:val="24"/>
          <w:szCs w:val="24"/>
          <w:shd w:val="clear" w:color="auto" w:fill="FFFFFF"/>
          <w:lang w:val="lv-LV"/>
        </w:rPr>
      </w:pPr>
      <w:r w:rsidRPr="00F470C9">
        <w:rPr>
          <w:noProof/>
          <w:sz w:val="24"/>
          <w:szCs w:val="24"/>
          <w:shd w:val="clear" w:color="auto" w:fill="FFFFFF"/>
          <w:lang w:val="lv-LV"/>
        </w:rPr>
        <w:t>Nomniekam  nodrošināt ceļa zīmju uzstādīšanu un darbībai nepieciešamo</w:t>
      </w:r>
      <w:r>
        <w:rPr>
          <w:noProof/>
          <w:sz w:val="24"/>
          <w:szCs w:val="24"/>
          <w:shd w:val="clear" w:color="auto" w:fill="FFFFFF"/>
          <w:lang w:val="lv-LV"/>
        </w:rPr>
        <w:t>s</w:t>
      </w:r>
      <w:r w:rsidRPr="00F470C9">
        <w:rPr>
          <w:noProof/>
          <w:sz w:val="24"/>
          <w:szCs w:val="24"/>
          <w:shd w:val="clear" w:color="auto" w:fill="FFFFFF"/>
          <w:lang w:val="lv-LV"/>
        </w:rPr>
        <w:t xml:space="preserve"> satiksmes organizācijas apzīmējumus atb</w:t>
      </w:r>
      <w:r w:rsidR="00174448">
        <w:rPr>
          <w:noProof/>
          <w:sz w:val="24"/>
          <w:szCs w:val="24"/>
          <w:shd w:val="clear" w:color="auto" w:fill="FFFFFF"/>
          <w:lang w:val="lv-LV"/>
        </w:rPr>
        <w:t>ilstoši normatīvo aktu prasībām</w:t>
      </w:r>
      <w:r w:rsidRPr="00F470C9">
        <w:rPr>
          <w:noProof/>
          <w:sz w:val="24"/>
          <w:szCs w:val="24"/>
          <w:shd w:val="clear" w:color="auto" w:fill="FFFFFF"/>
          <w:lang w:val="lv-LV"/>
        </w:rPr>
        <w:t>.</w:t>
      </w:r>
    </w:p>
    <w:p w14:paraId="6D9E02CC" w14:textId="77777777" w:rsidR="003738DA" w:rsidRPr="00C90EF9" w:rsidRDefault="003738DA" w:rsidP="004D4143">
      <w:pPr>
        <w:widowControl w:val="0"/>
        <w:autoSpaceDE w:val="0"/>
        <w:autoSpaceDN w:val="0"/>
        <w:adjustRightInd w:val="0"/>
        <w:ind w:right="23"/>
        <w:jc w:val="both"/>
        <w:rPr>
          <w:sz w:val="24"/>
          <w:szCs w:val="24"/>
          <w:lang w:val="lv-LV"/>
        </w:rPr>
      </w:pPr>
    </w:p>
    <w:p w14:paraId="61DE4D6F" w14:textId="77777777" w:rsidR="003738DA" w:rsidRPr="00C90EF9" w:rsidRDefault="003738DA" w:rsidP="003D4993">
      <w:pPr>
        <w:pStyle w:val="Sarakstarindkopa"/>
        <w:widowControl w:val="0"/>
        <w:numPr>
          <w:ilvl w:val="0"/>
          <w:numId w:val="15"/>
        </w:numPr>
        <w:autoSpaceDE w:val="0"/>
        <w:autoSpaceDN w:val="0"/>
        <w:adjustRightInd w:val="0"/>
        <w:ind w:right="23"/>
        <w:contextualSpacing/>
        <w:jc w:val="both"/>
        <w:rPr>
          <w:sz w:val="24"/>
          <w:szCs w:val="24"/>
          <w:lang w:val="lv-LV"/>
        </w:rPr>
      </w:pPr>
      <w:r w:rsidRPr="00C90EF9">
        <w:rPr>
          <w:b/>
          <w:sz w:val="24"/>
          <w:szCs w:val="24"/>
          <w:lang w:val="lv-LV"/>
        </w:rPr>
        <w:t>NOMNIEKA TIESĪBAS UN PIENĀKUMI</w:t>
      </w:r>
    </w:p>
    <w:p w14:paraId="0D5FC8B7" w14:textId="77777777" w:rsidR="000D5AF4" w:rsidRPr="00C90EF9" w:rsidRDefault="000D5AF4" w:rsidP="000D5AF4">
      <w:pPr>
        <w:pStyle w:val="Sarakstarindkopa"/>
        <w:widowControl w:val="0"/>
        <w:numPr>
          <w:ilvl w:val="0"/>
          <w:numId w:val="20"/>
        </w:numPr>
        <w:autoSpaceDE w:val="0"/>
        <w:autoSpaceDN w:val="0"/>
        <w:adjustRightInd w:val="0"/>
        <w:spacing w:line="274" w:lineRule="exact"/>
        <w:jc w:val="both"/>
        <w:rPr>
          <w:vanish/>
          <w:sz w:val="24"/>
          <w:szCs w:val="24"/>
          <w:lang w:val="lv-LV"/>
        </w:rPr>
      </w:pPr>
    </w:p>
    <w:p w14:paraId="5FBE8B32" w14:textId="77777777" w:rsidR="000D5AF4" w:rsidRPr="00C90EF9" w:rsidRDefault="000D5AF4" w:rsidP="000D5AF4">
      <w:pPr>
        <w:pStyle w:val="Sarakstarindkopa"/>
        <w:widowControl w:val="0"/>
        <w:numPr>
          <w:ilvl w:val="0"/>
          <w:numId w:val="20"/>
        </w:numPr>
        <w:autoSpaceDE w:val="0"/>
        <w:autoSpaceDN w:val="0"/>
        <w:adjustRightInd w:val="0"/>
        <w:spacing w:line="274" w:lineRule="exact"/>
        <w:jc w:val="both"/>
        <w:rPr>
          <w:vanish/>
          <w:sz w:val="24"/>
          <w:szCs w:val="24"/>
          <w:lang w:val="lv-LV"/>
        </w:rPr>
      </w:pPr>
    </w:p>
    <w:p w14:paraId="284D88F2" w14:textId="2FE1FA7A" w:rsidR="003738DA" w:rsidRPr="00C90EF9" w:rsidRDefault="003738DA" w:rsidP="00B36F33">
      <w:pPr>
        <w:widowControl w:val="0"/>
        <w:numPr>
          <w:ilvl w:val="1"/>
          <w:numId w:val="20"/>
        </w:numPr>
        <w:autoSpaceDE w:val="0"/>
        <w:autoSpaceDN w:val="0"/>
        <w:adjustRightInd w:val="0"/>
        <w:spacing w:line="274" w:lineRule="exact"/>
        <w:ind w:left="709" w:hanging="709"/>
        <w:jc w:val="both"/>
        <w:rPr>
          <w:sz w:val="24"/>
          <w:szCs w:val="24"/>
          <w:lang w:val="lv-LV"/>
        </w:rPr>
      </w:pPr>
      <w:r w:rsidRPr="00C90EF9">
        <w:rPr>
          <w:sz w:val="24"/>
          <w:szCs w:val="24"/>
          <w:lang w:val="lv-LV"/>
        </w:rPr>
        <w:t xml:space="preserve">Nomniekam ir tiesības netraucēti lietot </w:t>
      </w:r>
      <w:r w:rsidR="00C90EF9" w:rsidRPr="00C90EF9">
        <w:rPr>
          <w:sz w:val="24"/>
          <w:szCs w:val="24"/>
          <w:lang w:val="lv-LV"/>
        </w:rPr>
        <w:t>Zemesgabalus</w:t>
      </w:r>
      <w:r w:rsidRPr="00C90EF9">
        <w:rPr>
          <w:sz w:val="24"/>
          <w:szCs w:val="24"/>
          <w:lang w:val="lv-LV"/>
        </w:rPr>
        <w:t xml:space="preserve"> Līgumā noteiktajam mērķim.</w:t>
      </w:r>
    </w:p>
    <w:p w14:paraId="418B7BCA" w14:textId="77777777" w:rsidR="003738DA" w:rsidRPr="00C90EF9" w:rsidRDefault="003738DA" w:rsidP="003D4993">
      <w:pPr>
        <w:pStyle w:val="Sarakstarindkopa"/>
        <w:widowControl w:val="0"/>
        <w:numPr>
          <w:ilvl w:val="1"/>
          <w:numId w:val="20"/>
        </w:numPr>
        <w:shd w:val="clear" w:color="auto" w:fill="FFFFFF"/>
        <w:autoSpaceDE w:val="0"/>
        <w:autoSpaceDN w:val="0"/>
        <w:adjustRightInd w:val="0"/>
        <w:spacing w:line="274" w:lineRule="exact"/>
        <w:ind w:left="709" w:right="29" w:hanging="709"/>
        <w:contextualSpacing/>
        <w:jc w:val="both"/>
        <w:rPr>
          <w:i/>
          <w:sz w:val="24"/>
          <w:szCs w:val="24"/>
          <w:lang w:val="lv-LV"/>
        </w:rPr>
      </w:pPr>
      <w:r w:rsidRPr="00C90EF9">
        <w:rPr>
          <w:sz w:val="24"/>
          <w:szCs w:val="24"/>
          <w:lang w:val="lv-LV"/>
        </w:rPr>
        <w:lastRenderedPageBreak/>
        <w:t>Nomnieka pienākumi ir:</w:t>
      </w:r>
    </w:p>
    <w:p w14:paraId="30845525" w14:textId="49984FF7" w:rsidR="00444173" w:rsidRPr="00E91C4F" w:rsidRDefault="00444173" w:rsidP="0044417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 xml:space="preserve">9 (deviņu) mēnešu laikā no Līguma parakstīšanas dienas izstrādāt, iesniegt un </w:t>
      </w:r>
      <w:r w:rsidRPr="00E91C4F">
        <w:rPr>
          <w:sz w:val="24"/>
          <w:szCs w:val="24"/>
          <w:lang w:val="lv-LV"/>
        </w:rPr>
        <w:t xml:space="preserve">saskaņot Jelgavas </w:t>
      </w:r>
      <w:proofErr w:type="spellStart"/>
      <w:r w:rsidRPr="00E91C4F">
        <w:rPr>
          <w:sz w:val="24"/>
          <w:szCs w:val="24"/>
          <w:lang w:val="lv-LV"/>
        </w:rPr>
        <w:t>valstspilsētas</w:t>
      </w:r>
      <w:proofErr w:type="spellEnd"/>
      <w:r w:rsidRPr="00E91C4F">
        <w:rPr>
          <w:sz w:val="24"/>
          <w:szCs w:val="24"/>
          <w:lang w:val="lv-LV"/>
        </w:rPr>
        <w:t xml:space="preserve"> pašvaldības iestādes "Centrālā pārvalde” Būvvald</w:t>
      </w:r>
      <w:r w:rsidR="001866CB" w:rsidRPr="00E91C4F">
        <w:rPr>
          <w:sz w:val="24"/>
          <w:szCs w:val="24"/>
          <w:lang w:val="lv-LV"/>
        </w:rPr>
        <w:t>ē</w:t>
      </w:r>
      <w:r w:rsidRPr="00E91C4F">
        <w:rPr>
          <w:sz w:val="24"/>
          <w:szCs w:val="24"/>
          <w:lang w:val="lv-LV"/>
        </w:rPr>
        <w:t xml:space="preserve"> Būvniecības informācijas sistēmā atbilstoša būvprojekta dokumentāciju;</w:t>
      </w:r>
    </w:p>
    <w:p w14:paraId="27DA2D21" w14:textId="3221C4C4" w:rsidR="00444173" w:rsidRPr="00E91C4F" w:rsidRDefault="00444173" w:rsidP="0044417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E91C4F">
        <w:rPr>
          <w:sz w:val="24"/>
          <w:szCs w:val="24"/>
          <w:lang w:val="lv-LV"/>
        </w:rPr>
        <w:t xml:space="preserve">24 (divdesmit četru) mēnešu laikā no būvprojekta saskaņošanas dienas nodot </w:t>
      </w:r>
      <w:r w:rsidR="00C90EF9" w:rsidRPr="00E91C4F">
        <w:rPr>
          <w:sz w:val="24"/>
          <w:szCs w:val="24"/>
          <w:lang w:val="lv-LV"/>
        </w:rPr>
        <w:t>ekspluatācijā</w:t>
      </w:r>
      <w:r w:rsidRPr="00E91C4F">
        <w:rPr>
          <w:sz w:val="24"/>
          <w:szCs w:val="24"/>
          <w:lang w:val="lv-LV"/>
        </w:rPr>
        <w:t xml:space="preserve"> Līguma 1.1.</w:t>
      </w:r>
      <w:r w:rsidR="00AA346C" w:rsidRPr="00E91C4F">
        <w:rPr>
          <w:sz w:val="24"/>
          <w:szCs w:val="24"/>
          <w:lang w:val="lv-LV"/>
        </w:rPr>
        <w:t> </w:t>
      </w:r>
      <w:r w:rsidRPr="00E91C4F">
        <w:rPr>
          <w:sz w:val="24"/>
          <w:szCs w:val="24"/>
          <w:lang w:val="lv-LV"/>
        </w:rPr>
        <w:t>punkt</w:t>
      </w:r>
      <w:r w:rsidR="00E91C4F">
        <w:rPr>
          <w:sz w:val="24"/>
          <w:szCs w:val="24"/>
          <w:lang w:val="lv-LV"/>
        </w:rPr>
        <w:t>ā noteiktās</w:t>
      </w:r>
      <w:r w:rsidRPr="00E91C4F">
        <w:rPr>
          <w:sz w:val="24"/>
          <w:szCs w:val="24"/>
          <w:lang w:val="lv-LV"/>
        </w:rPr>
        <w:t xml:space="preserve"> </w:t>
      </w:r>
      <w:proofErr w:type="spellStart"/>
      <w:r w:rsidR="00C90EF9" w:rsidRPr="00E91C4F">
        <w:rPr>
          <w:sz w:val="24"/>
          <w:szCs w:val="24"/>
          <w:lang w:val="lv-LV"/>
        </w:rPr>
        <w:t>elektrotransportlīdzekļu</w:t>
      </w:r>
      <w:proofErr w:type="spellEnd"/>
      <w:r w:rsidR="00BE4E9E" w:rsidRPr="00E91C4F">
        <w:rPr>
          <w:sz w:val="24"/>
          <w:szCs w:val="24"/>
          <w:lang w:val="lv-LV"/>
        </w:rPr>
        <w:t xml:space="preserve"> uzlādes</w:t>
      </w:r>
      <w:r w:rsidRPr="00E91C4F">
        <w:rPr>
          <w:sz w:val="24"/>
          <w:szCs w:val="24"/>
          <w:lang w:val="lv-LV"/>
        </w:rPr>
        <w:t xml:space="preserve"> vietas;</w:t>
      </w:r>
    </w:p>
    <w:p w14:paraId="1F18BFFD" w14:textId="0ACB074F" w:rsidR="003738DA" w:rsidRPr="00C90EF9" w:rsidRDefault="003738DA" w:rsidP="0044417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 xml:space="preserve">izmantot </w:t>
      </w:r>
      <w:r w:rsidR="00C90EF9" w:rsidRPr="00C90EF9">
        <w:rPr>
          <w:sz w:val="24"/>
          <w:szCs w:val="24"/>
          <w:lang w:val="lv-LV"/>
        </w:rPr>
        <w:t>Zemesgabalus</w:t>
      </w:r>
      <w:r w:rsidR="0088470C" w:rsidRPr="00C90EF9">
        <w:rPr>
          <w:sz w:val="24"/>
          <w:szCs w:val="24"/>
          <w:lang w:val="lv-LV"/>
        </w:rPr>
        <w:t xml:space="preserve"> </w:t>
      </w:r>
      <w:r w:rsidR="00A1293D" w:rsidRPr="00C90EF9">
        <w:rPr>
          <w:sz w:val="24"/>
          <w:szCs w:val="24"/>
          <w:lang w:val="lv-LV"/>
        </w:rPr>
        <w:t xml:space="preserve">tikai </w:t>
      </w:r>
      <w:r w:rsidRPr="00C90EF9">
        <w:rPr>
          <w:sz w:val="24"/>
          <w:szCs w:val="24"/>
          <w:lang w:val="lv-LV"/>
        </w:rPr>
        <w:t>Līgumā noteiktajam mērķim, saskaņā ar Latvijas Republikas likumiem, Ministru kabineta noteikumiem, citiem normatīvajiem aktiem.</w:t>
      </w:r>
    </w:p>
    <w:p w14:paraId="138A0AF4" w14:textId="54865C08" w:rsidR="003738DA" w:rsidRPr="00C90EF9" w:rsidRDefault="003738DA" w:rsidP="003D499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 xml:space="preserve">godprātīgi pildīt savas Līgumā </w:t>
      </w:r>
      <w:r w:rsidR="001F5C98">
        <w:rPr>
          <w:sz w:val="24"/>
          <w:szCs w:val="24"/>
          <w:lang w:val="lv-LV"/>
        </w:rPr>
        <w:t>noteiktās</w:t>
      </w:r>
      <w:r w:rsidR="001F5C98" w:rsidRPr="00C90EF9">
        <w:rPr>
          <w:sz w:val="24"/>
          <w:szCs w:val="24"/>
          <w:lang w:val="lv-LV"/>
        </w:rPr>
        <w:t xml:space="preserve"> </w:t>
      </w:r>
      <w:r w:rsidRPr="00C90EF9">
        <w:rPr>
          <w:sz w:val="24"/>
          <w:szCs w:val="24"/>
          <w:lang w:val="lv-LV"/>
        </w:rPr>
        <w:t xml:space="preserve">saistības, precīzi un savlaicīgi norēķināties ar Iznomātāju par </w:t>
      </w:r>
      <w:r w:rsidR="007552A6" w:rsidRPr="00C90EF9">
        <w:rPr>
          <w:sz w:val="24"/>
          <w:szCs w:val="24"/>
          <w:lang w:val="lv-LV"/>
        </w:rPr>
        <w:t>Zemesgabalu</w:t>
      </w:r>
      <w:r w:rsidRPr="00C90EF9">
        <w:rPr>
          <w:sz w:val="24"/>
          <w:szCs w:val="24"/>
          <w:lang w:val="lv-LV"/>
        </w:rPr>
        <w:t xml:space="preserve"> lietošanu;</w:t>
      </w:r>
    </w:p>
    <w:p w14:paraId="31D2F567" w14:textId="39966045" w:rsidR="003738DA" w:rsidRPr="00C90EF9" w:rsidRDefault="003738DA" w:rsidP="003D499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ievērot vispārējos</w:t>
      </w:r>
      <w:r w:rsidR="001F5C98" w:rsidRPr="001F5C98">
        <w:rPr>
          <w:sz w:val="24"/>
          <w:szCs w:val="24"/>
          <w:lang w:val="lv-LV"/>
        </w:rPr>
        <w:t xml:space="preserve"> </w:t>
      </w:r>
      <w:proofErr w:type="spellStart"/>
      <w:r w:rsidR="001F5C98" w:rsidRPr="001F5C98">
        <w:rPr>
          <w:sz w:val="24"/>
          <w:szCs w:val="24"/>
          <w:lang w:val="lv-LV"/>
        </w:rPr>
        <w:t>elektrotransportlīdzekļu</w:t>
      </w:r>
      <w:proofErr w:type="spellEnd"/>
      <w:r w:rsidRPr="00C90EF9">
        <w:rPr>
          <w:sz w:val="24"/>
          <w:szCs w:val="24"/>
          <w:lang w:val="lv-LV"/>
        </w:rPr>
        <w:t xml:space="preserve"> </w:t>
      </w:r>
      <w:r w:rsidR="00DA577D">
        <w:rPr>
          <w:sz w:val="24"/>
          <w:szCs w:val="24"/>
          <w:lang w:val="lv-LV"/>
        </w:rPr>
        <w:t xml:space="preserve">uzlādes staciju </w:t>
      </w:r>
      <w:r w:rsidRPr="00C90EF9">
        <w:rPr>
          <w:sz w:val="24"/>
          <w:szCs w:val="24"/>
          <w:lang w:val="lv-LV"/>
        </w:rPr>
        <w:t>ekspluatācijas noteikumus, sanitārās, ugunsdrošības un valsts dienestu noteiktās prasības;</w:t>
      </w:r>
    </w:p>
    <w:p w14:paraId="32B72B55" w14:textId="58321A04" w:rsidR="007370E3" w:rsidRPr="00C90EF9" w:rsidRDefault="007370E3" w:rsidP="007370E3">
      <w:pPr>
        <w:pStyle w:val="Sarakstarindkopa"/>
        <w:widowControl w:val="0"/>
        <w:numPr>
          <w:ilvl w:val="2"/>
          <w:numId w:val="20"/>
        </w:numPr>
        <w:shd w:val="clear" w:color="auto" w:fill="FFFFFF"/>
        <w:autoSpaceDE w:val="0"/>
        <w:autoSpaceDN w:val="0"/>
        <w:adjustRightInd w:val="0"/>
        <w:spacing w:line="274" w:lineRule="exact"/>
        <w:ind w:left="1418" w:right="29" w:hanging="698"/>
        <w:contextualSpacing/>
        <w:jc w:val="both"/>
        <w:rPr>
          <w:sz w:val="24"/>
          <w:szCs w:val="24"/>
          <w:lang w:val="lv-LV"/>
        </w:rPr>
      </w:pPr>
      <w:r w:rsidRPr="00C90EF9">
        <w:rPr>
          <w:sz w:val="24"/>
          <w:szCs w:val="24"/>
          <w:lang w:val="lv-LV"/>
        </w:rPr>
        <w:t>saglabāt visus Zemesgabalos esošos virszemes un pazemes inženiertehniskās apgādes tīklus (kabeļi, caurules, cauruļvadi un citi tehnoloģiskie aprīkojumi), uzņemoties pilnu atbildību par to saglabāšanu savas darbības laikā, kā arī nodrošināt ekspluatācijas dienestu darbiniekiem iespēju brīvi piekļūt inženiertehniskās apgādes tīkliem, kā arī segt zaudējumus, ko nodarījis Zemesgabalos esošajiem vai trešajām personām piederošajiem inženiertehniskās apgādes tīkliem un citiem tehnoloģiskajiem aprīkojumiem;</w:t>
      </w:r>
    </w:p>
    <w:p w14:paraId="051D4431" w14:textId="26CC516D" w:rsidR="003738DA" w:rsidRPr="00C90EF9" w:rsidRDefault="003738DA" w:rsidP="003D499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 xml:space="preserve">ja </w:t>
      </w:r>
      <w:r w:rsidR="007552A6" w:rsidRPr="00C90EF9">
        <w:rPr>
          <w:sz w:val="24"/>
          <w:szCs w:val="24"/>
          <w:lang w:val="lv-LV"/>
        </w:rPr>
        <w:t>Zemesgabalu</w:t>
      </w:r>
      <w:r w:rsidRPr="00C90EF9">
        <w:rPr>
          <w:sz w:val="24"/>
          <w:szCs w:val="24"/>
          <w:lang w:val="lv-LV"/>
        </w:rPr>
        <w:t xml:space="preserve"> bojāšana ir notikusi Nomnieka, tā pilnvaroto personu vai darbinieku</w:t>
      </w:r>
      <w:r w:rsidR="00F470C9">
        <w:rPr>
          <w:sz w:val="24"/>
          <w:szCs w:val="24"/>
          <w:lang w:val="lv-LV"/>
        </w:rPr>
        <w:t xml:space="preserve">, </w:t>
      </w:r>
      <w:r w:rsidR="0003413E">
        <w:rPr>
          <w:sz w:val="24"/>
          <w:szCs w:val="24"/>
          <w:lang w:val="lv-LV"/>
        </w:rPr>
        <w:t xml:space="preserve">vai </w:t>
      </w:r>
      <w:r w:rsidR="00F470C9">
        <w:rPr>
          <w:sz w:val="24"/>
          <w:szCs w:val="24"/>
          <w:lang w:val="lv-LV"/>
        </w:rPr>
        <w:t>trešo personu</w:t>
      </w:r>
      <w:r w:rsidRPr="00C90EF9">
        <w:rPr>
          <w:sz w:val="24"/>
          <w:szCs w:val="24"/>
          <w:lang w:val="lv-LV"/>
        </w:rPr>
        <w:t xml:space="preserve"> vainas vai nolaidības dēļ, Nomnieks nekavējoši par to informē Iznomātāju un novērš attiecīgo bojājumu uz sava rēķina, šī situācija neatbrīvo Nomnieku no Nomas maksas;</w:t>
      </w:r>
    </w:p>
    <w:p w14:paraId="4ECDC220" w14:textId="77777777" w:rsidR="003738DA" w:rsidRPr="00C90EF9" w:rsidRDefault="003738DA" w:rsidP="003D4993">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segt Iznomātājam un trešajām personām visus zaudējumus, kuri radušies Nomnieka vainas vai neuzmanības dēļ;</w:t>
      </w:r>
    </w:p>
    <w:p w14:paraId="469D138D" w14:textId="5CED8E37" w:rsidR="003738DA" w:rsidRPr="00C90EF9" w:rsidRDefault="003738DA" w:rsidP="00202867">
      <w:pPr>
        <w:pStyle w:val="Sarakstarindkopa"/>
        <w:widowControl w:val="0"/>
        <w:numPr>
          <w:ilvl w:val="2"/>
          <w:numId w:val="20"/>
        </w:numPr>
        <w:shd w:val="clear" w:color="auto" w:fill="FFFFFF"/>
        <w:autoSpaceDE w:val="0"/>
        <w:autoSpaceDN w:val="0"/>
        <w:adjustRightInd w:val="0"/>
        <w:spacing w:line="274" w:lineRule="exact"/>
        <w:ind w:left="1418" w:right="29" w:hanging="709"/>
        <w:contextualSpacing/>
        <w:jc w:val="both"/>
        <w:rPr>
          <w:sz w:val="24"/>
          <w:szCs w:val="24"/>
          <w:lang w:val="lv-LV"/>
        </w:rPr>
      </w:pPr>
      <w:r w:rsidRPr="00C90EF9">
        <w:rPr>
          <w:sz w:val="24"/>
          <w:szCs w:val="24"/>
          <w:lang w:val="lv-LV"/>
        </w:rPr>
        <w:t xml:space="preserve">Nomnieks nedrīkst </w:t>
      </w:r>
      <w:r w:rsidR="0088470C" w:rsidRPr="00C90EF9">
        <w:rPr>
          <w:sz w:val="24"/>
          <w:szCs w:val="24"/>
          <w:lang w:val="lv-LV"/>
        </w:rPr>
        <w:t>Zemesgabalus</w:t>
      </w:r>
      <w:r w:rsidRPr="00C90EF9">
        <w:rPr>
          <w:sz w:val="24"/>
          <w:szCs w:val="24"/>
          <w:lang w:val="lv-LV"/>
        </w:rPr>
        <w:t xml:space="preserve"> nodot apakšnomā</w:t>
      </w:r>
      <w:r w:rsidR="00202867" w:rsidRPr="00C90EF9">
        <w:rPr>
          <w:sz w:val="24"/>
          <w:szCs w:val="24"/>
          <w:lang w:val="lv-LV"/>
        </w:rPr>
        <w:t xml:space="preserve"> vai citādi apgrūtināt Zemesgabalus, izņemot </w:t>
      </w:r>
      <w:proofErr w:type="spellStart"/>
      <w:r w:rsidR="00BE4E9E" w:rsidRPr="00C90EF9">
        <w:rPr>
          <w:sz w:val="24"/>
          <w:szCs w:val="24"/>
          <w:lang w:val="lv-LV"/>
        </w:rPr>
        <w:t>elektrotransportlīdzekļu</w:t>
      </w:r>
      <w:proofErr w:type="spellEnd"/>
      <w:r w:rsidR="00BE4E9E" w:rsidRPr="00C90EF9">
        <w:rPr>
          <w:sz w:val="24"/>
          <w:szCs w:val="24"/>
          <w:lang w:val="lv-LV"/>
        </w:rPr>
        <w:t xml:space="preserve"> uzlādes</w:t>
      </w:r>
      <w:r w:rsidR="00202867" w:rsidRPr="00C90EF9">
        <w:rPr>
          <w:sz w:val="24"/>
          <w:szCs w:val="24"/>
          <w:lang w:val="lv-LV"/>
        </w:rPr>
        <w:t xml:space="preserve"> staciju darbībai nepieciešamo infrastruktūras izbūvi</w:t>
      </w:r>
      <w:r w:rsidRPr="00C90EF9">
        <w:rPr>
          <w:sz w:val="24"/>
          <w:szCs w:val="24"/>
          <w:lang w:val="lv-LV"/>
        </w:rPr>
        <w:t>.</w:t>
      </w:r>
    </w:p>
    <w:p w14:paraId="1303DE78" w14:textId="77777777" w:rsidR="003738DA" w:rsidRPr="00C90EF9" w:rsidRDefault="003738DA" w:rsidP="00D977C0">
      <w:pPr>
        <w:widowControl w:val="0"/>
        <w:numPr>
          <w:ilvl w:val="0"/>
          <w:numId w:val="21"/>
        </w:numPr>
        <w:shd w:val="clear" w:color="auto" w:fill="FFFFFF"/>
        <w:autoSpaceDE w:val="0"/>
        <w:autoSpaceDN w:val="0"/>
        <w:adjustRightInd w:val="0"/>
        <w:spacing w:before="274"/>
        <w:jc w:val="both"/>
        <w:rPr>
          <w:sz w:val="24"/>
          <w:szCs w:val="24"/>
          <w:lang w:val="lv-LV"/>
        </w:rPr>
      </w:pPr>
      <w:r w:rsidRPr="00C90EF9">
        <w:rPr>
          <w:b/>
          <w:sz w:val="24"/>
          <w:szCs w:val="24"/>
          <w:lang w:val="lv-LV"/>
        </w:rPr>
        <w:t>PUŠU ATBILDĪBA</w:t>
      </w:r>
    </w:p>
    <w:p w14:paraId="74472372" w14:textId="41858E06" w:rsidR="000D5AF4" w:rsidRPr="00C90EF9" w:rsidRDefault="001F5C98" w:rsidP="001F5C98">
      <w:pPr>
        <w:widowControl w:val="0"/>
        <w:numPr>
          <w:ilvl w:val="1"/>
          <w:numId w:val="21"/>
        </w:numPr>
        <w:shd w:val="clear" w:color="auto" w:fill="FFFFFF"/>
        <w:autoSpaceDE w:val="0"/>
        <w:autoSpaceDN w:val="0"/>
        <w:adjustRightInd w:val="0"/>
        <w:jc w:val="both"/>
        <w:rPr>
          <w:sz w:val="24"/>
          <w:szCs w:val="24"/>
          <w:lang w:val="lv-LV"/>
        </w:rPr>
      </w:pPr>
      <w:r w:rsidRPr="001F5C98">
        <w:rPr>
          <w:sz w:val="24"/>
          <w:szCs w:val="24"/>
          <w:lang w:val="lv-LV"/>
        </w:rPr>
        <w:t>Puses ir pilnā mērā atbildīgas par savu Līgumā noteikto saistību pienācīgu izpildi, tajā skaitā par personu datu apstrādi un aizsardzību, atbilstoši Latvijas Republikā un Eiropas Savienībā spēkā esošajos normatīvajos aktos un Līgumā noteiktajam. To neizpildīšanas vai nepienācīgas izpildes gadījumā vainīgā Puse atlīdzina otrai Pusei visus nodarītos zaudējumus, kas radušies tās prettiesiskas darbības vai bezdarbības dēļ, Latvijas Republikas normatīvajos aktos un Līgumā noteiktajā kārtībā.</w:t>
      </w:r>
      <w:r w:rsidR="003738DA" w:rsidRPr="00C90EF9">
        <w:rPr>
          <w:sz w:val="24"/>
          <w:szCs w:val="24"/>
          <w:lang w:val="lv-LV"/>
        </w:rPr>
        <w:t>.</w:t>
      </w:r>
    </w:p>
    <w:p w14:paraId="404545FC" w14:textId="77777777" w:rsidR="000D5AF4" w:rsidRPr="00C90EF9" w:rsidRDefault="003738DA" w:rsidP="000D5AF4">
      <w:pPr>
        <w:widowControl w:val="0"/>
        <w:numPr>
          <w:ilvl w:val="1"/>
          <w:numId w:val="21"/>
        </w:numPr>
        <w:shd w:val="clear" w:color="auto" w:fill="FFFFFF"/>
        <w:autoSpaceDE w:val="0"/>
        <w:autoSpaceDN w:val="0"/>
        <w:adjustRightInd w:val="0"/>
        <w:ind w:left="709" w:hanging="709"/>
        <w:jc w:val="both"/>
        <w:rPr>
          <w:sz w:val="24"/>
          <w:szCs w:val="24"/>
          <w:lang w:val="lv-LV"/>
        </w:rPr>
      </w:pPr>
      <w:r w:rsidRPr="00C90EF9">
        <w:rPr>
          <w:sz w:val="24"/>
          <w:szCs w:val="24"/>
          <w:lang w:val="lv-LV"/>
        </w:rPr>
        <w:t>Puses tiek atbrīvotas no atbildības par Līguma nepildīšanu, ja tā rodas pēc Līguma noslēgšanas nepārvaramas varas vai ārkārtēju apstākļu ietekmes rezultātā, kurus attiecīgā no Puses nevarēja ne paredzēt, ne novērst, ne ietekmēt, un, par kuru rašanos tā nenes atbildību, tas ir, stihiskas nelaimes, kara darbība, blokāde, civiliedzīvotāju nemieri, streiki, valsts varas, pārvaldes un pašvaldības institūcijas rīcība un to pieņemtie normatīvie akti.</w:t>
      </w:r>
    </w:p>
    <w:p w14:paraId="32BE1C2E" w14:textId="08F2AC3C" w:rsidR="003738DA" w:rsidRPr="00C90EF9" w:rsidRDefault="003738DA" w:rsidP="000D5AF4">
      <w:pPr>
        <w:widowControl w:val="0"/>
        <w:numPr>
          <w:ilvl w:val="1"/>
          <w:numId w:val="21"/>
        </w:numPr>
        <w:shd w:val="clear" w:color="auto" w:fill="FFFFFF"/>
        <w:autoSpaceDE w:val="0"/>
        <w:autoSpaceDN w:val="0"/>
        <w:adjustRightInd w:val="0"/>
        <w:ind w:left="709" w:hanging="709"/>
        <w:jc w:val="both"/>
        <w:rPr>
          <w:sz w:val="24"/>
          <w:szCs w:val="24"/>
          <w:lang w:val="lv-LV"/>
        </w:rPr>
      </w:pPr>
      <w:r w:rsidRPr="00C90EF9">
        <w:rPr>
          <w:sz w:val="24"/>
          <w:szCs w:val="24"/>
          <w:lang w:val="lv-LV"/>
        </w:rPr>
        <w:t>Katra no Pusēm, kuru Līguma ietvaros ietekmē nepārvaramas varas apstākļi, nekavējoties par to informē otru.</w:t>
      </w:r>
    </w:p>
    <w:p w14:paraId="424BEC0C" w14:textId="77777777" w:rsidR="003738DA" w:rsidRPr="00C90EF9" w:rsidRDefault="003738DA" w:rsidP="004D4143">
      <w:pPr>
        <w:widowControl w:val="0"/>
        <w:shd w:val="clear" w:color="auto" w:fill="FFFFFF"/>
        <w:tabs>
          <w:tab w:val="left" w:pos="418"/>
        </w:tabs>
        <w:autoSpaceDE w:val="0"/>
        <w:autoSpaceDN w:val="0"/>
        <w:adjustRightInd w:val="0"/>
        <w:ind w:left="862"/>
        <w:jc w:val="both"/>
        <w:rPr>
          <w:sz w:val="24"/>
          <w:szCs w:val="24"/>
          <w:lang w:val="lv-LV"/>
        </w:rPr>
      </w:pPr>
    </w:p>
    <w:p w14:paraId="75AB724E" w14:textId="77777777" w:rsidR="003738DA" w:rsidRPr="00C90EF9" w:rsidRDefault="003738DA" w:rsidP="004D4143">
      <w:pPr>
        <w:pStyle w:val="Sarakstarindkopa"/>
        <w:widowControl w:val="0"/>
        <w:numPr>
          <w:ilvl w:val="0"/>
          <w:numId w:val="21"/>
        </w:numPr>
        <w:shd w:val="clear" w:color="auto" w:fill="FFFFFF"/>
        <w:tabs>
          <w:tab w:val="left" w:pos="418"/>
        </w:tabs>
        <w:autoSpaceDE w:val="0"/>
        <w:autoSpaceDN w:val="0"/>
        <w:adjustRightInd w:val="0"/>
        <w:contextualSpacing/>
        <w:jc w:val="both"/>
        <w:rPr>
          <w:sz w:val="24"/>
          <w:szCs w:val="24"/>
          <w:lang w:val="lv-LV"/>
        </w:rPr>
      </w:pPr>
      <w:r w:rsidRPr="00C90EF9">
        <w:rPr>
          <w:b/>
          <w:sz w:val="24"/>
          <w:szCs w:val="24"/>
          <w:lang w:val="lv-LV"/>
        </w:rPr>
        <w:t>LĪGUMA GROZĪŠANA UN IZBEIGŠANA</w:t>
      </w:r>
    </w:p>
    <w:p w14:paraId="4D4D1465" w14:textId="4FEA0FDE" w:rsidR="003738DA" w:rsidRPr="00C90EF9" w:rsidRDefault="003738DA" w:rsidP="000D5AF4">
      <w:pPr>
        <w:widowControl w:val="0"/>
        <w:numPr>
          <w:ilvl w:val="1"/>
          <w:numId w:val="21"/>
        </w:numPr>
        <w:shd w:val="clear" w:color="auto" w:fill="FFFFFF"/>
        <w:autoSpaceDE w:val="0"/>
        <w:autoSpaceDN w:val="0"/>
        <w:adjustRightInd w:val="0"/>
        <w:spacing w:line="274" w:lineRule="exact"/>
        <w:ind w:left="709" w:hanging="709"/>
        <w:jc w:val="both"/>
        <w:rPr>
          <w:sz w:val="24"/>
          <w:szCs w:val="24"/>
          <w:lang w:val="lv-LV"/>
        </w:rPr>
      </w:pPr>
      <w:r w:rsidRPr="00C90EF9">
        <w:rPr>
          <w:sz w:val="24"/>
          <w:szCs w:val="24"/>
          <w:lang w:val="lv-LV"/>
        </w:rPr>
        <w:t>Pusēm vienojoties, Līgumu var izbeigt pirms termiņa. Šādā gadījumā Iznomātājs neatmaksā Nomniekam iemaksāto Nomas maksu.</w:t>
      </w:r>
    </w:p>
    <w:p w14:paraId="21143C7D" w14:textId="79A4378D" w:rsidR="003738DA" w:rsidRPr="00C90EF9" w:rsidRDefault="003738DA" w:rsidP="000D5AF4">
      <w:pPr>
        <w:widowControl w:val="0"/>
        <w:numPr>
          <w:ilvl w:val="1"/>
          <w:numId w:val="21"/>
        </w:numPr>
        <w:shd w:val="clear" w:color="auto" w:fill="FFFFFF"/>
        <w:autoSpaceDE w:val="0"/>
        <w:autoSpaceDN w:val="0"/>
        <w:adjustRightInd w:val="0"/>
        <w:spacing w:line="274" w:lineRule="exact"/>
        <w:ind w:left="709" w:hanging="709"/>
        <w:jc w:val="both"/>
        <w:rPr>
          <w:sz w:val="24"/>
          <w:szCs w:val="24"/>
          <w:lang w:val="lv-LV"/>
        </w:rPr>
      </w:pPr>
      <w:r w:rsidRPr="00C90EF9">
        <w:rPr>
          <w:sz w:val="24"/>
          <w:szCs w:val="24"/>
          <w:lang w:val="lv-LV"/>
        </w:rPr>
        <w:t xml:space="preserve">Puses ir tiesīgas izbeigt Līgumu saskaņā ar normatīvajiem aktiem, kā arī Iznomātājs ir tiesīgs vienpusēji izbeigt Līgumu, neatlīdzinot </w:t>
      </w:r>
      <w:r w:rsidR="0004063B" w:rsidRPr="00C90EF9">
        <w:rPr>
          <w:sz w:val="24"/>
          <w:szCs w:val="24"/>
          <w:lang w:val="lv-LV"/>
        </w:rPr>
        <w:t xml:space="preserve">Nomniekam tādējādi radītos </w:t>
      </w:r>
      <w:r w:rsidRPr="00C90EF9">
        <w:rPr>
          <w:sz w:val="24"/>
          <w:szCs w:val="24"/>
          <w:lang w:val="lv-LV"/>
        </w:rPr>
        <w:lastRenderedPageBreak/>
        <w:t>zaudējumus, ja:</w:t>
      </w:r>
    </w:p>
    <w:p w14:paraId="20613A10" w14:textId="0B6D9468" w:rsidR="003738DA" w:rsidRPr="00C90EF9" w:rsidRDefault="000D5AF4" w:rsidP="000D5AF4">
      <w:pPr>
        <w:widowControl w:val="0"/>
        <w:autoSpaceDE w:val="0"/>
        <w:autoSpaceDN w:val="0"/>
        <w:adjustRightInd w:val="0"/>
        <w:ind w:left="1418" w:hanging="709"/>
        <w:jc w:val="both"/>
        <w:rPr>
          <w:sz w:val="24"/>
          <w:szCs w:val="24"/>
          <w:lang w:val="lv-LV"/>
        </w:rPr>
      </w:pPr>
      <w:r w:rsidRPr="00C90EF9">
        <w:rPr>
          <w:sz w:val="24"/>
          <w:szCs w:val="24"/>
          <w:lang w:val="lv-LV"/>
        </w:rPr>
        <w:t>9.2.1</w:t>
      </w:r>
      <w:r w:rsidR="00202867" w:rsidRPr="00C90EF9">
        <w:rPr>
          <w:sz w:val="24"/>
          <w:szCs w:val="24"/>
          <w:lang w:val="lv-LV"/>
        </w:rPr>
        <w:t>.</w:t>
      </w:r>
      <w:r w:rsidR="00202867" w:rsidRPr="00C90EF9">
        <w:rPr>
          <w:sz w:val="24"/>
          <w:szCs w:val="24"/>
          <w:lang w:val="lv-LV"/>
        </w:rPr>
        <w:tab/>
      </w:r>
      <w:r w:rsidR="003738DA" w:rsidRPr="00C90EF9">
        <w:rPr>
          <w:sz w:val="24"/>
          <w:szCs w:val="24"/>
          <w:lang w:val="lv-LV"/>
        </w:rPr>
        <w:t>Nomnieks nemaksā Nomas maksu un citus Iznomātājam Līgumā paredzētos maksājumus Līgumā noteiktā termiņā un parāda summa pārsniedz 3 (trīs) mēnešu nomas maksas maksājumu summu;</w:t>
      </w:r>
    </w:p>
    <w:p w14:paraId="4CFD498F" w14:textId="799190F3" w:rsidR="003738DA" w:rsidRPr="00C90EF9" w:rsidRDefault="000D5AF4" w:rsidP="000D5AF4">
      <w:pPr>
        <w:widowControl w:val="0"/>
        <w:shd w:val="clear" w:color="auto" w:fill="FFFFFF"/>
        <w:autoSpaceDE w:val="0"/>
        <w:autoSpaceDN w:val="0"/>
        <w:adjustRightInd w:val="0"/>
        <w:spacing w:line="274" w:lineRule="exact"/>
        <w:ind w:left="1418" w:hanging="709"/>
        <w:jc w:val="both"/>
        <w:rPr>
          <w:sz w:val="24"/>
          <w:szCs w:val="24"/>
          <w:lang w:val="lv-LV"/>
        </w:rPr>
      </w:pPr>
      <w:r w:rsidRPr="00C90EF9">
        <w:rPr>
          <w:sz w:val="24"/>
          <w:szCs w:val="24"/>
          <w:lang w:val="lv-LV"/>
        </w:rPr>
        <w:t>9.2.2.</w:t>
      </w:r>
      <w:r w:rsidRPr="00C90EF9">
        <w:rPr>
          <w:sz w:val="24"/>
          <w:szCs w:val="24"/>
          <w:lang w:val="lv-LV"/>
        </w:rPr>
        <w:tab/>
      </w:r>
      <w:r w:rsidR="003738DA" w:rsidRPr="00C90EF9">
        <w:rPr>
          <w:sz w:val="24"/>
          <w:szCs w:val="24"/>
          <w:lang w:val="lv-LV"/>
        </w:rPr>
        <w:t>Nomnieks izmanto Zemesgabalu citiem mērķiem nekā Līguma 1.</w:t>
      </w:r>
      <w:r w:rsidR="00B36F33" w:rsidRPr="00C90EF9">
        <w:rPr>
          <w:sz w:val="24"/>
          <w:szCs w:val="24"/>
          <w:lang w:val="lv-LV"/>
        </w:rPr>
        <w:t>1</w:t>
      </w:r>
      <w:r w:rsidR="003738DA" w:rsidRPr="00C90EF9">
        <w:rPr>
          <w:sz w:val="24"/>
          <w:szCs w:val="24"/>
          <w:lang w:val="lv-LV"/>
        </w:rPr>
        <w:t>.apakšpunktā noteikts, vispār neizmanto vai bojā un pēc Iznomātāja rakstiska brīdinājuma attiecīgā pārkāpuma novēršana netiek uzsākta;</w:t>
      </w:r>
    </w:p>
    <w:p w14:paraId="2BFBD34F" w14:textId="39BE9391" w:rsidR="003738DA" w:rsidRPr="00C90EF9" w:rsidRDefault="000D5AF4" w:rsidP="000D5AF4">
      <w:pPr>
        <w:widowControl w:val="0"/>
        <w:shd w:val="clear" w:color="auto" w:fill="FFFFFF"/>
        <w:autoSpaceDE w:val="0"/>
        <w:autoSpaceDN w:val="0"/>
        <w:adjustRightInd w:val="0"/>
        <w:spacing w:line="274" w:lineRule="exact"/>
        <w:ind w:left="1418" w:hanging="709"/>
        <w:jc w:val="both"/>
        <w:rPr>
          <w:sz w:val="24"/>
          <w:szCs w:val="24"/>
          <w:lang w:val="lv-LV"/>
        </w:rPr>
      </w:pPr>
      <w:r w:rsidRPr="00C90EF9">
        <w:rPr>
          <w:sz w:val="24"/>
          <w:szCs w:val="24"/>
          <w:lang w:val="lv-LV"/>
        </w:rPr>
        <w:t>9.2.3.</w:t>
      </w:r>
      <w:r w:rsidRPr="00C90EF9">
        <w:rPr>
          <w:sz w:val="24"/>
          <w:szCs w:val="24"/>
          <w:lang w:val="lv-LV"/>
        </w:rPr>
        <w:tab/>
      </w:r>
      <w:r w:rsidRPr="00C90EF9">
        <w:rPr>
          <w:sz w:val="24"/>
          <w:szCs w:val="24"/>
          <w:lang w:val="lv-LV"/>
        </w:rPr>
        <w:tab/>
      </w:r>
      <w:r w:rsidR="003738DA" w:rsidRPr="00C90EF9">
        <w:rPr>
          <w:sz w:val="24"/>
          <w:szCs w:val="24"/>
          <w:lang w:val="lv-LV"/>
        </w:rPr>
        <w:t>Nomnieks nodevis Zemesgabalu vai (vai tā daļu) apakšnomā</w:t>
      </w:r>
      <w:r w:rsidR="00202867" w:rsidRPr="00C90EF9">
        <w:rPr>
          <w:sz w:val="24"/>
          <w:szCs w:val="24"/>
          <w:lang w:val="lv-LV"/>
        </w:rPr>
        <w:t>;</w:t>
      </w:r>
    </w:p>
    <w:p w14:paraId="75218339" w14:textId="738B8128" w:rsidR="00202867" w:rsidRPr="00C90EF9" w:rsidRDefault="00202867" w:rsidP="00202867">
      <w:pPr>
        <w:pStyle w:val="tv213"/>
        <w:shd w:val="clear" w:color="auto" w:fill="FFFFFF"/>
        <w:spacing w:before="0" w:beforeAutospacing="0" w:after="0" w:afterAutospacing="0"/>
        <w:ind w:left="1418" w:hanging="709"/>
        <w:jc w:val="both"/>
        <w:rPr>
          <w:szCs w:val="22"/>
        </w:rPr>
      </w:pPr>
      <w:r w:rsidRPr="00C90EF9">
        <w:rPr>
          <w:szCs w:val="22"/>
        </w:rPr>
        <w:t>9.2.4.</w:t>
      </w:r>
      <w:r w:rsidRPr="00C90EF9">
        <w:rPr>
          <w:szCs w:val="22"/>
        </w:rPr>
        <w:tab/>
        <w:t>tiek pārkāpti Līguma nosacījumi, tajā skaitā Nomnieks nav veicis Līgumā paredzētos finanšu līdzekļu ieguldījumus zemesgabalā;</w:t>
      </w:r>
    </w:p>
    <w:p w14:paraId="16E4950D" w14:textId="55A9CF5E" w:rsidR="00202867" w:rsidRPr="00C90EF9" w:rsidRDefault="00202867" w:rsidP="00202867">
      <w:pPr>
        <w:pStyle w:val="tv213"/>
        <w:shd w:val="clear" w:color="auto" w:fill="FFFFFF"/>
        <w:spacing w:before="0" w:beforeAutospacing="0" w:after="0" w:afterAutospacing="0"/>
        <w:ind w:left="1418" w:hanging="709"/>
        <w:jc w:val="both"/>
        <w:rPr>
          <w:szCs w:val="22"/>
        </w:rPr>
      </w:pPr>
      <w:r w:rsidRPr="00C90EF9">
        <w:rPr>
          <w:szCs w:val="22"/>
        </w:rPr>
        <w:t>9.2.5.</w:t>
      </w:r>
      <w:r w:rsidRPr="00C90EF9">
        <w:rPr>
          <w:szCs w:val="22"/>
        </w:rPr>
        <w:tab/>
        <w:t>ja Nomnieks kļūst maksātnespējīgs, uzsākts tiesiskais aizsardzības process, likvidācija;</w:t>
      </w:r>
    </w:p>
    <w:p w14:paraId="5A36D835" w14:textId="6946FDB2" w:rsidR="00202867" w:rsidRPr="00C90EF9" w:rsidRDefault="00202867" w:rsidP="00202867">
      <w:pPr>
        <w:pStyle w:val="tv213"/>
        <w:shd w:val="clear" w:color="auto" w:fill="FFFFFF"/>
        <w:spacing w:before="0" w:beforeAutospacing="0" w:after="0" w:afterAutospacing="0"/>
        <w:ind w:left="1418" w:hanging="709"/>
        <w:jc w:val="both"/>
        <w:rPr>
          <w:szCs w:val="22"/>
        </w:rPr>
      </w:pPr>
      <w:r w:rsidRPr="00C90EF9">
        <w:rPr>
          <w:szCs w:val="22"/>
        </w:rPr>
        <w:t>9.2.6.</w:t>
      </w:r>
      <w:r w:rsidRPr="00C90EF9">
        <w:rPr>
          <w:szCs w:val="22"/>
        </w:rPr>
        <w:tab/>
        <w:t>Ja Iznomātājs konstatējis, ka Nomnieks sniedzis maldīgu informāciju.</w:t>
      </w:r>
    </w:p>
    <w:p w14:paraId="637F1019" w14:textId="68AADBBB" w:rsidR="00DC6E39" w:rsidRPr="00C90EF9" w:rsidRDefault="003738DA"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4"/>
          <w:lang w:val="lv-LV"/>
        </w:rPr>
        <w:t>Nomnieks pēc savas izvēles ir tiesīgs izbeigt Līgumu, rakstiski paziņojot par to Iznomātājam ne vēlāk kā 3 (trīs) mēnešus iepriekš.</w:t>
      </w:r>
      <w:r w:rsidR="00F53B69" w:rsidRPr="00C90EF9">
        <w:rPr>
          <w:sz w:val="24"/>
          <w:szCs w:val="24"/>
          <w:lang w:val="lv-LV"/>
        </w:rPr>
        <w:t xml:space="preserve"> Līguma vienpusēja izbeigšana neatbrīvo Nomnieku no pienākuma veikt visus Līguma noteiktos maksājumus un izpildīt ar Līgumu uzņemtās saistības, kuru izpildes termiņš ir iestājies līdz dienai, kad Līgums tiek vienpusēji izbeigts – atbrīvot un nodot zemesgabalu Iznomātajam</w:t>
      </w:r>
      <w:r w:rsidR="003D2B16" w:rsidRPr="00C90EF9">
        <w:rPr>
          <w:sz w:val="24"/>
          <w:szCs w:val="24"/>
          <w:lang w:val="lv-LV"/>
        </w:rPr>
        <w:t>.</w:t>
      </w:r>
    </w:p>
    <w:p w14:paraId="7961802C" w14:textId="0D7CDDE5"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 xml:space="preserve">Par jebkuru no Līguma 9.2.  </w:t>
      </w:r>
      <w:r w:rsidR="00880691" w:rsidRPr="00C90EF9">
        <w:rPr>
          <w:sz w:val="24"/>
          <w:szCs w:val="22"/>
          <w:lang w:val="lv-LV"/>
        </w:rPr>
        <w:t xml:space="preserve">apakšpunktā </w:t>
      </w:r>
      <w:r w:rsidRPr="00C90EF9">
        <w:rPr>
          <w:sz w:val="24"/>
          <w:szCs w:val="22"/>
          <w:lang w:val="lv-LV"/>
        </w:rPr>
        <w:t xml:space="preserve">minētajiem Līguma vienpusējas izbeigšanās gadījumiem pirms Līguma izbeigšanas, Iznomātājs </w:t>
      </w:r>
      <w:proofErr w:type="spellStart"/>
      <w:r w:rsidRPr="00C90EF9">
        <w:rPr>
          <w:sz w:val="24"/>
          <w:szCs w:val="22"/>
          <w:lang w:val="lv-LV"/>
        </w:rPr>
        <w:t>nosūta</w:t>
      </w:r>
      <w:proofErr w:type="spellEnd"/>
      <w:r w:rsidRPr="00C90EF9">
        <w:rPr>
          <w:sz w:val="24"/>
          <w:szCs w:val="22"/>
          <w:lang w:val="lv-LV"/>
        </w:rPr>
        <w:t xml:space="preserve"> Nomniekam rakstisku brīdinājumu par konstatēto Līguma noteikuma pārkāpumu, nosakot saprātīgu termiņu tā novēršanai, ievērojot, ka šis termiņš nedrīkst būt mazāks par 30 (trīsdesmit) dienām. Gadījumā, ja Nomnieks šajā punktā minētā termiņā nav novērsis pārkāpumu, Līgums tiek uzskatīts par izbeigtu, neslēdzot atsevišķu vienošanos. Par to tiek paziņots Nomniekam, kuram jāveic Līgumā paredzētās darbības zemesgabala atbrīvošanai un pilnīgam norēķinam, saskaņā ar Līguma noteikumiem Līguma izbeigšanas gadījumā.</w:t>
      </w:r>
    </w:p>
    <w:p w14:paraId="7D19951B" w14:textId="42000D57"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 xml:space="preserve">Līgums izbeidzas, neslēdzot atsevišķu vienošanos, ja Nomnieks nav izpildījis Līguma </w:t>
      </w:r>
      <w:r w:rsidR="003D2B16" w:rsidRPr="00C90EF9">
        <w:rPr>
          <w:sz w:val="24"/>
          <w:szCs w:val="22"/>
          <w:lang w:val="lv-LV"/>
        </w:rPr>
        <w:t>7.2</w:t>
      </w:r>
      <w:r w:rsidR="00AA12B3" w:rsidRPr="00C90EF9">
        <w:rPr>
          <w:sz w:val="24"/>
          <w:szCs w:val="22"/>
          <w:lang w:val="lv-LV"/>
        </w:rPr>
        <w:t>.1</w:t>
      </w:r>
      <w:r w:rsidRPr="00C90EF9">
        <w:rPr>
          <w:sz w:val="24"/>
          <w:szCs w:val="22"/>
          <w:lang w:val="lv-LV"/>
        </w:rPr>
        <w:t xml:space="preserve">. apakšpunktā noteikto pienākumu uzsākt zemesgabalā labiekārtošanas procesu 9 (deviņu) mēnešu laikā no Līguma parakstīšanas dienas, iesniedzot </w:t>
      </w:r>
      <w:r w:rsidR="003D2B16" w:rsidRPr="00C90EF9">
        <w:rPr>
          <w:sz w:val="24"/>
          <w:szCs w:val="22"/>
          <w:lang w:val="lv-LV"/>
        </w:rPr>
        <w:t>Jelgavas</w:t>
      </w:r>
      <w:r w:rsidRPr="00C90EF9">
        <w:rPr>
          <w:sz w:val="24"/>
          <w:szCs w:val="22"/>
          <w:lang w:val="lv-LV"/>
        </w:rPr>
        <w:t xml:space="preserve"> </w:t>
      </w:r>
      <w:proofErr w:type="spellStart"/>
      <w:r w:rsidR="00AA12B3" w:rsidRPr="00C90EF9">
        <w:rPr>
          <w:sz w:val="24"/>
          <w:szCs w:val="22"/>
          <w:lang w:val="lv-LV"/>
        </w:rPr>
        <w:t>valsts</w:t>
      </w:r>
      <w:r w:rsidRPr="00C90EF9">
        <w:rPr>
          <w:sz w:val="24"/>
          <w:szCs w:val="22"/>
          <w:lang w:val="lv-LV"/>
        </w:rPr>
        <w:t>pilsētas</w:t>
      </w:r>
      <w:proofErr w:type="spellEnd"/>
      <w:r w:rsidRPr="00C90EF9">
        <w:rPr>
          <w:sz w:val="24"/>
          <w:szCs w:val="22"/>
          <w:lang w:val="lv-LV"/>
        </w:rPr>
        <w:t xml:space="preserve"> pašvaldības iestād</w:t>
      </w:r>
      <w:r w:rsidR="00AA12B3" w:rsidRPr="00C90EF9">
        <w:rPr>
          <w:sz w:val="24"/>
          <w:szCs w:val="22"/>
          <w:lang w:val="lv-LV"/>
        </w:rPr>
        <w:t>es</w:t>
      </w:r>
      <w:r w:rsidRPr="00C90EF9">
        <w:rPr>
          <w:sz w:val="24"/>
          <w:szCs w:val="22"/>
          <w:lang w:val="lv-LV"/>
        </w:rPr>
        <w:t xml:space="preserve"> "</w:t>
      </w:r>
      <w:r w:rsidR="00AA12B3" w:rsidRPr="00C90EF9">
        <w:rPr>
          <w:sz w:val="24"/>
          <w:szCs w:val="22"/>
          <w:lang w:val="lv-LV"/>
        </w:rPr>
        <w:t xml:space="preserve">Centrālā pārvade” Būvvaldē </w:t>
      </w:r>
      <w:r w:rsidRPr="00C90EF9">
        <w:rPr>
          <w:sz w:val="24"/>
          <w:szCs w:val="22"/>
          <w:lang w:val="lv-LV"/>
        </w:rPr>
        <w:t xml:space="preserve">atbilstošu būvniecības ieceres būvprojekta dokumentāciju. Līgums uzskatāms par izbeigtu nākamajā dienā pēc </w:t>
      </w:r>
      <w:r w:rsidR="00AA12B3" w:rsidRPr="00C90EF9">
        <w:rPr>
          <w:sz w:val="24"/>
          <w:szCs w:val="22"/>
          <w:lang w:val="lv-LV"/>
        </w:rPr>
        <w:t>7.2.1</w:t>
      </w:r>
      <w:r w:rsidRPr="00C90EF9">
        <w:rPr>
          <w:sz w:val="24"/>
          <w:szCs w:val="22"/>
          <w:lang w:val="lv-LV"/>
        </w:rPr>
        <w:t xml:space="preserve">. apakšpunktā noteiktā termiņa iestāšanās. </w:t>
      </w:r>
    </w:p>
    <w:p w14:paraId="4A2D0650" w14:textId="61883309"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 xml:space="preserve">Iznomātājam ir tiesības nekavējoties vienpusēji atkāpties, neslēdzot atsevišķu vienošanos, ja Nomnieks nav izpildījis Līguma </w:t>
      </w:r>
      <w:r w:rsidR="00AA12B3" w:rsidRPr="00C90EF9">
        <w:rPr>
          <w:sz w:val="24"/>
          <w:szCs w:val="22"/>
          <w:lang w:val="lv-LV"/>
        </w:rPr>
        <w:t>7.2.2</w:t>
      </w:r>
      <w:r w:rsidRPr="00C90EF9">
        <w:rPr>
          <w:sz w:val="24"/>
          <w:szCs w:val="22"/>
          <w:lang w:val="lv-LV"/>
        </w:rPr>
        <w:t xml:space="preserve">. apakšpunktā noteikto pienākumu </w:t>
      </w:r>
      <w:r w:rsidRPr="00C90EF9">
        <w:rPr>
          <w:iCs/>
          <w:sz w:val="24"/>
          <w:szCs w:val="22"/>
          <w:lang w:val="lv-LV"/>
        </w:rPr>
        <w:t>12</w:t>
      </w:r>
      <w:r w:rsidRPr="00C90EF9">
        <w:rPr>
          <w:sz w:val="24"/>
          <w:szCs w:val="22"/>
          <w:lang w:val="lv-LV"/>
        </w:rPr>
        <w:t xml:space="preserve"> (divpadsmit) mēnešu laikā no Līguma parakstīšanas dienas nodot ekspluatācijā vien</w:t>
      </w:r>
      <w:r w:rsidRPr="00C90EF9">
        <w:rPr>
          <w:iCs/>
          <w:sz w:val="24"/>
          <w:szCs w:val="22"/>
          <w:lang w:val="lv-LV"/>
        </w:rPr>
        <w:t xml:space="preserve">laicīgi ne mazāk kā 3 (trīs) </w:t>
      </w:r>
      <w:proofErr w:type="spellStart"/>
      <w:r w:rsidR="00C90EF9" w:rsidRPr="00C90EF9">
        <w:rPr>
          <w:iCs/>
          <w:sz w:val="24"/>
          <w:szCs w:val="22"/>
          <w:lang w:val="lv-LV"/>
        </w:rPr>
        <w:t>elektrotransportlīdzekļu</w:t>
      </w:r>
      <w:proofErr w:type="spellEnd"/>
      <w:r w:rsidRPr="00C90EF9">
        <w:rPr>
          <w:iCs/>
          <w:sz w:val="24"/>
          <w:szCs w:val="22"/>
          <w:lang w:val="lv-LV"/>
        </w:rPr>
        <w:t xml:space="preserve"> uzlādi nodrošinošas uzlādes staciju izbūves vai </w:t>
      </w:r>
      <w:r w:rsidR="00B33180" w:rsidRPr="00C90EF9">
        <w:rPr>
          <w:sz w:val="24"/>
          <w:szCs w:val="22"/>
          <w:lang w:val="lv-LV"/>
        </w:rPr>
        <w:t xml:space="preserve">7.2.3. apakšpunktā noteikto pienākumu </w:t>
      </w:r>
      <w:r w:rsidRPr="00C90EF9">
        <w:rPr>
          <w:iCs/>
          <w:sz w:val="24"/>
          <w:szCs w:val="22"/>
          <w:lang w:val="lv-LV"/>
        </w:rPr>
        <w:t xml:space="preserve">24 (divdesmit četru) mēnešu laikā no </w:t>
      </w:r>
      <w:r w:rsidRPr="00C90EF9">
        <w:rPr>
          <w:sz w:val="24"/>
          <w:szCs w:val="22"/>
          <w:lang w:val="lv-LV"/>
        </w:rPr>
        <w:t xml:space="preserve">Līguma parakstīšanas dienas nodot ekspluatācijā </w:t>
      </w:r>
      <w:r w:rsidRPr="00C90EF9">
        <w:rPr>
          <w:iCs/>
          <w:sz w:val="24"/>
          <w:szCs w:val="22"/>
          <w:lang w:val="lv-LV"/>
        </w:rPr>
        <w:t xml:space="preserve">pārējās </w:t>
      </w:r>
      <w:proofErr w:type="spellStart"/>
      <w:r w:rsidR="00C90EF9" w:rsidRPr="00C90EF9">
        <w:rPr>
          <w:iCs/>
          <w:sz w:val="24"/>
          <w:szCs w:val="22"/>
          <w:lang w:val="lv-LV"/>
        </w:rPr>
        <w:t>elektrotransportlīdzekļu</w:t>
      </w:r>
      <w:proofErr w:type="spellEnd"/>
      <w:r w:rsidRPr="00C90EF9">
        <w:rPr>
          <w:iCs/>
          <w:sz w:val="24"/>
          <w:szCs w:val="22"/>
          <w:lang w:val="lv-LV"/>
        </w:rPr>
        <w:t xml:space="preserve"> uzlādes stacij</w:t>
      </w:r>
      <w:r w:rsidR="00A12D46" w:rsidRPr="00C90EF9">
        <w:rPr>
          <w:iCs/>
          <w:sz w:val="24"/>
          <w:szCs w:val="22"/>
          <w:lang w:val="lv-LV"/>
        </w:rPr>
        <w:t>as</w:t>
      </w:r>
      <w:r w:rsidRPr="00C90EF9">
        <w:rPr>
          <w:sz w:val="24"/>
          <w:szCs w:val="22"/>
          <w:lang w:val="lv-LV"/>
        </w:rPr>
        <w:t xml:space="preserve">, par ko </w:t>
      </w:r>
      <w:proofErr w:type="spellStart"/>
      <w:r w:rsidRPr="00C90EF9">
        <w:rPr>
          <w:sz w:val="24"/>
          <w:szCs w:val="22"/>
          <w:lang w:val="lv-LV"/>
        </w:rPr>
        <w:t>nosūta</w:t>
      </w:r>
      <w:proofErr w:type="spellEnd"/>
      <w:r w:rsidRPr="00C90EF9">
        <w:rPr>
          <w:sz w:val="24"/>
          <w:szCs w:val="22"/>
          <w:lang w:val="lv-LV"/>
        </w:rPr>
        <w:t xml:space="preserve"> paziņojumu Nomniekam, kurā norāda termiņu līgumsaistību izpildei, kas iestājas izbeidzot</w:t>
      </w:r>
      <w:r w:rsidRPr="00C90EF9">
        <w:rPr>
          <w:i/>
          <w:sz w:val="24"/>
          <w:szCs w:val="22"/>
          <w:lang w:val="lv-LV"/>
        </w:rPr>
        <w:t xml:space="preserve"> </w:t>
      </w:r>
      <w:r w:rsidRPr="00C90EF9">
        <w:rPr>
          <w:sz w:val="24"/>
          <w:szCs w:val="22"/>
          <w:lang w:val="lv-LV"/>
        </w:rPr>
        <w:t>Līgumu. Līgums tiek uzskatīts par izbeigtu dienā, kas noteikta kā līgumsaistību izpildes diena, sastādīts pieņemšanas – nodošanas akts.</w:t>
      </w:r>
    </w:p>
    <w:p w14:paraId="2A430551" w14:textId="77777777"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 xml:space="preserve">Ja </w:t>
      </w:r>
      <w:smartTag w:uri="schemas-tilde-lv/tildestengine" w:element="veidnes">
        <w:smartTagPr>
          <w:attr w:name="baseform" w:val="līgum|s"/>
          <w:attr w:name="id" w:val="-1"/>
          <w:attr w:name="text" w:val="Līgums"/>
        </w:smartTagPr>
        <w:r w:rsidRPr="00C90EF9">
          <w:rPr>
            <w:sz w:val="24"/>
            <w:szCs w:val="22"/>
            <w:lang w:val="lv-LV"/>
          </w:rPr>
          <w:t>Līgums</w:t>
        </w:r>
      </w:smartTag>
      <w:r w:rsidRPr="00C90EF9">
        <w:rPr>
          <w:sz w:val="24"/>
          <w:szCs w:val="22"/>
          <w:lang w:val="lv-LV"/>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C90EF9">
          <w:rPr>
            <w:sz w:val="24"/>
            <w:szCs w:val="22"/>
            <w:lang w:val="lv-LV"/>
          </w:rPr>
          <w:t>Līguma</w:t>
        </w:r>
      </w:smartTag>
      <w:r w:rsidRPr="00C90EF9">
        <w:rPr>
          <w:sz w:val="24"/>
          <w:szCs w:val="22"/>
          <w:lang w:val="lv-LV"/>
        </w:rPr>
        <w:t xml:space="preserve"> izbeigšanas rezultātā.</w:t>
      </w:r>
    </w:p>
    <w:p w14:paraId="16A7D0D3" w14:textId="77777777"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Ja Līgums tiek izbeigts jebkurā no Līgumā paredzētās vienpusējās atkāpšanās gadījumiem, Nomnieks par saviem līdzekļiem atbrīvo zemesgabalu no Nomniekam un trešajām personām piederošām kustamām lietām un sakopj zemesgabalu atbilstoši sakārtotas vides prasībām, kompensē zemesgabalā nodarītos zaudējumus un atjauno to iepriekšējā stāvoklī, ja nav panākta cita veida vienošanās.</w:t>
      </w:r>
    </w:p>
    <w:p w14:paraId="0ECCE554" w14:textId="3E68ADA1"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b/>
          <w:bCs/>
          <w:sz w:val="24"/>
          <w:szCs w:val="22"/>
          <w:lang w:val="lv-LV"/>
        </w:rPr>
      </w:pPr>
      <w:r w:rsidRPr="00C90EF9">
        <w:rPr>
          <w:sz w:val="24"/>
          <w:szCs w:val="22"/>
          <w:lang w:val="lv-LV"/>
        </w:rPr>
        <w:t xml:space="preserve">Ja Nomnieks nav izpildījis Līguma </w:t>
      </w:r>
      <w:r w:rsidR="005158F8" w:rsidRPr="00C90EF9">
        <w:rPr>
          <w:sz w:val="24"/>
          <w:szCs w:val="22"/>
          <w:lang w:val="lv-LV"/>
        </w:rPr>
        <w:t>9</w:t>
      </w:r>
      <w:r w:rsidRPr="00C90EF9">
        <w:rPr>
          <w:sz w:val="24"/>
          <w:szCs w:val="22"/>
          <w:lang w:val="lv-LV"/>
        </w:rPr>
        <w:t>.8. apakšpunktā noteiktos pienākumus, mantas, kas atrodas zemesgabalā, nākamajā dienā pēc Līguma izbeigšanās, uzskatāmas par nodotām bez atlīdzības Iznomātājam un zemesgabala sakārtošanas izdevumi, atbilstoši vides prasībām, gulstas uz Nomnieku.</w:t>
      </w:r>
    </w:p>
    <w:p w14:paraId="223FDD45" w14:textId="5114988B" w:rsidR="00DC6E39" w:rsidRPr="00C90EF9" w:rsidRDefault="00DC6E39" w:rsidP="00343116">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smartTag w:uri="schemas-tilde-lv/tildestengine" w:element="veidnes">
        <w:smartTagPr>
          <w:attr w:name="baseform" w:val="līgum|s"/>
          <w:attr w:name="id" w:val="-1"/>
          <w:attr w:name="text" w:val="Līgums"/>
        </w:smartTagPr>
        <w:r w:rsidRPr="00C90EF9">
          <w:rPr>
            <w:bCs/>
            <w:sz w:val="24"/>
            <w:szCs w:val="22"/>
            <w:lang w:val="lv-LV"/>
          </w:rPr>
          <w:lastRenderedPageBreak/>
          <w:t>Līgums</w:t>
        </w:r>
      </w:smartTag>
      <w:r w:rsidRPr="00C90EF9">
        <w:rPr>
          <w:bCs/>
          <w:sz w:val="24"/>
          <w:szCs w:val="22"/>
          <w:lang w:val="lv-LV"/>
        </w:rPr>
        <w:t xml:space="preserve"> var tikt izbeigts jebkurā laikā, Pusēm savstarpēji vienojoties. Ņemot vērā, ka </w:t>
      </w:r>
      <w:r w:rsidR="00343116" w:rsidRPr="00C90EF9">
        <w:rPr>
          <w:bCs/>
          <w:sz w:val="24"/>
          <w:szCs w:val="22"/>
          <w:lang w:val="lv-LV"/>
        </w:rPr>
        <w:t>Z</w:t>
      </w:r>
      <w:r w:rsidRPr="00C90EF9">
        <w:rPr>
          <w:bCs/>
          <w:sz w:val="24"/>
          <w:szCs w:val="22"/>
          <w:lang w:val="lv-LV"/>
        </w:rPr>
        <w:t>emesgabal</w:t>
      </w:r>
      <w:r w:rsidR="00343116" w:rsidRPr="00C90EF9">
        <w:rPr>
          <w:bCs/>
          <w:sz w:val="24"/>
          <w:szCs w:val="22"/>
          <w:lang w:val="lv-LV"/>
        </w:rPr>
        <w:t>i</w:t>
      </w:r>
      <w:r w:rsidRPr="00C90EF9">
        <w:rPr>
          <w:bCs/>
          <w:sz w:val="24"/>
          <w:szCs w:val="22"/>
          <w:lang w:val="lv-LV"/>
        </w:rPr>
        <w:t xml:space="preserve"> ir nosolīt</w:t>
      </w:r>
      <w:r w:rsidR="00343116" w:rsidRPr="00C90EF9">
        <w:rPr>
          <w:bCs/>
          <w:sz w:val="24"/>
          <w:szCs w:val="22"/>
          <w:lang w:val="lv-LV"/>
        </w:rPr>
        <w:t>i visi</w:t>
      </w:r>
      <w:r w:rsidRPr="00C90EF9">
        <w:rPr>
          <w:bCs/>
          <w:sz w:val="24"/>
          <w:szCs w:val="22"/>
          <w:lang w:val="lv-LV"/>
        </w:rPr>
        <w:t xml:space="preserve"> </w:t>
      </w:r>
      <w:r w:rsidR="00343116" w:rsidRPr="00C90EF9">
        <w:rPr>
          <w:bCs/>
          <w:sz w:val="24"/>
          <w:szCs w:val="22"/>
          <w:lang w:val="lv-LV"/>
        </w:rPr>
        <w:t>kopā</w:t>
      </w:r>
      <w:r w:rsidRPr="00C90EF9">
        <w:rPr>
          <w:bCs/>
          <w:sz w:val="24"/>
          <w:szCs w:val="22"/>
          <w:lang w:val="lv-LV"/>
        </w:rPr>
        <w:t xml:space="preserve">, Nomniekam nav tiesības atteikties vai nerealizēt </w:t>
      </w:r>
      <w:r w:rsidR="00343116" w:rsidRPr="00C90EF9">
        <w:rPr>
          <w:bCs/>
          <w:sz w:val="24"/>
          <w:szCs w:val="22"/>
          <w:lang w:val="lv-LV"/>
        </w:rPr>
        <w:t xml:space="preserve">daļu no Līguma 1.1.punktā minētajām </w:t>
      </w:r>
      <w:proofErr w:type="spellStart"/>
      <w:r w:rsidR="00BE4E9E" w:rsidRPr="00C90EF9">
        <w:rPr>
          <w:bCs/>
          <w:sz w:val="24"/>
          <w:szCs w:val="22"/>
          <w:lang w:val="lv-LV"/>
        </w:rPr>
        <w:t>elektrotransportlīdzekļu</w:t>
      </w:r>
      <w:proofErr w:type="spellEnd"/>
      <w:r w:rsidR="00BE4E9E" w:rsidRPr="00C90EF9">
        <w:rPr>
          <w:bCs/>
          <w:sz w:val="24"/>
          <w:szCs w:val="22"/>
          <w:lang w:val="lv-LV"/>
        </w:rPr>
        <w:t xml:space="preserve"> uzlādes</w:t>
      </w:r>
      <w:r w:rsidR="00343116" w:rsidRPr="00C90EF9">
        <w:rPr>
          <w:bCs/>
          <w:sz w:val="24"/>
          <w:szCs w:val="22"/>
          <w:lang w:val="lv-LV"/>
        </w:rPr>
        <w:t xml:space="preserve"> stacijām</w:t>
      </w:r>
      <w:r w:rsidRPr="00C90EF9">
        <w:rPr>
          <w:bCs/>
          <w:sz w:val="24"/>
          <w:szCs w:val="22"/>
          <w:lang w:val="lv-LV"/>
        </w:rPr>
        <w:t>.</w:t>
      </w:r>
    </w:p>
    <w:p w14:paraId="48862C62" w14:textId="300FB75D"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2"/>
          <w:lang w:val="lv-LV"/>
        </w:rPr>
      </w:pPr>
      <w:r w:rsidRPr="00C90EF9">
        <w:rPr>
          <w:sz w:val="24"/>
          <w:szCs w:val="22"/>
          <w:lang w:val="lv-LV"/>
        </w:rPr>
        <w:t xml:space="preserve">Līdz būvdarbu uzsākšanai Nomniekam ir tiesības vienpusēji izbeigt Līgumu jebkurā laikā bez jebkādām soda sankcijām, ja vien Nomnieks ir izpildījis visus pārējos no Līguma izrietošos Nomnieka pienākumus, bet pēc labiekārtojuma uzsākšanas Nomniekam ir tiesības vienpusēji izbeigt Līgumu jebkurā laikā bez jebkādām soda sankcijām, ja Nomnieks veic visas nepieciešamās darbības, lai sakārtotu </w:t>
      </w:r>
      <w:r w:rsidR="00806160" w:rsidRPr="00C90EF9">
        <w:rPr>
          <w:sz w:val="24"/>
          <w:szCs w:val="22"/>
          <w:lang w:val="lv-LV"/>
        </w:rPr>
        <w:t>Z</w:t>
      </w:r>
      <w:r w:rsidRPr="00C90EF9">
        <w:rPr>
          <w:sz w:val="24"/>
          <w:szCs w:val="22"/>
          <w:lang w:val="lv-LV"/>
        </w:rPr>
        <w:t>emesgabalu</w:t>
      </w:r>
      <w:r w:rsidR="00806160" w:rsidRPr="00C90EF9">
        <w:rPr>
          <w:sz w:val="24"/>
          <w:szCs w:val="22"/>
          <w:lang w:val="lv-LV"/>
        </w:rPr>
        <w:t>s</w:t>
      </w:r>
      <w:r w:rsidRPr="00C90EF9">
        <w:rPr>
          <w:sz w:val="24"/>
          <w:szCs w:val="22"/>
          <w:lang w:val="lv-LV"/>
        </w:rPr>
        <w:t xml:space="preserve"> iepriekšējā stāvoklī, vai arī atlīdzina izdevumus, kas saistīti ar </w:t>
      </w:r>
      <w:r w:rsidR="00806160" w:rsidRPr="00C90EF9">
        <w:rPr>
          <w:sz w:val="24"/>
          <w:szCs w:val="22"/>
          <w:lang w:val="lv-LV"/>
        </w:rPr>
        <w:t>Z</w:t>
      </w:r>
      <w:r w:rsidRPr="00C90EF9">
        <w:rPr>
          <w:sz w:val="24"/>
          <w:szCs w:val="22"/>
          <w:lang w:val="lv-LV"/>
        </w:rPr>
        <w:t>emesgabal</w:t>
      </w:r>
      <w:r w:rsidR="00806160" w:rsidRPr="00C90EF9">
        <w:rPr>
          <w:sz w:val="24"/>
          <w:szCs w:val="22"/>
          <w:lang w:val="lv-LV"/>
        </w:rPr>
        <w:t>u</w:t>
      </w:r>
      <w:r w:rsidRPr="00C90EF9">
        <w:rPr>
          <w:sz w:val="24"/>
          <w:szCs w:val="22"/>
          <w:lang w:val="lv-LV"/>
        </w:rPr>
        <w:t xml:space="preserve"> iepriekšējā stāvokļa atjaunošanu ne ilgāk kā 12 (divpadsmit) mēnešu laikā no vienpusēja atkāpšanās paziņojuma. Līgums var tikt izbeigts tikai pēc šo noteikumu izpildes.</w:t>
      </w:r>
    </w:p>
    <w:p w14:paraId="331E7497" w14:textId="1C2C8C23"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noProof/>
          <w:sz w:val="24"/>
          <w:szCs w:val="22"/>
          <w:lang w:val="lv-LV"/>
        </w:rPr>
      </w:pPr>
      <w:r w:rsidRPr="00C90EF9">
        <w:rPr>
          <w:sz w:val="24"/>
          <w:szCs w:val="22"/>
          <w:lang w:val="lv-LV"/>
        </w:rPr>
        <w:t xml:space="preserve">Nododot atpakaļ </w:t>
      </w:r>
      <w:r w:rsidR="00806160" w:rsidRPr="00C90EF9">
        <w:rPr>
          <w:sz w:val="24"/>
          <w:szCs w:val="22"/>
          <w:lang w:val="lv-LV"/>
        </w:rPr>
        <w:t>Z</w:t>
      </w:r>
      <w:r w:rsidRPr="00C90EF9">
        <w:rPr>
          <w:sz w:val="24"/>
          <w:szCs w:val="22"/>
          <w:lang w:val="lv-LV"/>
        </w:rPr>
        <w:t>emesgabalu</w:t>
      </w:r>
      <w:r w:rsidR="00806160" w:rsidRPr="00C90EF9">
        <w:rPr>
          <w:sz w:val="24"/>
          <w:szCs w:val="22"/>
          <w:lang w:val="lv-LV"/>
        </w:rPr>
        <w:t>s</w:t>
      </w:r>
      <w:r w:rsidRPr="00C90EF9">
        <w:rPr>
          <w:sz w:val="24"/>
          <w:szCs w:val="22"/>
          <w:lang w:val="lv-LV"/>
        </w:rPr>
        <w:t xml:space="preserve"> Iznomātājam, jebkura manta, kas atradīsies </w:t>
      </w:r>
      <w:r w:rsidR="00806160" w:rsidRPr="00C90EF9">
        <w:rPr>
          <w:sz w:val="24"/>
          <w:szCs w:val="22"/>
          <w:lang w:val="lv-LV"/>
        </w:rPr>
        <w:t>Z</w:t>
      </w:r>
      <w:r w:rsidRPr="00C90EF9">
        <w:rPr>
          <w:sz w:val="24"/>
          <w:szCs w:val="22"/>
          <w:lang w:val="lv-LV"/>
        </w:rPr>
        <w:t>emesgabalā, tiks atzīta par pamestu un Iznomātājs būs tiesīgs to pārņemt savā īpašumā.</w:t>
      </w:r>
    </w:p>
    <w:p w14:paraId="3254F516" w14:textId="7316D8F8" w:rsidR="00DC6E39" w:rsidRPr="00C90EF9" w:rsidRDefault="00DC6E39"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8"/>
          <w:szCs w:val="24"/>
          <w:lang w:val="lv-LV"/>
        </w:rPr>
      </w:pPr>
      <w:r w:rsidRPr="00C90EF9">
        <w:rPr>
          <w:noProof/>
          <w:sz w:val="24"/>
          <w:szCs w:val="22"/>
          <w:shd w:val="clear" w:color="auto" w:fill="FFFFFF"/>
          <w:lang w:val="lv-LV"/>
        </w:rPr>
        <w:t xml:space="preserve">Līgums tiek izbeigts nekavējoties, ja </w:t>
      </w:r>
      <w:r w:rsidR="00343116" w:rsidRPr="00C90EF9">
        <w:rPr>
          <w:noProof/>
          <w:sz w:val="24"/>
          <w:szCs w:val="22"/>
          <w:lang w:val="lv-LV"/>
        </w:rPr>
        <w:t xml:space="preserve">Nomnieka </w:t>
      </w:r>
      <w:r w:rsidRPr="00C90EF9">
        <w:rPr>
          <w:noProof/>
          <w:sz w:val="24"/>
          <w:szCs w:val="22"/>
          <w:lang w:val="lv-LV"/>
        </w:rPr>
        <w:t>valdes vai padomes loceklim, patiesā labuma guvējam, pārstāvēttiesīgajai personai vai prokūristam, vai personai, kura ir pilnvarota pārstāvēt personu</w:t>
      </w:r>
      <w:r w:rsidR="00343116" w:rsidRPr="00C90EF9">
        <w:rPr>
          <w:noProof/>
          <w:sz w:val="24"/>
          <w:szCs w:val="22"/>
          <w:lang w:val="lv-LV"/>
        </w:rPr>
        <w:t xml:space="preserve"> </w:t>
      </w:r>
      <w:r w:rsidRPr="00C90EF9">
        <w:rPr>
          <w:noProof/>
          <w:sz w:val="24"/>
          <w:szCs w:val="22"/>
          <w:lang w:val="lv-LV"/>
        </w:rPr>
        <w:t>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6C56566D" w14:textId="4742DD33" w:rsidR="00DC6E39" w:rsidRPr="00C90EF9" w:rsidRDefault="000D5AF4"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4"/>
          <w:lang w:val="lv-LV"/>
        </w:rPr>
      </w:pPr>
      <w:r w:rsidRPr="00C90EF9">
        <w:rPr>
          <w:sz w:val="24"/>
          <w:szCs w:val="24"/>
          <w:lang w:val="lv-LV"/>
        </w:rPr>
        <w:tab/>
      </w:r>
      <w:r w:rsidR="003738DA" w:rsidRPr="00C90EF9">
        <w:rPr>
          <w:sz w:val="24"/>
          <w:szCs w:val="24"/>
          <w:lang w:val="lv-LV"/>
        </w:rPr>
        <w:t>Pēc nomas attiecību izbeigšanas, 2 (divu) darba dienu laikā, Nomnieks Zemesgabalu</w:t>
      </w:r>
      <w:r w:rsidR="00DC6E39" w:rsidRPr="00C90EF9">
        <w:rPr>
          <w:sz w:val="24"/>
          <w:szCs w:val="24"/>
          <w:lang w:val="lv-LV"/>
        </w:rPr>
        <w:t>s</w:t>
      </w:r>
      <w:r w:rsidR="003738DA" w:rsidRPr="00C90EF9">
        <w:rPr>
          <w:sz w:val="24"/>
          <w:szCs w:val="24"/>
          <w:lang w:val="lv-LV"/>
        </w:rPr>
        <w:t xml:space="preserve"> atbrīvo un nodod Iznomātājam ar Pušu sastādītu un parakstītu pieņemšanas nodošanas aktu, ne sliktākā stāvoklī, kādā tas saņemts, ņemot vērā parasto nolietošanos. Pretējā gadījumā </w:t>
      </w:r>
      <w:r w:rsidR="005F3ACB">
        <w:rPr>
          <w:sz w:val="24"/>
          <w:szCs w:val="24"/>
          <w:lang w:val="lv-LV"/>
        </w:rPr>
        <w:t>Iznomātajam</w:t>
      </w:r>
      <w:r w:rsidR="003738DA" w:rsidRPr="00C90EF9">
        <w:rPr>
          <w:sz w:val="24"/>
          <w:szCs w:val="24"/>
          <w:lang w:val="lv-LV"/>
        </w:rPr>
        <w:t xml:space="preserve"> būs tiesības rīkoties un atbrīvot Zemesgabalu</w:t>
      </w:r>
      <w:r w:rsidR="00DC6E39" w:rsidRPr="00C90EF9">
        <w:rPr>
          <w:sz w:val="24"/>
          <w:szCs w:val="24"/>
          <w:lang w:val="lv-LV"/>
        </w:rPr>
        <w:t>s</w:t>
      </w:r>
      <w:r w:rsidR="003738DA" w:rsidRPr="00C90EF9">
        <w:rPr>
          <w:sz w:val="24"/>
          <w:szCs w:val="24"/>
          <w:lang w:val="lv-LV"/>
        </w:rPr>
        <w:t xml:space="preserve"> piespiedu kārtā, izdevumus piedzenot no īpašnieka.</w:t>
      </w:r>
    </w:p>
    <w:p w14:paraId="4B834D30" w14:textId="473E86EA" w:rsidR="003738DA" w:rsidRPr="00C90EF9" w:rsidRDefault="003738DA" w:rsidP="00DC6E39">
      <w:pPr>
        <w:pStyle w:val="Sarakstarindkopa"/>
        <w:widowControl w:val="0"/>
        <w:numPr>
          <w:ilvl w:val="1"/>
          <w:numId w:val="21"/>
        </w:numPr>
        <w:shd w:val="clear" w:color="auto" w:fill="FFFFFF"/>
        <w:autoSpaceDE w:val="0"/>
        <w:autoSpaceDN w:val="0"/>
        <w:adjustRightInd w:val="0"/>
        <w:spacing w:line="274" w:lineRule="exact"/>
        <w:ind w:left="709" w:hanging="709"/>
        <w:contextualSpacing/>
        <w:jc w:val="both"/>
        <w:rPr>
          <w:sz w:val="24"/>
          <w:szCs w:val="24"/>
          <w:lang w:val="lv-LV"/>
        </w:rPr>
      </w:pPr>
      <w:r w:rsidRPr="00C90EF9">
        <w:rPr>
          <w:sz w:val="24"/>
          <w:szCs w:val="24"/>
          <w:lang w:val="lv-LV"/>
        </w:rPr>
        <w:t>Visi Līguma grozījumi un papildinājumi noformējami rakstiski un tie ir spēkā tikai tādā gadījumā, ja tos ir parakstījušas abas Puses.</w:t>
      </w:r>
    </w:p>
    <w:p w14:paraId="0734F6CB" w14:textId="77777777" w:rsidR="003738DA" w:rsidRPr="00C90EF9" w:rsidRDefault="003738DA" w:rsidP="00D977C0">
      <w:pPr>
        <w:widowControl w:val="0"/>
        <w:numPr>
          <w:ilvl w:val="0"/>
          <w:numId w:val="13"/>
        </w:numPr>
        <w:shd w:val="clear" w:color="auto" w:fill="FFFFFF"/>
        <w:autoSpaceDE w:val="0"/>
        <w:autoSpaceDN w:val="0"/>
        <w:adjustRightInd w:val="0"/>
        <w:spacing w:before="281"/>
        <w:jc w:val="both"/>
        <w:rPr>
          <w:sz w:val="24"/>
          <w:szCs w:val="24"/>
          <w:lang w:val="lv-LV"/>
        </w:rPr>
      </w:pPr>
      <w:r w:rsidRPr="00C90EF9">
        <w:rPr>
          <w:b/>
          <w:sz w:val="24"/>
          <w:szCs w:val="24"/>
          <w:lang w:val="lv-LV"/>
        </w:rPr>
        <w:t>CITI NOTEIKUMI</w:t>
      </w:r>
    </w:p>
    <w:p w14:paraId="15EC80BF" w14:textId="77777777" w:rsidR="003738DA" w:rsidRPr="00C90EF9" w:rsidRDefault="003738DA" w:rsidP="00C477D4">
      <w:pPr>
        <w:widowControl w:val="0"/>
        <w:numPr>
          <w:ilvl w:val="1"/>
          <w:numId w:val="13"/>
        </w:numPr>
        <w:tabs>
          <w:tab w:val="clear" w:pos="360"/>
        </w:tabs>
        <w:autoSpaceDE w:val="0"/>
        <w:autoSpaceDN w:val="0"/>
        <w:adjustRightInd w:val="0"/>
        <w:ind w:left="709" w:hanging="709"/>
        <w:jc w:val="both"/>
        <w:rPr>
          <w:sz w:val="24"/>
          <w:szCs w:val="24"/>
          <w:lang w:val="lv-LV"/>
        </w:rPr>
      </w:pPr>
      <w:r w:rsidRPr="00C90EF9">
        <w:rPr>
          <w:sz w:val="24"/>
          <w:szCs w:val="24"/>
          <w:lang w:val="lv-LV"/>
        </w:rPr>
        <w:t>Visi strīdi, kas rodas Līguma sakarā, vispirms tiek risināti savstarpējās sarunās. Ja sarunu gaitā izlīgums nav panākts, strīds tiek izšķirts tiesā Latvijas Republikas spēkā esošajos normatīvajos aktos noteiktajā kārtībā.</w:t>
      </w:r>
    </w:p>
    <w:p w14:paraId="2D13DF4D" w14:textId="21AF7AE3" w:rsidR="003738DA" w:rsidRPr="00C90EF9" w:rsidRDefault="003738DA" w:rsidP="007370E3">
      <w:pPr>
        <w:widowControl w:val="0"/>
        <w:numPr>
          <w:ilvl w:val="1"/>
          <w:numId w:val="13"/>
        </w:numPr>
        <w:tabs>
          <w:tab w:val="clear" w:pos="360"/>
        </w:tabs>
        <w:autoSpaceDE w:val="0"/>
        <w:autoSpaceDN w:val="0"/>
        <w:adjustRightInd w:val="0"/>
        <w:ind w:left="709" w:hanging="709"/>
        <w:jc w:val="both"/>
        <w:rPr>
          <w:sz w:val="24"/>
          <w:szCs w:val="24"/>
          <w:lang w:val="lv-LV"/>
        </w:rPr>
      </w:pPr>
      <w:r w:rsidRPr="00C90EF9">
        <w:rPr>
          <w:sz w:val="24"/>
          <w:szCs w:val="24"/>
          <w:lang w:val="lv-LV"/>
        </w:rPr>
        <w:t>Visi paziņojumi Līguma sakarā nosūtāmi uz Līguma 1</w:t>
      </w:r>
      <w:r w:rsidR="00343116" w:rsidRPr="00C90EF9">
        <w:rPr>
          <w:sz w:val="24"/>
          <w:szCs w:val="24"/>
          <w:lang w:val="lv-LV"/>
        </w:rPr>
        <w:t>1</w:t>
      </w:r>
      <w:r w:rsidRPr="00C90EF9">
        <w:rPr>
          <w:sz w:val="24"/>
          <w:szCs w:val="24"/>
          <w:lang w:val="lv-LV"/>
        </w:rPr>
        <w:t>.punktā norādītajām adresēm</w:t>
      </w:r>
      <w:r w:rsidR="007370E3" w:rsidRPr="00C90EF9">
        <w:rPr>
          <w:sz w:val="24"/>
          <w:szCs w:val="24"/>
          <w:lang w:val="lv-LV"/>
        </w:rPr>
        <w:t>, e-past</w:t>
      </w:r>
      <w:r w:rsidR="00746447" w:rsidRPr="00C90EF9">
        <w:rPr>
          <w:sz w:val="24"/>
          <w:szCs w:val="24"/>
          <w:lang w:val="lv-LV"/>
        </w:rPr>
        <w:t>u</w:t>
      </w:r>
      <w:r w:rsidR="007370E3" w:rsidRPr="00C90EF9">
        <w:rPr>
          <w:sz w:val="24"/>
          <w:szCs w:val="24"/>
          <w:lang w:val="lv-LV"/>
        </w:rPr>
        <w:t xml:space="preserve"> vai e-adresēm. Uz e-past</w:t>
      </w:r>
      <w:r w:rsidR="00746447" w:rsidRPr="00C90EF9">
        <w:rPr>
          <w:sz w:val="24"/>
          <w:szCs w:val="24"/>
          <w:lang w:val="lv-LV"/>
        </w:rPr>
        <w:t>u</w:t>
      </w:r>
      <w:r w:rsidR="007370E3" w:rsidRPr="00C90EF9">
        <w:rPr>
          <w:sz w:val="24"/>
          <w:szCs w:val="24"/>
          <w:lang w:val="lv-LV"/>
        </w:rPr>
        <w:t xml:space="preserve"> vai e-adresi nosūtīts paziņojums uzskatāms par paziņo</w:t>
      </w:r>
      <w:r w:rsidR="00880691" w:rsidRPr="00C90EF9">
        <w:rPr>
          <w:sz w:val="24"/>
          <w:szCs w:val="24"/>
          <w:lang w:val="lv-LV"/>
        </w:rPr>
        <w:t>t</w:t>
      </w:r>
      <w:r w:rsidR="00746447" w:rsidRPr="00C90EF9">
        <w:rPr>
          <w:sz w:val="24"/>
          <w:szCs w:val="24"/>
          <w:lang w:val="lv-LV"/>
        </w:rPr>
        <w:t>u</w:t>
      </w:r>
      <w:r w:rsidR="007370E3" w:rsidRPr="00C90EF9">
        <w:rPr>
          <w:sz w:val="24"/>
          <w:szCs w:val="24"/>
          <w:lang w:val="lv-LV"/>
        </w:rPr>
        <w:t xml:space="preserve"> otrajā darba dienā pēc t</w:t>
      </w:r>
      <w:r w:rsidR="00746447" w:rsidRPr="00C90EF9">
        <w:rPr>
          <w:sz w:val="24"/>
          <w:szCs w:val="24"/>
          <w:lang w:val="lv-LV"/>
        </w:rPr>
        <w:t>ā</w:t>
      </w:r>
      <w:r w:rsidR="007370E3" w:rsidRPr="00C90EF9">
        <w:rPr>
          <w:sz w:val="24"/>
          <w:szCs w:val="24"/>
          <w:lang w:val="lv-LV"/>
        </w:rPr>
        <w:t xml:space="preserve"> nosūtīšanas</w:t>
      </w:r>
      <w:r w:rsidRPr="00C90EF9">
        <w:rPr>
          <w:sz w:val="24"/>
          <w:szCs w:val="24"/>
          <w:lang w:val="lv-LV"/>
        </w:rPr>
        <w:t>. Pusēm ir pienākums par savu rekvizītu maiņu paziņot otrai Pusei 5 (piecu) darba dienu laikā.</w:t>
      </w:r>
    </w:p>
    <w:p w14:paraId="6E6A647D" w14:textId="77777777" w:rsidR="003738DA" w:rsidRPr="00C90EF9" w:rsidRDefault="003738DA" w:rsidP="00C477D4">
      <w:pPr>
        <w:widowControl w:val="0"/>
        <w:numPr>
          <w:ilvl w:val="1"/>
          <w:numId w:val="13"/>
        </w:numPr>
        <w:tabs>
          <w:tab w:val="clear" w:pos="360"/>
        </w:tabs>
        <w:autoSpaceDE w:val="0"/>
        <w:autoSpaceDN w:val="0"/>
        <w:adjustRightInd w:val="0"/>
        <w:ind w:left="709" w:hanging="709"/>
        <w:jc w:val="both"/>
        <w:rPr>
          <w:sz w:val="24"/>
          <w:szCs w:val="24"/>
          <w:lang w:val="lv-LV"/>
        </w:rPr>
      </w:pPr>
      <w:r w:rsidRPr="00C90EF9">
        <w:rPr>
          <w:sz w:val="24"/>
          <w:szCs w:val="24"/>
          <w:lang w:val="lv-LV"/>
        </w:rPr>
        <w:t>Līgums pilnībā apliecina Pušu savstarpējo vienošanos. Nekādi mutiski papildinājumi netiks uzskatīti par Pusēm saistošiem Līguma noteikumiem. Jebkuri Līguma grozījumi stājas spēkā tikai tad, kad tie ir noformēti rakstiski, un tos parakstījušas abas Puses.</w:t>
      </w:r>
    </w:p>
    <w:p w14:paraId="029DEF3F" w14:textId="77777777" w:rsidR="003738DA" w:rsidRPr="00C90EF9" w:rsidRDefault="003738DA" w:rsidP="00C477D4">
      <w:pPr>
        <w:widowControl w:val="0"/>
        <w:numPr>
          <w:ilvl w:val="1"/>
          <w:numId w:val="13"/>
        </w:numPr>
        <w:tabs>
          <w:tab w:val="clear" w:pos="360"/>
        </w:tabs>
        <w:autoSpaceDE w:val="0"/>
        <w:autoSpaceDN w:val="0"/>
        <w:adjustRightInd w:val="0"/>
        <w:ind w:left="709" w:hanging="709"/>
        <w:jc w:val="both"/>
        <w:rPr>
          <w:sz w:val="24"/>
          <w:szCs w:val="24"/>
          <w:lang w:val="lv-LV"/>
        </w:rPr>
      </w:pPr>
      <w:r w:rsidRPr="00C90EF9">
        <w:rPr>
          <w:sz w:val="24"/>
          <w:szCs w:val="24"/>
          <w:lang w:val="lv-LV"/>
        </w:rPr>
        <w:t>Savstarpējās Pušu attiecības, kas netiek atrunātas Līgumā, ir regulējamas saskaņā ar Latvijas Republikā spēkā esošiem normatīviem aktiem.</w:t>
      </w:r>
    </w:p>
    <w:p w14:paraId="7FF003A6" w14:textId="1CB62BB3" w:rsidR="003738DA" w:rsidRPr="00C90EF9" w:rsidRDefault="00C477D4" w:rsidP="00C477D4">
      <w:pPr>
        <w:widowControl w:val="0"/>
        <w:numPr>
          <w:ilvl w:val="1"/>
          <w:numId w:val="13"/>
        </w:numPr>
        <w:tabs>
          <w:tab w:val="clear" w:pos="360"/>
        </w:tabs>
        <w:autoSpaceDE w:val="0"/>
        <w:autoSpaceDN w:val="0"/>
        <w:adjustRightInd w:val="0"/>
        <w:ind w:left="709" w:hanging="709"/>
        <w:jc w:val="both"/>
        <w:rPr>
          <w:sz w:val="24"/>
          <w:szCs w:val="24"/>
          <w:lang w:val="lv-LV"/>
        </w:rPr>
      </w:pPr>
      <w:r w:rsidRPr="00C90EF9">
        <w:rPr>
          <w:sz w:val="24"/>
          <w:lang w:val="lv-LV"/>
        </w:rPr>
        <w:t>Līgums ir sagatavots un parakstīts elektroniska dokumenta veidā. Katra Puse Līgumu glabā savā lietvedībā elektroniskā dokumenta formā.</w:t>
      </w:r>
    </w:p>
    <w:p w14:paraId="35C8E740" w14:textId="77777777" w:rsidR="003738DA" w:rsidRPr="00C90EF9" w:rsidRDefault="003738DA" w:rsidP="00C477D4">
      <w:pPr>
        <w:ind w:hanging="709"/>
        <w:jc w:val="both"/>
        <w:rPr>
          <w:b/>
          <w:sz w:val="24"/>
          <w:szCs w:val="24"/>
          <w:lang w:val="lv-LV"/>
        </w:rPr>
      </w:pPr>
    </w:p>
    <w:p w14:paraId="775C5B09" w14:textId="42116984" w:rsidR="003738DA" w:rsidRPr="00C90EF9" w:rsidRDefault="003738DA" w:rsidP="00D977C0">
      <w:pPr>
        <w:numPr>
          <w:ilvl w:val="0"/>
          <w:numId w:val="13"/>
        </w:numPr>
        <w:jc w:val="both"/>
        <w:rPr>
          <w:b/>
          <w:color w:val="000000"/>
          <w:sz w:val="24"/>
          <w:szCs w:val="24"/>
          <w:lang w:val="lv-LV"/>
        </w:rPr>
      </w:pPr>
      <w:r w:rsidRPr="00C90EF9">
        <w:rPr>
          <w:b/>
          <w:color w:val="000000"/>
          <w:sz w:val="24"/>
          <w:szCs w:val="24"/>
          <w:lang w:val="lv-LV"/>
        </w:rPr>
        <w:t>PUŠU REKVIZĪTI</w:t>
      </w:r>
    </w:p>
    <w:p w14:paraId="2D1D71D7" w14:textId="77777777" w:rsidR="003738DA" w:rsidRPr="00C90EF9" w:rsidRDefault="003738DA" w:rsidP="004D4143">
      <w:pPr>
        <w:rPr>
          <w:sz w:val="24"/>
          <w:szCs w:val="24"/>
          <w:lang w:val="lv-LV"/>
        </w:rPr>
      </w:pPr>
    </w:p>
    <w:tbl>
      <w:tblPr>
        <w:tblW w:w="5000" w:type="pct"/>
        <w:tblLook w:val="01E0" w:firstRow="1" w:lastRow="1" w:firstColumn="1" w:lastColumn="1" w:noHBand="0" w:noVBand="0"/>
      </w:tblPr>
      <w:tblGrid>
        <w:gridCol w:w="4703"/>
        <w:gridCol w:w="505"/>
        <w:gridCol w:w="3722"/>
      </w:tblGrid>
      <w:tr w:rsidR="00E40280" w:rsidRPr="00C90EF9" w14:paraId="155CF750" w14:textId="77777777" w:rsidTr="00E91C4F">
        <w:tc>
          <w:tcPr>
            <w:tcW w:w="2633" w:type="pct"/>
            <w:shd w:val="clear" w:color="auto" w:fill="auto"/>
          </w:tcPr>
          <w:p w14:paraId="5DA50B76" w14:textId="77777777" w:rsidR="00E40280" w:rsidRPr="00C90EF9" w:rsidRDefault="00E40280" w:rsidP="004D4143">
            <w:pPr>
              <w:widowControl w:val="0"/>
              <w:autoSpaceDE w:val="0"/>
              <w:autoSpaceDN w:val="0"/>
              <w:adjustRightInd w:val="0"/>
              <w:jc w:val="both"/>
              <w:rPr>
                <w:b/>
                <w:sz w:val="24"/>
                <w:szCs w:val="24"/>
                <w:lang w:val="lv-LV"/>
              </w:rPr>
            </w:pPr>
            <w:r w:rsidRPr="00C90EF9">
              <w:rPr>
                <w:b/>
                <w:caps/>
                <w:sz w:val="24"/>
                <w:szCs w:val="24"/>
                <w:lang w:val="lv-LV"/>
              </w:rPr>
              <w:t>Iznomātājs</w:t>
            </w:r>
            <w:r w:rsidRPr="00C90EF9">
              <w:rPr>
                <w:caps/>
                <w:sz w:val="24"/>
                <w:szCs w:val="24"/>
                <w:lang w:val="lv-LV"/>
              </w:rPr>
              <w:t>:</w:t>
            </w:r>
          </w:p>
        </w:tc>
        <w:tc>
          <w:tcPr>
            <w:tcW w:w="283" w:type="pct"/>
          </w:tcPr>
          <w:p w14:paraId="63886839" w14:textId="77777777" w:rsidR="00E40280" w:rsidRPr="00C90EF9" w:rsidRDefault="00E40280" w:rsidP="004D4143">
            <w:pPr>
              <w:widowControl w:val="0"/>
              <w:autoSpaceDE w:val="0"/>
              <w:autoSpaceDN w:val="0"/>
              <w:adjustRightInd w:val="0"/>
              <w:jc w:val="both"/>
              <w:rPr>
                <w:b/>
                <w:sz w:val="24"/>
                <w:szCs w:val="24"/>
                <w:lang w:val="lv-LV"/>
              </w:rPr>
            </w:pPr>
          </w:p>
        </w:tc>
        <w:tc>
          <w:tcPr>
            <w:tcW w:w="2084" w:type="pct"/>
            <w:shd w:val="clear" w:color="auto" w:fill="auto"/>
          </w:tcPr>
          <w:p w14:paraId="1FB59D37" w14:textId="19581773" w:rsidR="00E40280" w:rsidRPr="00C90EF9" w:rsidRDefault="00E40280" w:rsidP="004D4143">
            <w:pPr>
              <w:widowControl w:val="0"/>
              <w:autoSpaceDE w:val="0"/>
              <w:autoSpaceDN w:val="0"/>
              <w:adjustRightInd w:val="0"/>
              <w:jc w:val="both"/>
              <w:rPr>
                <w:b/>
                <w:sz w:val="24"/>
                <w:szCs w:val="24"/>
                <w:lang w:val="lv-LV"/>
              </w:rPr>
            </w:pPr>
            <w:r w:rsidRPr="00C90EF9">
              <w:rPr>
                <w:b/>
                <w:sz w:val="24"/>
                <w:szCs w:val="24"/>
                <w:lang w:val="lv-LV"/>
              </w:rPr>
              <w:t>NOMNIEKS</w:t>
            </w:r>
            <w:r w:rsidRPr="00C90EF9">
              <w:rPr>
                <w:sz w:val="24"/>
                <w:szCs w:val="24"/>
                <w:lang w:val="lv-LV"/>
              </w:rPr>
              <w:t>:</w:t>
            </w:r>
          </w:p>
        </w:tc>
      </w:tr>
      <w:tr w:rsidR="00E40280" w:rsidRPr="00C90EF9" w14:paraId="44935F5F" w14:textId="77777777" w:rsidTr="00E91C4F">
        <w:tc>
          <w:tcPr>
            <w:tcW w:w="2633" w:type="pct"/>
            <w:shd w:val="clear" w:color="auto" w:fill="auto"/>
          </w:tcPr>
          <w:p w14:paraId="2A88719C" w14:textId="6E002280" w:rsidR="00E40280" w:rsidRPr="00C90EF9" w:rsidRDefault="00E40280" w:rsidP="004D4143">
            <w:pPr>
              <w:widowControl w:val="0"/>
              <w:autoSpaceDE w:val="0"/>
              <w:autoSpaceDN w:val="0"/>
              <w:adjustRightInd w:val="0"/>
              <w:jc w:val="both"/>
              <w:rPr>
                <w:caps/>
                <w:sz w:val="24"/>
                <w:szCs w:val="24"/>
                <w:lang w:val="lv-LV"/>
              </w:rPr>
            </w:pPr>
          </w:p>
        </w:tc>
        <w:tc>
          <w:tcPr>
            <w:tcW w:w="283" w:type="pct"/>
          </w:tcPr>
          <w:p w14:paraId="142D4B2D" w14:textId="77777777" w:rsidR="00E40280" w:rsidRPr="00C90EF9" w:rsidRDefault="00E40280" w:rsidP="004D4143">
            <w:pPr>
              <w:widowControl w:val="0"/>
              <w:autoSpaceDE w:val="0"/>
              <w:autoSpaceDN w:val="0"/>
              <w:adjustRightInd w:val="0"/>
              <w:jc w:val="both"/>
              <w:rPr>
                <w:b/>
                <w:sz w:val="24"/>
                <w:szCs w:val="24"/>
                <w:lang w:val="lv-LV"/>
              </w:rPr>
            </w:pPr>
          </w:p>
        </w:tc>
        <w:tc>
          <w:tcPr>
            <w:tcW w:w="2084" w:type="pct"/>
            <w:shd w:val="clear" w:color="auto" w:fill="auto"/>
          </w:tcPr>
          <w:p w14:paraId="4F7B3454" w14:textId="03133D8F" w:rsidR="00E40280" w:rsidRPr="00C90EF9" w:rsidRDefault="00E40280" w:rsidP="004D4143">
            <w:pPr>
              <w:widowControl w:val="0"/>
              <w:autoSpaceDE w:val="0"/>
              <w:autoSpaceDN w:val="0"/>
              <w:adjustRightInd w:val="0"/>
              <w:jc w:val="both"/>
              <w:rPr>
                <w:b/>
                <w:sz w:val="24"/>
                <w:szCs w:val="24"/>
                <w:lang w:val="lv-LV"/>
              </w:rPr>
            </w:pPr>
          </w:p>
        </w:tc>
      </w:tr>
      <w:tr w:rsidR="00E91C4F" w:rsidRPr="00C90EF9" w14:paraId="76C8072E" w14:textId="77777777" w:rsidTr="00E91C4F">
        <w:tc>
          <w:tcPr>
            <w:tcW w:w="2633" w:type="pct"/>
            <w:shd w:val="clear" w:color="auto" w:fill="auto"/>
          </w:tcPr>
          <w:p w14:paraId="64BE85B8" w14:textId="16387500" w:rsidR="00E91C4F" w:rsidRPr="00C90EF9" w:rsidRDefault="00E91C4F" w:rsidP="00E91C4F">
            <w:pPr>
              <w:widowControl w:val="0"/>
              <w:autoSpaceDE w:val="0"/>
              <w:autoSpaceDN w:val="0"/>
              <w:adjustRightInd w:val="0"/>
              <w:jc w:val="both"/>
              <w:rPr>
                <w:caps/>
                <w:sz w:val="24"/>
                <w:szCs w:val="24"/>
                <w:lang w:val="lv-LV"/>
              </w:rPr>
            </w:pPr>
            <w:proofErr w:type="spellStart"/>
            <w:r w:rsidRPr="00C90EF9">
              <w:rPr>
                <w:sz w:val="24"/>
                <w:szCs w:val="24"/>
                <w:lang w:val="lv-LV"/>
              </w:rPr>
              <w:t>Reģ</w:t>
            </w:r>
            <w:proofErr w:type="spellEnd"/>
            <w:r w:rsidRPr="00C90EF9">
              <w:rPr>
                <w:sz w:val="24"/>
                <w:szCs w:val="24"/>
                <w:lang w:val="lv-LV"/>
              </w:rPr>
              <w:t xml:space="preserve">. Nr. </w:t>
            </w:r>
          </w:p>
        </w:tc>
        <w:tc>
          <w:tcPr>
            <w:tcW w:w="283" w:type="pct"/>
          </w:tcPr>
          <w:p w14:paraId="1469AF5E"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7C1CC53F" w14:textId="76928AE0" w:rsidR="00E91C4F" w:rsidRPr="00C90EF9" w:rsidRDefault="00E91C4F" w:rsidP="00E91C4F">
            <w:pPr>
              <w:widowControl w:val="0"/>
              <w:autoSpaceDE w:val="0"/>
              <w:autoSpaceDN w:val="0"/>
              <w:adjustRightInd w:val="0"/>
              <w:jc w:val="both"/>
              <w:rPr>
                <w:b/>
                <w:sz w:val="24"/>
                <w:szCs w:val="24"/>
                <w:lang w:val="lv-LV"/>
              </w:rPr>
            </w:pPr>
            <w:proofErr w:type="spellStart"/>
            <w:r w:rsidRPr="00C90EF9">
              <w:rPr>
                <w:sz w:val="24"/>
                <w:szCs w:val="24"/>
                <w:lang w:val="lv-LV"/>
              </w:rPr>
              <w:t>Reģ</w:t>
            </w:r>
            <w:proofErr w:type="spellEnd"/>
            <w:r w:rsidRPr="00C90EF9">
              <w:rPr>
                <w:sz w:val="24"/>
                <w:szCs w:val="24"/>
                <w:lang w:val="lv-LV"/>
              </w:rPr>
              <w:t xml:space="preserve">. Nr. </w:t>
            </w:r>
          </w:p>
        </w:tc>
      </w:tr>
      <w:tr w:rsidR="00E91C4F" w:rsidRPr="00C90EF9" w14:paraId="053AD5AD" w14:textId="77777777" w:rsidTr="00E91C4F">
        <w:tc>
          <w:tcPr>
            <w:tcW w:w="2633" w:type="pct"/>
            <w:shd w:val="clear" w:color="auto" w:fill="auto"/>
          </w:tcPr>
          <w:p w14:paraId="50B88EE2" w14:textId="534E658B" w:rsidR="00E91C4F" w:rsidRPr="00C90EF9" w:rsidRDefault="00E91C4F" w:rsidP="00E91C4F">
            <w:pPr>
              <w:widowControl w:val="0"/>
              <w:autoSpaceDE w:val="0"/>
              <w:autoSpaceDN w:val="0"/>
              <w:adjustRightInd w:val="0"/>
              <w:jc w:val="both"/>
              <w:rPr>
                <w:sz w:val="24"/>
                <w:szCs w:val="24"/>
                <w:lang w:val="lv-LV"/>
              </w:rPr>
            </w:pPr>
            <w:r w:rsidRPr="00C90EF9">
              <w:rPr>
                <w:sz w:val="24"/>
                <w:szCs w:val="24"/>
                <w:lang w:val="lv-LV"/>
              </w:rPr>
              <w:t>Juridiskā adrese:</w:t>
            </w:r>
          </w:p>
          <w:p w14:paraId="72C8754E" w14:textId="0EED3514" w:rsidR="00E91C4F" w:rsidRPr="00C90EF9" w:rsidRDefault="00E91C4F" w:rsidP="00E91C4F">
            <w:pPr>
              <w:widowControl w:val="0"/>
              <w:autoSpaceDE w:val="0"/>
              <w:autoSpaceDN w:val="0"/>
              <w:adjustRightInd w:val="0"/>
              <w:jc w:val="both"/>
              <w:rPr>
                <w:caps/>
                <w:sz w:val="24"/>
                <w:szCs w:val="24"/>
                <w:lang w:val="lv-LV"/>
              </w:rPr>
            </w:pPr>
          </w:p>
        </w:tc>
        <w:tc>
          <w:tcPr>
            <w:tcW w:w="283" w:type="pct"/>
          </w:tcPr>
          <w:p w14:paraId="0F1952D0"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6EE6BA18" w14:textId="77777777" w:rsidR="00E91C4F" w:rsidRPr="00C90EF9" w:rsidRDefault="00E91C4F" w:rsidP="00E91C4F">
            <w:pPr>
              <w:widowControl w:val="0"/>
              <w:autoSpaceDE w:val="0"/>
              <w:autoSpaceDN w:val="0"/>
              <w:adjustRightInd w:val="0"/>
              <w:jc w:val="both"/>
              <w:rPr>
                <w:sz w:val="24"/>
                <w:szCs w:val="24"/>
                <w:lang w:val="lv-LV"/>
              </w:rPr>
            </w:pPr>
            <w:r w:rsidRPr="00C90EF9">
              <w:rPr>
                <w:sz w:val="24"/>
                <w:szCs w:val="24"/>
                <w:lang w:val="lv-LV"/>
              </w:rPr>
              <w:t>Juridiskā adrese:</w:t>
            </w:r>
          </w:p>
          <w:p w14:paraId="0F492C72" w14:textId="3579720E" w:rsidR="00E91C4F" w:rsidRPr="00C90EF9" w:rsidRDefault="00E91C4F" w:rsidP="00E91C4F">
            <w:pPr>
              <w:widowControl w:val="0"/>
              <w:autoSpaceDE w:val="0"/>
              <w:autoSpaceDN w:val="0"/>
              <w:adjustRightInd w:val="0"/>
              <w:jc w:val="both"/>
              <w:rPr>
                <w:b/>
                <w:sz w:val="24"/>
                <w:szCs w:val="24"/>
                <w:lang w:val="lv-LV"/>
              </w:rPr>
            </w:pPr>
          </w:p>
        </w:tc>
      </w:tr>
      <w:tr w:rsidR="00E91C4F" w:rsidRPr="00C90EF9" w14:paraId="34D76179" w14:textId="77777777" w:rsidTr="00E91C4F">
        <w:tc>
          <w:tcPr>
            <w:tcW w:w="2633" w:type="pct"/>
            <w:shd w:val="clear" w:color="auto" w:fill="auto"/>
          </w:tcPr>
          <w:p w14:paraId="3D241388" w14:textId="434984E4" w:rsidR="00E91C4F" w:rsidRPr="00C90EF9" w:rsidRDefault="00E91C4F" w:rsidP="00E91C4F">
            <w:pPr>
              <w:widowControl w:val="0"/>
              <w:autoSpaceDE w:val="0"/>
              <w:autoSpaceDN w:val="0"/>
              <w:adjustRightInd w:val="0"/>
              <w:jc w:val="both"/>
              <w:rPr>
                <w:caps/>
                <w:sz w:val="24"/>
                <w:szCs w:val="24"/>
                <w:lang w:val="lv-LV"/>
              </w:rPr>
            </w:pPr>
            <w:r w:rsidRPr="00C90EF9">
              <w:rPr>
                <w:sz w:val="24"/>
                <w:szCs w:val="24"/>
                <w:lang w:val="lv-LV"/>
              </w:rPr>
              <w:t xml:space="preserve">Tālrunis: </w:t>
            </w:r>
          </w:p>
        </w:tc>
        <w:tc>
          <w:tcPr>
            <w:tcW w:w="283" w:type="pct"/>
          </w:tcPr>
          <w:p w14:paraId="390AA4B8"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2C0E1F66" w14:textId="1979587F" w:rsidR="00E91C4F" w:rsidRPr="00C90EF9" w:rsidRDefault="00E91C4F" w:rsidP="00E91C4F">
            <w:pPr>
              <w:widowControl w:val="0"/>
              <w:autoSpaceDE w:val="0"/>
              <w:autoSpaceDN w:val="0"/>
              <w:adjustRightInd w:val="0"/>
              <w:jc w:val="both"/>
              <w:rPr>
                <w:b/>
                <w:sz w:val="24"/>
                <w:szCs w:val="24"/>
                <w:lang w:val="lv-LV"/>
              </w:rPr>
            </w:pPr>
            <w:r w:rsidRPr="00C90EF9">
              <w:rPr>
                <w:sz w:val="24"/>
                <w:szCs w:val="24"/>
                <w:lang w:val="lv-LV"/>
              </w:rPr>
              <w:t>Tālrunis:</w:t>
            </w:r>
            <w:r w:rsidR="00251DBB">
              <w:rPr>
                <w:sz w:val="24"/>
                <w:szCs w:val="24"/>
                <w:lang w:val="lv-LV"/>
              </w:rPr>
              <w:t xml:space="preserve"> </w:t>
            </w:r>
          </w:p>
        </w:tc>
      </w:tr>
      <w:tr w:rsidR="00E91C4F" w:rsidRPr="00C90EF9" w14:paraId="1B25A51D" w14:textId="77777777" w:rsidTr="00E91C4F">
        <w:tc>
          <w:tcPr>
            <w:tcW w:w="2633" w:type="pct"/>
            <w:shd w:val="clear" w:color="auto" w:fill="auto"/>
          </w:tcPr>
          <w:p w14:paraId="45C33B7E" w14:textId="767BF01F" w:rsidR="00E91C4F" w:rsidRPr="00C90EF9" w:rsidRDefault="00E91C4F" w:rsidP="00E91C4F">
            <w:pPr>
              <w:widowControl w:val="0"/>
              <w:autoSpaceDE w:val="0"/>
              <w:autoSpaceDN w:val="0"/>
              <w:adjustRightInd w:val="0"/>
              <w:jc w:val="both"/>
              <w:rPr>
                <w:caps/>
                <w:sz w:val="24"/>
                <w:szCs w:val="24"/>
                <w:lang w:val="lv-LV"/>
              </w:rPr>
            </w:pPr>
            <w:r w:rsidRPr="00C90EF9">
              <w:rPr>
                <w:sz w:val="24"/>
                <w:szCs w:val="24"/>
                <w:lang w:val="lv-LV"/>
              </w:rPr>
              <w:t xml:space="preserve">e-pasts: </w:t>
            </w:r>
          </w:p>
        </w:tc>
        <w:tc>
          <w:tcPr>
            <w:tcW w:w="283" w:type="pct"/>
          </w:tcPr>
          <w:p w14:paraId="75BAF45E"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6DCE371F" w14:textId="14EB8C62" w:rsidR="00E91C4F" w:rsidRPr="00C90EF9" w:rsidRDefault="00E91C4F" w:rsidP="00E91C4F">
            <w:pPr>
              <w:widowControl w:val="0"/>
              <w:autoSpaceDE w:val="0"/>
              <w:autoSpaceDN w:val="0"/>
              <w:adjustRightInd w:val="0"/>
              <w:jc w:val="both"/>
              <w:rPr>
                <w:b/>
                <w:sz w:val="24"/>
                <w:szCs w:val="24"/>
                <w:lang w:val="lv-LV"/>
              </w:rPr>
            </w:pPr>
            <w:r w:rsidRPr="00C90EF9">
              <w:rPr>
                <w:sz w:val="24"/>
                <w:szCs w:val="24"/>
                <w:lang w:val="lv-LV"/>
              </w:rPr>
              <w:t xml:space="preserve">e-pasts: </w:t>
            </w:r>
          </w:p>
        </w:tc>
      </w:tr>
      <w:tr w:rsidR="00E91C4F" w:rsidRPr="00C90EF9" w14:paraId="541D2C63" w14:textId="77777777" w:rsidTr="00E91C4F">
        <w:tc>
          <w:tcPr>
            <w:tcW w:w="2633" w:type="pct"/>
            <w:shd w:val="clear" w:color="auto" w:fill="auto"/>
          </w:tcPr>
          <w:p w14:paraId="0E3BFEF6" w14:textId="0BB7D88A" w:rsidR="00E91C4F" w:rsidRPr="00C90EF9" w:rsidRDefault="00E91C4F" w:rsidP="00E91C4F">
            <w:pPr>
              <w:widowControl w:val="0"/>
              <w:autoSpaceDE w:val="0"/>
              <w:autoSpaceDN w:val="0"/>
              <w:adjustRightInd w:val="0"/>
              <w:jc w:val="both"/>
              <w:rPr>
                <w:caps/>
                <w:sz w:val="24"/>
                <w:szCs w:val="24"/>
                <w:lang w:val="lv-LV"/>
              </w:rPr>
            </w:pPr>
            <w:r w:rsidRPr="00C90EF9">
              <w:rPr>
                <w:sz w:val="24"/>
                <w:szCs w:val="24"/>
                <w:lang w:val="lv-LV"/>
              </w:rPr>
              <w:t xml:space="preserve">BANKA </w:t>
            </w:r>
          </w:p>
        </w:tc>
        <w:tc>
          <w:tcPr>
            <w:tcW w:w="283" w:type="pct"/>
          </w:tcPr>
          <w:p w14:paraId="7BFD569C"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2EB0EA67" w14:textId="2B7552C9" w:rsidR="00E91C4F" w:rsidRPr="00C90EF9" w:rsidRDefault="00E91C4F" w:rsidP="00E91C4F">
            <w:pPr>
              <w:widowControl w:val="0"/>
              <w:autoSpaceDE w:val="0"/>
              <w:autoSpaceDN w:val="0"/>
              <w:adjustRightInd w:val="0"/>
              <w:jc w:val="both"/>
              <w:rPr>
                <w:b/>
                <w:sz w:val="24"/>
                <w:szCs w:val="24"/>
                <w:lang w:val="lv-LV"/>
              </w:rPr>
            </w:pPr>
            <w:r w:rsidRPr="00C90EF9">
              <w:rPr>
                <w:sz w:val="24"/>
                <w:szCs w:val="24"/>
                <w:lang w:val="lv-LV"/>
              </w:rPr>
              <w:t xml:space="preserve">BANKA </w:t>
            </w:r>
          </w:p>
        </w:tc>
      </w:tr>
      <w:tr w:rsidR="00E91C4F" w:rsidRPr="00C90EF9" w14:paraId="2E20306D" w14:textId="77777777" w:rsidTr="00E91C4F">
        <w:tc>
          <w:tcPr>
            <w:tcW w:w="2633" w:type="pct"/>
            <w:shd w:val="clear" w:color="auto" w:fill="auto"/>
          </w:tcPr>
          <w:p w14:paraId="7E3CA9ED" w14:textId="26FAE29A" w:rsidR="00E91C4F" w:rsidRPr="00C90EF9" w:rsidRDefault="00E91C4F" w:rsidP="00E91C4F">
            <w:pPr>
              <w:widowControl w:val="0"/>
              <w:autoSpaceDE w:val="0"/>
              <w:autoSpaceDN w:val="0"/>
              <w:adjustRightInd w:val="0"/>
              <w:jc w:val="both"/>
              <w:rPr>
                <w:caps/>
                <w:sz w:val="24"/>
                <w:szCs w:val="24"/>
                <w:lang w:val="lv-LV"/>
              </w:rPr>
            </w:pPr>
            <w:r w:rsidRPr="00C90EF9">
              <w:rPr>
                <w:sz w:val="24"/>
                <w:szCs w:val="24"/>
                <w:lang w:val="lv-LV"/>
              </w:rPr>
              <w:t xml:space="preserve">SWIFT, kods </w:t>
            </w:r>
          </w:p>
        </w:tc>
        <w:tc>
          <w:tcPr>
            <w:tcW w:w="283" w:type="pct"/>
          </w:tcPr>
          <w:p w14:paraId="6A1468CE"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784FF2BD" w14:textId="4EF5B1ED" w:rsidR="00E91C4F" w:rsidRPr="00C90EF9" w:rsidRDefault="00E91C4F" w:rsidP="00E91C4F">
            <w:pPr>
              <w:widowControl w:val="0"/>
              <w:autoSpaceDE w:val="0"/>
              <w:autoSpaceDN w:val="0"/>
              <w:adjustRightInd w:val="0"/>
              <w:jc w:val="both"/>
              <w:rPr>
                <w:b/>
                <w:sz w:val="24"/>
                <w:szCs w:val="24"/>
                <w:lang w:val="lv-LV"/>
              </w:rPr>
            </w:pPr>
            <w:r w:rsidRPr="00C90EF9">
              <w:rPr>
                <w:sz w:val="24"/>
                <w:szCs w:val="24"/>
                <w:lang w:val="lv-LV"/>
              </w:rPr>
              <w:t xml:space="preserve">SWIFT, kods </w:t>
            </w:r>
          </w:p>
        </w:tc>
      </w:tr>
      <w:tr w:rsidR="00E91C4F" w:rsidRPr="00C90EF9" w14:paraId="3D4C7C26" w14:textId="77777777" w:rsidTr="00E91C4F">
        <w:tc>
          <w:tcPr>
            <w:tcW w:w="2633" w:type="pct"/>
            <w:shd w:val="clear" w:color="auto" w:fill="auto"/>
          </w:tcPr>
          <w:p w14:paraId="23EE9181" w14:textId="01D3F7D4" w:rsidR="00E91C4F" w:rsidRPr="00C90EF9" w:rsidRDefault="00E91C4F" w:rsidP="00E91C4F">
            <w:pPr>
              <w:jc w:val="both"/>
              <w:rPr>
                <w:sz w:val="24"/>
                <w:szCs w:val="24"/>
                <w:lang w:val="lv-LV"/>
              </w:rPr>
            </w:pPr>
            <w:r w:rsidRPr="00C90EF9">
              <w:rPr>
                <w:sz w:val="24"/>
                <w:szCs w:val="24"/>
                <w:lang w:val="lv-LV"/>
              </w:rPr>
              <w:t xml:space="preserve">Konts </w:t>
            </w:r>
          </w:p>
        </w:tc>
        <w:tc>
          <w:tcPr>
            <w:tcW w:w="283" w:type="pct"/>
          </w:tcPr>
          <w:p w14:paraId="70111A5D" w14:textId="77777777" w:rsidR="00E91C4F" w:rsidRPr="00C90EF9" w:rsidRDefault="00E91C4F" w:rsidP="00E91C4F">
            <w:pPr>
              <w:widowControl w:val="0"/>
              <w:autoSpaceDE w:val="0"/>
              <w:autoSpaceDN w:val="0"/>
              <w:adjustRightInd w:val="0"/>
              <w:jc w:val="both"/>
              <w:rPr>
                <w:b/>
                <w:sz w:val="24"/>
                <w:szCs w:val="24"/>
                <w:lang w:val="lv-LV"/>
              </w:rPr>
            </w:pPr>
          </w:p>
        </w:tc>
        <w:tc>
          <w:tcPr>
            <w:tcW w:w="2084" w:type="pct"/>
            <w:shd w:val="clear" w:color="auto" w:fill="auto"/>
          </w:tcPr>
          <w:p w14:paraId="1250B56B" w14:textId="42B7A0D2" w:rsidR="00E91C4F" w:rsidRPr="00C90EF9" w:rsidRDefault="00E91C4F" w:rsidP="00E91C4F">
            <w:pPr>
              <w:widowControl w:val="0"/>
              <w:autoSpaceDE w:val="0"/>
              <w:autoSpaceDN w:val="0"/>
              <w:adjustRightInd w:val="0"/>
              <w:jc w:val="both"/>
              <w:rPr>
                <w:b/>
                <w:sz w:val="24"/>
                <w:szCs w:val="24"/>
                <w:lang w:val="lv-LV"/>
              </w:rPr>
            </w:pPr>
            <w:r w:rsidRPr="00C90EF9">
              <w:rPr>
                <w:sz w:val="24"/>
                <w:szCs w:val="24"/>
                <w:lang w:val="lv-LV"/>
              </w:rPr>
              <w:t xml:space="preserve">Konts </w:t>
            </w:r>
          </w:p>
        </w:tc>
      </w:tr>
    </w:tbl>
    <w:p w14:paraId="3A439313" w14:textId="77777777" w:rsidR="003738DA" w:rsidRPr="00C90EF9" w:rsidRDefault="003738DA" w:rsidP="004D4143">
      <w:pPr>
        <w:rPr>
          <w:sz w:val="24"/>
          <w:szCs w:val="24"/>
          <w:lang w:val="lv-LV"/>
        </w:rPr>
      </w:pPr>
    </w:p>
    <w:p w14:paraId="4D6E0E80" w14:textId="77777777" w:rsidR="003B2F38" w:rsidRPr="00C90EF9" w:rsidRDefault="003B2F38" w:rsidP="004D4143">
      <w:pPr>
        <w:ind w:left="3600" w:firstLine="720"/>
        <w:jc w:val="right"/>
        <w:rPr>
          <w:sz w:val="24"/>
          <w:szCs w:val="24"/>
          <w:lang w:val="lv-LV"/>
        </w:rPr>
      </w:pPr>
    </w:p>
    <w:sectPr w:rsidR="003B2F38" w:rsidRPr="00C90EF9" w:rsidSect="00031945">
      <w:footerReference w:type="even" r:id="rId14"/>
      <w:footerReference w:type="default" r:id="rId15"/>
      <w:pgSz w:w="11906" w:h="16838"/>
      <w:pgMar w:top="993" w:right="1416"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84F5" w14:textId="77777777" w:rsidR="00031945" w:rsidRDefault="00031945">
      <w:r>
        <w:separator/>
      </w:r>
    </w:p>
  </w:endnote>
  <w:endnote w:type="continuationSeparator" w:id="0">
    <w:p w14:paraId="52FB7E27" w14:textId="77777777" w:rsidR="00031945" w:rsidRDefault="0003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0A1D" w14:textId="7C6301B7" w:rsidR="0086580C" w:rsidRDefault="0086580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F2DC802" w14:textId="77777777" w:rsidR="0086580C" w:rsidRDefault="008658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EC5D" w14:textId="77777777" w:rsidR="0086580C" w:rsidRDefault="0086580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A77EE">
      <w:rPr>
        <w:rStyle w:val="Lappusesnumurs"/>
        <w:noProof/>
      </w:rPr>
      <w:t>21</w:t>
    </w:r>
    <w:r>
      <w:rPr>
        <w:rStyle w:val="Lappusesnumurs"/>
      </w:rPr>
      <w:fldChar w:fldCharType="end"/>
    </w:r>
  </w:p>
  <w:p w14:paraId="3AF08FE4" w14:textId="447BE721" w:rsidR="0086580C" w:rsidRDefault="0086580C" w:rsidP="006B40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2E7A4" w14:textId="77777777" w:rsidR="00031945" w:rsidRDefault="00031945">
      <w:r>
        <w:separator/>
      </w:r>
    </w:p>
  </w:footnote>
  <w:footnote w:type="continuationSeparator" w:id="0">
    <w:p w14:paraId="1BFDAB10" w14:textId="77777777" w:rsidR="00031945" w:rsidRDefault="00031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7BD"/>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7206F3"/>
    <w:multiLevelType w:val="hybridMultilevel"/>
    <w:tmpl w:val="5DC250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44533"/>
    <w:multiLevelType w:val="multilevel"/>
    <w:tmpl w:val="685C1EA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2B1871"/>
    <w:multiLevelType w:val="multilevel"/>
    <w:tmpl w:val="B31CC7CA"/>
    <w:lvl w:ilvl="0">
      <w:start w:val="8"/>
      <w:numFmt w:val="decimal"/>
      <w:lvlText w:val="%1."/>
      <w:lvlJc w:val="left"/>
      <w:pPr>
        <w:tabs>
          <w:tab w:val="num" w:pos="727"/>
        </w:tabs>
        <w:ind w:left="727" w:hanging="727"/>
      </w:pPr>
      <w:rPr>
        <w:rFonts w:hint="default"/>
      </w:rPr>
    </w:lvl>
    <w:lvl w:ilvl="1">
      <w:start w:val="2"/>
      <w:numFmt w:val="decimal"/>
      <w:lvlText w:val="%1.%2."/>
      <w:lvlJc w:val="left"/>
      <w:pPr>
        <w:tabs>
          <w:tab w:val="num" w:pos="727"/>
        </w:tabs>
        <w:ind w:left="727" w:hanging="727"/>
      </w:pPr>
      <w:rPr>
        <w:rFonts w:hint="default"/>
      </w:rPr>
    </w:lvl>
    <w:lvl w:ilvl="2">
      <w:start w:val="1"/>
      <w:numFmt w:val="decimal"/>
      <w:lvlText w:val="%1.%2.%3."/>
      <w:lvlJc w:val="left"/>
      <w:pPr>
        <w:tabs>
          <w:tab w:val="num" w:pos="2004"/>
        </w:tabs>
        <w:ind w:left="2004" w:hanging="727"/>
      </w:pPr>
      <w:rPr>
        <w:rFonts w:hint="default"/>
      </w:rPr>
    </w:lvl>
    <w:lvl w:ilvl="3">
      <w:start w:val="1"/>
      <w:numFmt w:val="decimal"/>
      <w:lvlText w:val="%1.%2.%3.%4."/>
      <w:lvlJc w:val="left"/>
      <w:pPr>
        <w:tabs>
          <w:tab w:val="num" w:pos="727"/>
        </w:tabs>
        <w:ind w:left="727" w:hanging="72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A60798"/>
    <w:multiLevelType w:val="multilevel"/>
    <w:tmpl w:val="871821F0"/>
    <w:lvl w:ilvl="0">
      <w:start w:val="5"/>
      <w:numFmt w:val="decimal"/>
      <w:lvlText w:val="%1."/>
      <w:lvlJc w:val="left"/>
      <w:pPr>
        <w:ind w:left="360" w:hanging="360"/>
      </w:pPr>
      <w:rPr>
        <w:rFonts w:hint="default"/>
        <w:b/>
        <w:color w:val="000000"/>
        <w:sz w:val="24"/>
      </w:rPr>
    </w:lvl>
    <w:lvl w:ilvl="1">
      <w:start w:val="1"/>
      <w:numFmt w:val="decimal"/>
      <w:lvlText w:val="%1.%2."/>
      <w:lvlJc w:val="left"/>
      <w:pPr>
        <w:ind w:left="792" w:hanging="432"/>
      </w:pPr>
      <w:rPr>
        <w:rFonts w:hint="default"/>
        <w:color w:val="000000"/>
        <w:sz w:val="24"/>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5"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8D833EA"/>
    <w:multiLevelType w:val="multilevel"/>
    <w:tmpl w:val="5A5C079C"/>
    <w:lvl w:ilvl="0">
      <w:start w:val="1"/>
      <w:numFmt w:val="decimal"/>
      <w:lvlText w:val="%1."/>
      <w:lvlJc w:val="left"/>
      <w:pPr>
        <w:ind w:left="360" w:hanging="360"/>
      </w:pPr>
      <w:rPr>
        <w:i w:val="0"/>
      </w:rPr>
    </w:lvl>
    <w:lvl w:ilvl="1">
      <w:start w:val="1"/>
      <w:numFmt w:val="decimal"/>
      <w:lvlText w:val="%1.%2."/>
      <w:lvlJc w:val="left"/>
      <w:pPr>
        <w:ind w:left="792" w:hanging="432"/>
      </w:pPr>
      <w:rPr>
        <w:b w:val="0"/>
        <w:i w:val="0"/>
        <w:color w:val="auto"/>
      </w:rPr>
    </w:lvl>
    <w:lvl w:ilvl="2">
      <w:start w:val="1"/>
      <w:numFmt w:val="decimal"/>
      <w:lvlText w:val="%1.%2.%3."/>
      <w:lvlJc w:val="left"/>
      <w:pPr>
        <w:ind w:left="603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9B4627"/>
    <w:multiLevelType w:val="multilevel"/>
    <w:tmpl w:val="53AC4004"/>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b w:val="0"/>
        <w:i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016949"/>
    <w:multiLevelType w:val="singleLevel"/>
    <w:tmpl w:val="DB70F856"/>
    <w:lvl w:ilvl="0">
      <w:start w:val="1"/>
      <w:numFmt w:val="decimal"/>
      <w:lvlText w:val="7.%1."/>
      <w:legacy w:legacy="1" w:legacySpace="0" w:legacyIndent="418"/>
      <w:lvlJc w:val="left"/>
      <w:rPr>
        <w:rFonts w:ascii="Times New Roman" w:hAnsi="Times New Roman" w:cs="Times New Roman" w:hint="default"/>
      </w:rPr>
    </w:lvl>
  </w:abstractNum>
  <w:abstractNum w:abstractNumId="10" w15:restartNumberingAfterBreak="0">
    <w:nsid w:val="3E771956"/>
    <w:multiLevelType w:val="singleLevel"/>
    <w:tmpl w:val="75B2C3C0"/>
    <w:lvl w:ilvl="0">
      <w:start w:val="1"/>
      <w:numFmt w:val="decimal"/>
      <w:lvlText w:val="8.%1."/>
      <w:legacy w:legacy="1" w:legacySpace="0" w:legacyIndent="418"/>
      <w:lvlJc w:val="left"/>
      <w:rPr>
        <w:rFonts w:ascii="Times New Roman" w:hAnsi="Times New Roman" w:cs="Times New Roman" w:hint="default"/>
      </w:rPr>
    </w:lvl>
  </w:abstractNum>
  <w:abstractNum w:abstractNumId="11" w15:restartNumberingAfterBreak="0">
    <w:nsid w:val="40182B13"/>
    <w:multiLevelType w:val="multilevel"/>
    <w:tmpl w:val="E3E2F708"/>
    <w:lvl w:ilvl="0">
      <w:start w:val="1"/>
      <w:numFmt w:val="none"/>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suff w:val="space"/>
      <w:lvlText w:val="%1.%2.%3.%4.%5"/>
      <w:lvlJc w:val="left"/>
      <w:pPr>
        <w:ind w:left="964" w:hanging="964"/>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15:restartNumberingAfterBreak="0">
    <w:nsid w:val="47AC609B"/>
    <w:multiLevelType w:val="multilevel"/>
    <w:tmpl w:val="066EF18E"/>
    <w:lvl w:ilvl="0">
      <w:start w:val="8"/>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3" w15:restartNumberingAfterBreak="0">
    <w:nsid w:val="4FF360B0"/>
    <w:multiLevelType w:val="multilevel"/>
    <w:tmpl w:val="2A0EB5F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5213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232BD6"/>
    <w:multiLevelType w:val="multilevel"/>
    <w:tmpl w:val="64B2720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816176D"/>
    <w:multiLevelType w:val="multilevel"/>
    <w:tmpl w:val="066EF18E"/>
    <w:lvl w:ilvl="0">
      <w:start w:val="8"/>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9" w15:restartNumberingAfterBreak="0">
    <w:nsid w:val="62BF1858"/>
    <w:multiLevelType w:val="multilevel"/>
    <w:tmpl w:val="2A0EB5F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3530EF"/>
    <w:multiLevelType w:val="hybridMultilevel"/>
    <w:tmpl w:val="E38293E4"/>
    <w:lvl w:ilvl="0" w:tplc="DB70F856">
      <w:start w:val="1"/>
      <w:numFmt w:val="decimal"/>
      <w:lvlText w:val="7.%1."/>
      <w:legacy w:legacy="1" w:legacySpace="0" w:legacyIndent="418"/>
      <w:lvlJc w:val="left"/>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615006"/>
    <w:multiLevelType w:val="multilevel"/>
    <w:tmpl w:val="25E05C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697DBC"/>
    <w:multiLevelType w:val="multilevel"/>
    <w:tmpl w:val="C6CAE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123B64"/>
    <w:multiLevelType w:val="multilevel"/>
    <w:tmpl w:val="0002A4A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2C27DA"/>
    <w:multiLevelType w:val="multilevel"/>
    <w:tmpl w:val="3508C7FA"/>
    <w:lvl w:ilvl="0">
      <w:start w:val="10"/>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6E4779CC"/>
    <w:multiLevelType w:val="multilevel"/>
    <w:tmpl w:val="1A1E365E"/>
    <w:lvl w:ilvl="0">
      <w:start w:val="8"/>
      <w:numFmt w:val="decimal"/>
      <w:lvlText w:val="%1."/>
      <w:lvlJc w:val="left"/>
      <w:pPr>
        <w:ind w:left="360" w:hanging="360"/>
      </w:pPr>
      <w:rPr>
        <w:rFonts w:hint="default"/>
        <w:b/>
        <w:color w:val="000000"/>
      </w:rPr>
    </w:lvl>
    <w:lvl w:ilvl="1">
      <w:start w:val="1"/>
      <w:numFmt w:val="decimal"/>
      <w:lvlText w:val="%1.%2."/>
      <w:lvlJc w:val="left"/>
      <w:pPr>
        <w:ind w:left="792" w:hanging="432"/>
      </w:pPr>
      <w:rPr>
        <w:rFonts w:ascii="Times New Roman" w:hAnsi="Times New Roman" w:cs="Times New Roman" w:hint="default"/>
        <w:b w:val="0"/>
        <w:color w:val="000000"/>
        <w:sz w:val="24"/>
        <w:szCs w:val="24"/>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6" w15:restartNumberingAfterBreak="0">
    <w:nsid w:val="767A7188"/>
    <w:multiLevelType w:val="hybridMultilevel"/>
    <w:tmpl w:val="86B8A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862670"/>
    <w:multiLevelType w:val="multilevel"/>
    <w:tmpl w:val="E7D44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04"/>
        </w:tabs>
        <w:ind w:left="1004" w:hanging="720"/>
      </w:pPr>
      <w:rPr>
        <w:rFonts w:hint="default"/>
        <w:b w:val="0"/>
        <w:i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722754759">
    <w:abstractNumId w:val="7"/>
  </w:num>
  <w:num w:numId="2" w16cid:durableId="566182326">
    <w:abstractNumId w:val="17"/>
  </w:num>
  <w:num w:numId="3" w16cid:durableId="193159794">
    <w:abstractNumId w:val="16"/>
  </w:num>
  <w:num w:numId="4" w16cid:durableId="304627065">
    <w:abstractNumId w:val="5"/>
  </w:num>
  <w:num w:numId="5" w16cid:durableId="1164586596">
    <w:abstractNumId w:val="26"/>
  </w:num>
  <w:num w:numId="6" w16cid:durableId="1916435847">
    <w:abstractNumId w:val="14"/>
  </w:num>
  <w:num w:numId="7" w16cid:durableId="889922444">
    <w:abstractNumId w:val="11"/>
  </w:num>
  <w:num w:numId="8" w16cid:durableId="113595781">
    <w:abstractNumId w:val="8"/>
  </w:num>
  <w:num w:numId="9" w16cid:durableId="1383792750">
    <w:abstractNumId w:val="1"/>
  </w:num>
  <w:num w:numId="10" w16cid:durableId="425688009">
    <w:abstractNumId w:val="6"/>
  </w:num>
  <w:num w:numId="11" w16cid:durableId="918440808">
    <w:abstractNumId w:val="9"/>
  </w:num>
  <w:num w:numId="12" w16cid:durableId="927738675">
    <w:abstractNumId w:val="10"/>
  </w:num>
  <w:num w:numId="13" w16cid:durableId="526913907">
    <w:abstractNumId w:val="24"/>
  </w:num>
  <w:num w:numId="14" w16cid:durableId="594435196">
    <w:abstractNumId w:val="15"/>
  </w:num>
  <w:num w:numId="15" w16cid:durableId="723256450">
    <w:abstractNumId w:val="4"/>
  </w:num>
  <w:num w:numId="16" w16cid:durableId="2100329401">
    <w:abstractNumId w:val="2"/>
  </w:num>
  <w:num w:numId="17" w16cid:durableId="1636253666">
    <w:abstractNumId w:val="3"/>
  </w:num>
  <w:num w:numId="18" w16cid:durableId="1390762115">
    <w:abstractNumId w:val="21"/>
  </w:num>
  <w:num w:numId="19" w16cid:durableId="864099411">
    <w:abstractNumId w:val="23"/>
  </w:num>
  <w:num w:numId="20" w16cid:durableId="625962937">
    <w:abstractNumId w:val="19"/>
  </w:num>
  <w:num w:numId="21" w16cid:durableId="1142040562">
    <w:abstractNumId w:val="25"/>
  </w:num>
  <w:num w:numId="22" w16cid:durableId="1168253218">
    <w:abstractNumId w:val="0"/>
  </w:num>
  <w:num w:numId="23" w16cid:durableId="1945072366">
    <w:abstractNumId w:val="13"/>
  </w:num>
  <w:num w:numId="24" w16cid:durableId="351034109">
    <w:abstractNumId w:val="20"/>
  </w:num>
  <w:num w:numId="25" w16cid:durableId="1097403854">
    <w:abstractNumId w:val="18"/>
  </w:num>
  <w:num w:numId="26" w16cid:durableId="852888460">
    <w:abstractNumId w:val="12"/>
  </w:num>
  <w:num w:numId="27" w16cid:durableId="1564096355">
    <w:abstractNumId w:val="27"/>
  </w:num>
  <w:num w:numId="28" w16cid:durableId="5347806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CB"/>
    <w:rsid w:val="00002081"/>
    <w:rsid w:val="00002258"/>
    <w:rsid w:val="000070FF"/>
    <w:rsid w:val="00011D0D"/>
    <w:rsid w:val="00013618"/>
    <w:rsid w:val="00015E78"/>
    <w:rsid w:val="00016BA9"/>
    <w:rsid w:val="000171D5"/>
    <w:rsid w:val="000208C3"/>
    <w:rsid w:val="00022134"/>
    <w:rsid w:val="000223D3"/>
    <w:rsid w:val="0002639E"/>
    <w:rsid w:val="00030996"/>
    <w:rsid w:val="00030C6C"/>
    <w:rsid w:val="00031945"/>
    <w:rsid w:val="00031F09"/>
    <w:rsid w:val="0003413E"/>
    <w:rsid w:val="00034244"/>
    <w:rsid w:val="0003442C"/>
    <w:rsid w:val="0003652B"/>
    <w:rsid w:val="0004063B"/>
    <w:rsid w:val="00040A62"/>
    <w:rsid w:val="000437FF"/>
    <w:rsid w:val="00044164"/>
    <w:rsid w:val="0004518F"/>
    <w:rsid w:val="00046D10"/>
    <w:rsid w:val="00047323"/>
    <w:rsid w:val="00047833"/>
    <w:rsid w:val="00047C6A"/>
    <w:rsid w:val="000539B6"/>
    <w:rsid w:val="00060762"/>
    <w:rsid w:val="000626D9"/>
    <w:rsid w:val="00066091"/>
    <w:rsid w:val="00066211"/>
    <w:rsid w:val="00067AAB"/>
    <w:rsid w:val="00067E89"/>
    <w:rsid w:val="0007352C"/>
    <w:rsid w:val="00074A93"/>
    <w:rsid w:val="00075B46"/>
    <w:rsid w:val="00075D39"/>
    <w:rsid w:val="00076C2F"/>
    <w:rsid w:val="00077F14"/>
    <w:rsid w:val="00081923"/>
    <w:rsid w:val="00082CD4"/>
    <w:rsid w:val="00082D61"/>
    <w:rsid w:val="000839FE"/>
    <w:rsid w:val="00086953"/>
    <w:rsid w:val="000875B6"/>
    <w:rsid w:val="00091814"/>
    <w:rsid w:val="00097377"/>
    <w:rsid w:val="00097544"/>
    <w:rsid w:val="000A0E2B"/>
    <w:rsid w:val="000A2FBE"/>
    <w:rsid w:val="000A3840"/>
    <w:rsid w:val="000A4195"/>
    <w:rsid w:val="000A5BD7"/>
    <w:rsid w:val="000A5E67"/>
    <w:rsid w:val="000B01E0"/>
    <w:rsid w:val="000B3035"/>
    <w:rsid w:val="000B54DF"/>
    <w:rsid w:val="000B64ED"/>
    <w:rsid w:val="000B71F3"/>
    <w:rsid w:val="000C390A"/>
    <w:rsid w:val="000C4AE3"/>
    <w:rsid w:val="000C5C85"/>
    <w:rsid w:val="000C7E6E"/>
    <w:rsid w:val="000C7F8B"/>
    <w:rsid w:val="000D0085"/>
    <w:rsid w:val="000D22A2"/>
    <w:rsid w:val="000D308D"/>
    <w:rsid w:val="000D5AF4"/>
    <w:rsid w:val="000D6FEE"/>
    <w:rsid w:val="000D7F1D"/>
    <w:rsid w:val="000E22BB"/>
    <w:rsid w:val="000E4179"/>
    <w:rsid w:val="000E445C"/>
    <w:rsid w:val="000E51CD"/>
    <w:rsid w:val="000E5271"/>
    <w:rsid w:val="000E5CB8"/>
    <w:rsid w:val="000E6D65"/>
    <w:rsid w:val="000F0CCE"/>
    <w:rsid w:val="000F0CDB"/>
    <w:rsid w:val="000F29CE"/>
    <w:rsid w:val="000F4A98"/>
    <w:rsid w:val="00100E4A"/>
    <w:rsid w:val="0010308F"/>
    <w:rsid w:val="00106E6C"/>
    <w:rsid w:val="00112ADB"/>
    <w:rsid w:val="0011632C"/>
    <w:rsid w:val="00116BA7"/>
    <w:rsid w:val="00120A81"/>
    <w:rsid w:val="00120B82"/>
    <w:rsid w:val="001235AF"/>
    <w:rsid w:val="00123C1A"/>
    <w:rsid w:val="00126683"/>
    <w:rsid w:val="00126E52"/>
    <w:rsid w:val="00133ECB"/>
    <w:rsid w:val="00137564"/>
    <w:rsid w:val="00140DB8"/>
    <w:rsid w:val="00140FD2"/>
    <w:rsid w:val="00142716"/>
    <w:rsid w:val="001432C7"/>
    <w:rsid w:val="0014488C"/>
    <w:rsid w:val="0014587B"/>
    <w:rsid w:val="00150340"/>
    <w:rsid w:val="0015098E"/>
    <w:rsid w:val="001516F3"/>
    <w:rsid w:val="001535A3"/>
    <w:rsid w:val="00154AA9"/>
    <w:rsid w:val="00155BC0"/>
    <w:rsid w:val="00157EB1"/>
    <w:rsid w:val="00161812"/>
    <w:rsid w:val="0016363F"/>
    <w:rsid w:val="00165478"/>
    <w:rsid w:val="001709E4"/>
    <w:rsid w:val="0017213E"/>
    <w:rsid w:val="0017236C"/>
    <w:rsid w:val="0017285D"/>
    <w:rsid w:val="00174448"/>
    <w:rsid w:val="00175FAC"/>
    <w:rsid w:val="00176905"/>
    <w:rsid w:val="0018052B"/>
    <w:rsid w:val="001825AC"/>
    <w:rsid w:val="00183BE3"/>
    <w:rsid w:val="001866CB"/>
    <w:rsid w:val="001915CF"/>
    <w:rsid w:val="00192575"/>
    <w:rsid w:val="0019425E"/>
    <w:rsid w:val="0019432C"/>
    <w:rsid w:val="00194D2C"/>
    <w:rsid w:val="0019572C"/>
    <w:rsid w:val="001A23D5"/>
    <w:rsid w:val="001A27E1"/>
    <w:rsid w:val="001A379C"/>
    <w:rsid w:val="001A4CBF"/>
    <w:rsid w:val="001A56F1"/>
    <w:rsid w:val="001A606D"/>
    <w:rsid w:val="001A65B9"/>
    <w:rsid w:val="001A6FD3"/>
    <w:rsid w:val="001B43A2"/>
    <w:rsid w:val="001B4A38"/>
    <w:rsid w:val="001B7BA4"/>
    <w:rsid w:val="001C0A8C"/>
    <w:rsid w:val="001C0FAF"/>
    <w:rsid w:val="001C1347"/>
    <w:rsid w:val="001C236E"/>
    <w:rsid w:val="001C2B49"/>
    <w:rsid w:val="001D14A4"/>
    <w:rsid w:val="001D2189"/>
    <w:rsid w:val="001D2A30"/>
    <w:rsid w:val="001D481B"/>
    <w:rsid w:val="001D4D28"/>
    <w:rsid w:val="001D4EDC"/>
    <w:rsid w:val="001D5B36"/>
    <w:rsid w:val="001E25D4"/>
    <w:rsid w:val="001E400E"/>
    <w:rsid w:val="001E504A"/>
    <w:rsid w:val="001E5C7E"/>
    <w:rsid w:val="001E6B9F"/>
    <w:rsid w:val="001E7803"/>
    <w:rsid w:val="001F5C98"/>
    <w:rsid w:val="00202867"/>
    <w:rsid w:val="0020446D"/>
    <w:rsid w:val="00207DFA"/>
    <w:rsid w:val="002108FC"/>
    <w:rsid w:val="00211077"/>
    <w:rsid w:val="002122BE"/>
    <w:rsid w:val="0021497B"/>
    <w:rsid w:val="002157CB"/>
    <w:rsid w:val="002227F2"/>
    <w:rsid w:val="0022387F"/>
    <w:rsid w:val="00226493"/>
    <w:rsid w:val="002321B8"/>
    <w:rsid w:val="00233401"/>
    <w:rsid w:val="00234D2C"/>
    <w:rsid w:val="00235B86"/>
    <w:rsid w:val="002363D1"/>
    <w:rsid w:val="00237845"/>
    <w:rsid w:val="00237FB6"/>
    <w:rsid w:val="002405A6"/>
    <w:rsid w:val="00241CC3"/>
    <w:rsid w:val="00243D2C"/>
    <w:rsid w:val="00243DC8"/>
    <w:rsid w:val="00245C6F"/>
    <w:rsid w:val="00246FC0"/>
    <w:rsid w:val="002471F9"/>
    <w:rsid w:val="00251ABB"/>
    <w:rsid w:val="00251DBB"/>
    <w:rsid w:val="00252D8A"/>
    <w:rsid w:val="00253388"/>
    <w:rsid w:val="00253873"/>
    <w:rsid w:val="00254D8B"/>
    <w:rsid w:val="00257F7E"/>
    <w:rsid w:val="002603FF"/>
    <w:rsid w:val="00261935"/>
    <w:rsid w:val="00261D2B"/>
    <w:rsid w:val="00262B14"/>
    <w:rsid w:val="00263B51"/>
    <w:rsid w:val="00266C85"/>
    <w:rsid w:val="002675B4"/>
    <w:rsid w:val="00271301"/>
    <w:rsid w:val="0027415C"/>
    <w:rsid w:val="00274DC5"/>
    <w:rsid w:val="00275482"/>
    <w:rsid w:val="00277328"/>
    <w:rsid w:val="00277F57"/>
    <w:rsid w:val="00283821"/>
    <w:rsid w:val="00287C52"/>
    <w:rsid w:val="00290760"/>
    <w:rsid w:val="00295E09"/>
    <w:rsid w:val="002968C5"/>
    <w:rsid w:val="00297A14"/>
    <w:rsid w:val="00297E3F"/>
    <w:rsid w:val="002A0037"/>
    <w:rsid w:val="002A1D6E"/>
    <w:rsid w:val="002A249C"/>
    <w:rsid w:val="002A4385"/>
    <w:rsid w:val="002A6B45"/>
    <w:rsid w:val="002A6DFC"/>
    <w:rsid w:val="002B0258"/>
    <w:rsid w:val="002B2E2B"/>
    <w:rsid w:val="002B600A"/>
    <w:rsid w:val="002B7FA2"/>
    <w:rsid w:val="002C167E"/>
    <w:rsid w:val="002C3385"/>
    <w:rsid w:val="002C375D"/>
    <w:rsid w:val="002C4C36"/>
    <w:rsid w:val="002C718E"/>
    <w:rsid w:val="002C77C0"/>
    <w:rsid w:val="002D1289"/>
    <w:rsid w:val="002D1432"/>
    <w:rsid w:val="002D2744"/>
    <w:rsid w:val="002E1827"/>
    <w:rsid w:val="002E4C95"/>
    <w:rsid w:val="002E7C2C"/>
    <w:rsid w:val="002F0B70"/>
    <w:rsid w:val="002F1CDB"/>
    <w:rsid w:val="002F477A"/>
    <w:rsid w:val="002F4EB6"/>
    <w:rsid w:val="002F50E6"/>
    <w:rsid w:val="002F59A7"/>
    <w:rsid w:val="002F6330"/>
    <w:rsid w:val="002F6562"/>
    <w:rsid w:val="003057F1"/>
    <w:rsid w:val="0030769F"/>
    <w:rsid w:val="003076AA"/>
    <w:rsid w:val="003118B4"/>
    <w:rsid w:val="00312A77"/>
    <w:rsid w:val="00316F61"/>
    <w:rsid w:val="0031797A"/>
    <w:rsid w:val="003204CB"/>
    <w:rsid w:val="003209C8"/>
    <w:rsid w:val="00320BE0"/>
    <w:rsid w:val="00322673"/>
    <w:rsid w:val="00322FCE"/>
    <w:rsid w:val="00326998"/>
    <w:rsid w:val="00326C88"/>
    <w:rsid w:val="00330EFD"/>
    <w:rsid w:val="00333F5F"/>
    <w:rsid w:val="00334169"/>
    <w:rsid w:val="00334593"/>
    <w:rsid w:val="00334A7A"/>
    <w:rsid w:val="00340689"/>
    <w:rsid w:val="00341E7E"/>
    <w:rsid w:val="00343116"/>
    <w:rsid w:val="0034382E"/>
    <w:rsid w:val="003442C4"/>
    <w:rsid w:val="00346D6D"/>
    <w:rsid w:val="00351DFB"/>
    <w:rsid w:val="00351EF8"/>
    <w:rsid w:val="00352E66"/>
    <w:rsid w:val="0035543E"/>
    <w:rsid w:val="0035664A"/>
    <w:rsid w:val="00357051"/>
    <w:rsid w:val="00362A36"/>
    <w:rsid w:val="003637ED"/>
    <w:rsid w:val="00365821"/>
    <w:rsid w:val="00366574"/>
    <w:rsid w:val="003713C2"/>
    <w:rsid w:val="0037193D"/>
    <w:rsid w:val="003738DA"/>
    <w:rsid w:val="003758F1"/>
    <w:rsid w:val="00376CFC"/>
    <w:rsid w:val="0037731E"/>
    <w:rsid w:val="00381CF7"/>
    <w:rsid w:val="00382F50"/>
    <w:rsid w:val="003837F2"/>
    <w:rsid w:val="00383B15"/>
    <w:rsid w:val="003861A4"/>
    <w:rsid w:val="00387BE9"/>
    <w:rsid w:val="00394A45"/>
    <w:rsid w:val="00394A63"/>
    <w:rsid w:val="003959F9"/>
    <w:rsid w:val="0039662F"/>
    <w:rsid w:val="00397E15"/>
    <w:rsid w:val="003A076D"/>
    <w:rsid w:val="003A41F9"/>
    <w:rsid w:val="003A5778"/>
    <w:rsid w:val="003A717F"/>
    <w:rsid w:val="003A7BB4"/>
    <w:rsid w:val="003B23C8"/>
    <w:rsid w:val="003B2F38"/>
    <w:rsid w:val="003B3F55"/>
    <w:rsid w:val="003B4AC6"/>
    <w:rsid w:val="003B5A6B"/>
    <w:rsid w:val="003B649D"/>
    <w:rsid w:val="003B6864"/>
    <w:rsid w:val="003B7B20"/>
    <w:rsid w:val="003C26D1"/>
    <w:rsid w:val="003C403C"/>
    <w:rsid w:val="003C55A5"/>
    <w:rsid w:val="003C566D"/>
    <w:rsid w:val="003C60A1"/>
    <w:rsid w:val="003C6BCD"/>
    <w:rsid w:val="003C706D"/>
    <w:rsid w:val="003D0909"/>
    <w:rsid w:val="003D1A4C"/>
    <w:rsid w:val="003D2B16"/>
    <w:rsid w:val="003D4993"/>
    <w:rsid w:val="003D6065"/>
    <w:rsid w:val="003E08B9"/>
    <w:rsid w:val="003E3CA9"/>
    <w:rsid w:val="003E4AAD"/>
    <w:rsid w:val="003E50E4"/>
    <w:rsid w:val="003E6443"/>
    <w:rsid w:val="003E6DFB"/>
    <w:rsid w:val="003F035D"/>
    <w:rsid w:val="003F0EF6"/>
    <w:rsid w:val="00400CD3"/>
    <w:rsid w:val="00402AA8"/>
    <w:rsid w:val="004032A4"/>
    <w:rsid w:val="00404F7B"/>
    <w:rsid w:val="00406E7D"/>
    <w:rsid w:val="00407740"/>
    <w:rsid w:val="00407A14"/>
    <w:rsid w:val="004109A7"/>
    <w:rsid w:val="00411790"/>
    <w:rsid w:val="00416AD5"/>
    <w:rsid w:val="0041753C"/>
    <w:rsid w:val="00417E06"/>
    <w:rsid w:val="0042044E"/>
    <w:rsid w:val="0042465D"/>
    <w:rsid w:val="00425B2D"/>
    <w:rsid w:val="004264C6"/>
    <w:rsid w:val="00426CD4"/>
    <w:rsid w:val="00427D87"/>
    <w:rsid w:val="00430993"/>
    <w:rsid w:val="00431121"/>
    <w:rsid w:val="00432021"/>
    <w:rsid w:val="00433713"/>
    <w:rsid w:val="004339C0"/>
    <w:rsid w:val="00435C71"/>
    <w:rsid w:val="0043651D"/>
    <w:rsid w:val="00437578"/>
    <w:rsid w:val="004401E4"/>
    <w:rsid w:val="00440DA8"/>
    <w:rsid w:val="004433C5"/>
    <w:rsid w:val="004434E8"/>
    <w:rsid w:val="00444173"/>
    <w:rsid w:val="00445B22"/>
    <w:rsid w:val="00447B04"/>
    <w:rsid w:val="0045366F"/>
    <w:rsid w:val="0045397B"/>
    <w:rsid w:val="00454100"/>
    <w:rsid w:val="00455EDD"/>
    <w:rsid w:val="0046292F"/>
    <w:rsid w:val="00466A4D"/>
    <w:rsid w:val="00475ED9"/>
    <w:rsid w:val="00480F13"/>
    <w:rsid w:val="0048210B"/>
    <w:rsid w:val="00482DFB"/>
    <w:rsid w:val="0048340A"/>
    <w:rsid w:val="004835AC"/>
    <w:rsid w:val="00486F63"/>
    <w:rsid w:val="004923A8"/>
    <w:rsid w:val="00492E43"/>
    <w:rsid w:val="0049394E"/>
    <w:rsid w:val="004964B0"/>
    <w:rsid w:val="004A16FC"/>
    <w:rsid w:val="004A2BA4"/>
    <w:rsid w:val="004A3AC4"/>
    <w:rsid w:val="004A3D66"/>
    <w:rsid w:val="004A4EBB"/>
    <w:rsid w:val="004A507A"/>
    <w:rsid w:val="004A58F6"/>
    <w:rsid w:val="004A6D02"/>
    <w:rsid w:val="004A72CF"/>
    <w:rsid w:val="004B218F"/>
    <w:rsid w:val="004B2987"/>
    <w:rsid w:val="004B4C4A"/>
    <w:rsid w:val="004B4FC3"/>
    <w:rsid w:val="004C2A5B"/>
    <w:rsid w:val="004C316C"/>
    <w:rsid w:val="004C3DB0"/>
    <w:rsid w:val="004C4789"/>
    <w:rsid w:val="004C6649"/>
    <w:rsid w:val="004C72E4"/>
    <w:rsid w:val="004C738F"/>
    <w:rsid w:val="004C7C9F"/>
    <w:rsid w:val="004D08F5"/>
    <w:rsid w:val="004D19AD"/>
    <w:rsid w:val="004D37EA"/>
    <w:rsid w:val="004D4143"/>
    <w:rsid w:val="004D54B6"/>
    <w:rsid w:val="004D669F"/>
    <w:rsid w:val="004E12B9"/>
    <w:rsid w:val="004E4BF8"/>
    <w:rsid w:val="004E538A"/>
    <w:rsid w:val="004F2364"/>
    <w:rsid w:val="004F23BD"/>
    <w:rsid w:val="004F3008"/>
    <w:rsid w:val="004F3409"/>
    <w:rsid w:val="004F4370"/>
    <w:rsid w:val="004F7E75"/>
    <w:rsid w:val="00502211"/>
    <w:rsid w:val="00502711"/>
    <w:rsid w:val="00503BE5"/>
    <w:rsid w:val="0050581E"/>
    <w:rsid w:val="00506488"/>
    <w:rsid w:val="00510A3E"/>
    <w:rsid w:val="00513B93"/>
    <w:rsid w:val="005158F8"/>
    <w:rsid w:val="005164BA"/>
    <w:rsid w:val="005168DD"/>
    <w:rsid w:val="00520567"/>
    <w:rsid w:val="00520D0B"/>
    <w:rsid w:val="005212ED"/>
    <w:rsid w:val="005214F0"/>
    <w:rsid w:val="00521A27"/>
    <w:rsid w:val="00522EFB"/>
    <w:rsid w:val="0052553C"/>
    <w:rsid w:val="005260E2"/>
    <w:rsid w:val="00527AD8"/>
    <w:rsid w:val="00532E58"/>
    <w:rsid w:val="00535C46"/>
    <w:rsid w:val="005365A4"/>
    <w:rsid w:val="00544B3F"/>
    <w:rsid w:val="00546CEE"/>
    <w:rsid w:val="00547F84"/>
    <w:rsid w:val="005502FF"/>
    <w:rsid w:val="0055258C"/>
    <w:rsid w:val="005529BB"/>
    <w:rsid w:val="00552A1B"/>
    <w:rsid w:val="005557DA"/>
    <w:rsid w:val="00555EB9"/>
    <w:rsid w:val="00557745"/>
    <w:rsid w:val="00560919"/>
    <w:rsid w:val="00560E6F"/>
    <w:rsid w:val="00562D3A"/>
    <w:rsid w:val="00563687"/>
    <w:rsid w:val="0056415C"/>
    <w:rsid w:val="0057100E"/>
    <w:rsid w:val="005779F7"/>
    <w:rsid w:val="005820E1"/>
    <w:rsid w:val="00582837"/>
    <w:rsid w:val="00585E06"/>
    <w:rsid w:val="00590821"/>
    <w:rsid w:val="00590A1F"/>
    <w:rsid w:val="00596C6C"/>
    <w:rsid w:val="005A041C"/>
    <w:rsid w:val="005A32E5"/>
    <w:rsid w:val="005A3F39"/>
    <w:rsid w:val="005A4499"/>
    <w:rsid w:val="005A6F94"/>
    <w:rsid w:val="005A77EE"/>
    <w:rsid w:val="005B23A2"/>
    <w:rsid w:val="005B4F11"/>
    <w:rsid w:val="005B5D1E"/>
    <w:rsid w:val="005B62FD"/>
    <w:rsid w:val="005B66F6"/>
    <w:rsid w:val="005C342D"/>
    <w:rsid w:val="005C359F"/>
    <w:rsid w:val="005C6974"/>
    <w:rsid w:val="005C781A"/>
    <w:rsid w:val="005D234D"/>
    <w:rsid w:val="005D2B6E"/>
    <w:rsid w:val="005D59A4"/>
    <w:rsid w:val="005D646F"/>
    <w:rsid w:val="005D65EE"/>
    <w:rsid w:val="005D6964"/>
    <w:rsid w:val="005D740E"/>
    <w:rsid w:val="005E0220"/>
    <w:rsid w:val="005E1AE1"/>
    <w:rsid w:val="005E1E34"/>
    <w:rsid w:val="005E2C20"/>
    <w:rsid w:val="005E3DA5"/>
    <w:rsid w:val="005F234D"/>
    <w:rsid w:val="005F3ACB"/>
    <w:rsid w:val="005F567D"/>
    <w:rsid w:val="005F6639"/>
    <w:rsid w:val="00600C62"/>
    <w:rsid w:val="00601512"/>
    <w:rsid w:val="00601FAC"/>
    <w:rsid w:val="00603B82"/>
    <w:rsid w:val="00604500"/>
    <w:rsid w:val="00604916"/>
    <w:rsid w:val="00604E81"/>
    <w:rsid w:val="00605931"/>
    <w:rsid w:val="00606DD2"/>
    <w:rsid w:val="00611495"/>
    <w:rsid w:val="00613A57"/>
    <w:rsid w:val="00613F42"/>
    <w:rsid w:val="00614394"/>
    <w:rsid w:val="00615136"/>
    <w:rsid w:val="006158B4"/>
    <w:rsid w:val="00621795"/>
    <w:rsid w:val="00623116"/>
    <w:rsid w:val="006304E9"/>
    <w:rsid w:val="006307CF"/>
    <w:rsid w:val="00632097"/>
    <w:rsid w:val="0063391D"/>
    <w:rsid w:val="00634F9F"/>
    <w:rsid w:val="006362E2"/>
    <w:rsid w:val="006413D9"/>
    <w:rsid w:val="00641AEF"/>
    <w:rsid w:val="00643B54"/>
    <w:rsid w:val="006464D5"/>
    <w:rsid w:val="00646500"/>
    <w:rsid w:val="00647A7E"/>
    <w:rsid w:val="006501AB"/>
    <w:rsid w:val="00654C24"/>
    <w:rsid w:val="006574FA"/>
    <w:rsid w:val="00657CFD"/>
    <w:rsid w:val="00660A22"/>
    <w:rsid w:val="006640BF"/>
    <w:rsid w:val="00664FF1"/>
    <w:rsid w:val="006661A4"/>
    <w:rsid w:val="00666E49"/>
    <w:rsid w:val="00670E01"/>
    <w:rsid w:val="0067116B"/>
    <w:rsid w:val="00672AF4"/>
    <w:rsid w:val="00672C60"/>
    <w:rsid w:val="00674DB3"/>
    <w:rsid w:val="00681CD7"/>
    <w:rsid w:val="00681D7D"/>
    <w:rsid w:val="00682B1E"/>
    <w:rsid w:val="00683969"/>
    <w:rsid w:val="00685C4C"/>
    <w:rsid w:val="00686125"/>
    <w:rsid w:val="00686C0C"/>
    <w:rsid w:val="00695348"/>
    <w:rsid w:val="00696360"/>
    <w:rsid w:val="00697903"/>
    <w:rsid w:val="006A10BF"/>
    <w:rsid w:val="006A3CAA"/>
    <w:rsid w:val="006A4F23"/>
    <w:rsid w:val="006A57BE"/>
    <w:rsid w:val="006B051E"/>
    <w:rsid w:val="006B2C4F"/>
    <w:rsid w:val="006B40EA"/>
    <w:rsid w:val="006C09D4"/>
    <w:rsid w:val="006C0D11"/>
    <w:rsid w:val="006C2276"/>
    <w:rsid w:val="006C308B"/>
    <w:rsid w:val="006C3DE4"/>
    <w:rsid w:val="006D0B36"/>
    <w:rsid w:val="006D52E4"/>
    <w:rsid w:val="006D6EA0"/>
    <w:rsid w:val="006E1703"/>
    <w:rsid w:val="006E2533"/>
    <w:rsid w:val="006E2B92"/>
    <w:rsid w:val="006E6BBF"/>
    <w:rsid w:val="006E7A3C"/>
    <w:rsid w:val="006F399F"/>
    <w:rsid w:val="006F4AFD"/>
    <w:rsid w:val="006F7880"/>
    <w:rsid w:val="006F78C8"/>
    <w:rsid w:val="0070257C"/>
    <w:rsid w:val="007048D0"/>
    <w:rsid w:val="00705187"/>
    <w:rsid w:val="00705F5D"/>
    <w:rsid w:val="00707E68"/>
    <w:rsid w:val="0071269D"/>
    <w:rsid w:val="0071562C"/>
    <w:rsid w:val="0071597B"/>
    <w:rsid w:val="00721110"/>
    <w:rsid w:val="00721C45"/>
    <w:rsid w:val="007263BF"/>
    <w:rsid w:val="00730227"/>
    <w:rsid w:val="00731DDF"/>
    <w:rsid w:val="0073373E"/>
    <w:rsid w:val="00735082"/>
    <w:rsid w:val="00735505"/>
    <w:rsid w:val="00736614"/>
    <w:rsid w:val="007370E3"/>
    <w:rsid w:val="007405F9"/>
    <w:rsid w:val="007407BC"/>
    <w:rsid w:val="00741F01"/>
    <w:rsid w:val="007441B3"/>
    <w:rsid w:val="00746447"/>
    <w:rsid w:val="00747002"/>
    <w:rsid w:val="007511C5"/>
    <w:rsid w:val="0075425B"/>
    <w:rsid w:val="00754B07"/>
    <w:rsid w:val="00754EBE"/>
    <w:rsid w:val="007552A6"/>
    <w:rsid w:val="00762242"/>
    <w:rsid w:val="00763A69"/>
    <w:rsid w:val="00763B01"/>
    <w:rsid w:val="007646D8"/>
    <w:rsid w:val="00766296"/>
    <w:rsid w:val="00770FFB"/>
    <w:rsid w:val="00773F9B"/>
    <w:rsid w:val="00776ADA"/>
    <w:rsid w:val="00776E37"/>
    <w:rsid w:val="00777DAC"/>
    <w:rsid w:val="007823FA"/>
    <w:rsid w:val="007832C0"/>
    <w:rsid w:val="00786A81"/>
    <w:rsid w:val="00793834"/>
    <w:rsid w:val="00795FB7"/>
    <w:rsid w:val="00796B4C"/>
    <w:rsid w:val="007970B9"/>
    <w:rsid w:val="007A42BD"/>
    <w:rsid w:val="007A4997"/>
    <w:rsid w:val="007A5BD3"/>
    <w:rsid w:val="007A5E6F"/>
    <w:rsid w:val="007B4FFF"/>
    <w:rsid w:val="007B5ECC"/>
    <w:rsid w:val="007C00DF"/>
    <w:rsid w:val="007C1B0A"/>
    <w:rsid w:val="007C1E2B"/>
    <w:rsid w:val="007C4712"/>
    <w:rsid w:val="007C62F9"/>
    <w:rsid w:val="007C71DF"/>
    <w:rsid w:val="007C76A9"/>
    <w:rsid w:val="007C7CEE"/>
    <w:rsid w:val="007D3587"/>
    <w:rsid w:val="007D627C"/>
    <w:rsid w:val="007D646C"/>
    <w:rsid w:val="007E06E4"/>
    <w:rsid w:val="007E1073"/>
    <w:rsid w:val="007E18A9"/>
    <w:rsid w:val="007E21E6"/>
    <w:rsid w:val="007E2E89"/>
    <w:rsid w:val="007E2FAD"/>
    <w:rsid w:val="007E2FCB"/>
    <w:rsid w:val="007E3F24"/>
    <w:rsid w:val="007E7737"/>
    <w:rsid w:val="007F0995"/>
    <w:rsid w:val="007F2482"/>
    <w:rsid w:val="007F4A84"/>
    <w:rsid w:val="007F66A5"/>
    <w:rsid w:val="008017BD"/>
    <w:rsid w:val="00801DC3"/>
    <w:rsid w:val="00802B36"/>
    <w:rsid w:val="00803B78"/>
    <w:rsid w:val="00806160"/>
    <w:rsid w:val="00807FF1"/>
    <w:rsid w:val="008105FC"/>
    <w:rsid w:val="008122BF"/>
    <w:rsid w:val="008153BF"/>
    <w:rsid w:val="0081569F"/>
    <w:rsid w:val="00816B25"/>
    <w:rsid w:val="008175A1"/>
    <w:rsid w:val="00821223"/>
    <w:rsid w:val="00822852"/>
    <w:rsid w:val="00822876"/>
    <w:rsid w:val="00825A7D"/>
    <w:rsid w:val="00825D14"/>
    <w:rsid w:val="00827501"/>
    <w:rsid w:val="00827A25"/>
    <w:rsid w:val="0083042B"/>
    <w:rsid w:val="00832947"/>
    <w:rsid w:val="00832E94"/>
    <w:rsid w:val="00834CAA"/>
    <w:rsid w:val="00836A54"/>
    <w:rsid w:val="00837307"/>
    <w:rsid w:val="008407A4"/>
    <w:rsid w:val="00842140"/>
    <w:rsid w:val="008422B9"/>
    <w:rsid w:val="00842C11"/>
    <w:rsid w:val="008433DF"/>
    <w:rsid w:val="0084393A"/>
    <w:rsid w:val="00843A75"/>
    <w:rsid w:val="0084574A"/>
    <w:rsid w:val="008478DA"/>
    <w:rsid w:val="0084797C"/>
    <w:rsid w:val="00850758"/>
    <w:rsid w:val="00852CC1"/>
    <w:rsid w:val="0085363C"/>
    <w:rsid w:val="00854DC4"/>
    <w:rsid w:val="00855335"/>
    <w:rsid w:val="00855BEF"/>
    <w:rsid w:val="00857CEB"/>
    <w:rsid w:val="00860178"/>
    <w:rsid w:val="00862C43"/>
    <w:rsid w:val="008652E0"/>
    <w:rsid w:val="0086580C"/>
    <w:rsid w:val="00867CC5"/>
    <w:rsid w:val="00871E9F"/>
    <w:rsid w:val="00872906"/>
    <w:rsid w:val="00874957"/>
    <w:rsid w:val="00876186"/>
    <w:rsid w:val="00876AF4"/>
    <w:rsid w:val="00880691"/>
    <w:rsid w:val="0088099D"/>
    <w:rsid w:val="00880D79"/>
    <w:rsid w:val="00883A8C"/>
    <w:rsid w:val="0088470C"/>
    <w:rsid w:val="00884FF5"/>
    <w:rsid w:val="00885A30"/>
    <w:rsid w:val="0088740E"/>
    <w:rsid w:val="00887C80"/>
    <w:rsid w:val="00891D68"/>
    <w:rsid w:val="00893030"/>
    <w:rsid w:val="00894D6B"/>
    <w:rsid w:val="008964CF"/>
    <w:rsid w:val="008A0B50"/>
    <w:rsid w:val="008A0CF4"/>
    <w:rsid w:val="008A1BC3"/>
    <w:rsid w:val="008A1C71"/>
    <w:rsid w:val="008A2A2E"/>
    <w:rsid w:val="008A45F5"/>
    <w:rsid w:val="008A609A"/>
    <w:rsid w:val="008A61EE"/>
    <w:rsid w:val="008A6552"/>
    <w:rsid w:val="008B0C5F"/>
    <w:rsid w:val="008B3B36"/>
    <w:rsid w:val="008B5E45"/>
    <w:rsid w:val="008B61B7"/>
    <w:rsid w:val="008C01BC"/>
    <w:rsid w:val="008C05B0"/>
    <w:rsid w:val="008C1FA2"/>
    <w:rsid w:val="008C4CA3"/>
    <w:rsid w:val="008C6112"/>
    <w:rsid w:val="008C75D1"/>
    <w:rsid w:val="008D6A67"/>
    <w:rsid w:val="008E3F57"/>
    <w:rsid w:val="008E5439"/>
    <w:rsid w:val="008F03A2"/>
    <w:rsid w:val="008F22D9"/>
    <w:rsid w:val="008F2E8C"/>
    <w:rsid w:val="008F475E"/>
    <w:rsid w:val="008F5DED"/>
    <w:rsid w:val="008F662D"/>
    <w:rsid w:val="00900B14"/>
    <w:rsid w:val="00902215"/>
    <w:rsid w:val="009055A5"/>
    <w:rsid w:val="009055C7"/>
    <w:rsid w:val="00906E0F"/>
    <w:rsid w:val="009072B0"/>
    <w:rsid w:val="0091481A"/>
    <w:rsid w:val="0091497A"/>
    <w:rsid w:val="0091517F"/>
    <w:rsid w:val="009157FA"/>
    <w:rsid w:val="00921C56"/>
    <w:rsid w:val="00922F86"/>
    <w:rsid w:val="00926304"/>
    <w:rsid w:val="00926EEF"/>
    <w:rsid w:val="0092759B"/>
    <w:rsid w:val="009301D3"/>
    <w:rsid w:val="00932301"/>
    <w:rsid w:val="00932901"/>
    <w:rsid w:val="009338F9"/>
    <w:rsid w:val="00941E7D"/>
    <w:rsid w:val="009537E4"/>
    <w:rsid w:val="00955B10"/>
    <w:rsid w:val="009578A5"/>
    <w:rsid w:val="00961986"/>
    <w:rsid w:val="0096368F"/>
    <w:rsid w:val="00963BAB"/>
    <w:rsid w:val="00964348"/>
    <w:rsid w:val="0096658F"/>
    <w:rsid w:val="00967C01"/>
    <w:rsid w:val="00967EC7"/>
    <w:rsid w:val="00972075"/>
    <w:rsid w:val="009730C0"/>
    <w:rsid w:val="00973E37"/>
    <w:rsid w:val="00977F6A"/>
    <w:rsid w:val="00981A09"/>
    <w:rsid w:val="009829D4"/>
    <w:rsid w:val="0098484D"/>
    <w:rsid w:val="00984DBE"/>
    <w:rsid w:val="00985C13"/>
    <w:rsid w:val="0099173E"/>
    <w:rsid w:val="00992793"/>
    <w:rsid w:val="00994ACF"/>
    <w:rsid w:val="00997108"/>
    <w:rsid w:val="009A0BA5"/>
    <w:rsid w:val="009A23CF"/>
    <w:rsid w:val="009A360A"/>
    <w:rsid w:val="009A5045"/>
    <w:rsid w:val="009A6D0E"/>
    <w:rsid w:val="009B075F"/>
    <w:rsid w:val="009B1F7A"/>
    <w:rsid w:val="009B61CD"/>
    <w:rsid w:val="009C4002"/>
    <w:rsid w:val="009C4DC0"/>
    <w:rsid w:val="009C7E84"/>
    <w:rsid w:val="009D1CB8"/>
    <w:rsid w:val="009D5815"/>
    <w:rsid w:val="009D5E1A"/>
    <w:rsid w:val="009D60CE"/>
    <w:rsid w:val="009E09FF"/>
    <w:rsid w:val="009E1AE7"/>
    <w:rsid w:val="009E2247"/>
    <w:rsid w:val="009E52B4"/>
    <w:rsid w:val="009E6F6D"/>
    <w:rsid w:val="009F1124"/>
    <w:rsid w:val="009F27CD"/>
    <w:rsid w:val="009F4721"/>
    <w:rsid w:val="009F6E37"/>
    <w:rsid w:val="009F73C0"/>
    <w:rsid w:val="009F7DED"/>
    <w:rsid w:val="00A02991"/>
    <w:rsid w:val="00A1049F"/>
    <w:rsid w:val="00A112D9"/>
    <w:rsid w:val="00A12904"/>
    <w:rsid w:val="00A1293D"/>
    <w:rsid w:val="00A12D46"/>
    <w:rsid w:val="00A1373B"/>
    <w:rsid w:val="00A14376"/>
    <w:rsid w:val="00A161F2"/>
    <w:rsid w:val="00A16369"/>
    <w:rsid w:val="00A21428"/>
    <w:rsid w:val="00A22D29"/>
    <w:rsid w:val="00A253DD"/>
    <w:rsid w:val="00A267F4"/>
    <w:rsid w:val="00A278F0"/>
    <w:rsid w:val="00A30C25"/>
    <w:rsid w:val="00A3190E"/>
    <w:rsid w:val="00A365AD"/>
    <w:rsid w:val="00A36681"/>
    <w:rsid w:val="00A36C3B"/>
    <w:rsid w:val="00A3786A"/>
    <w:rsid w:val="00A4156B"/>
    <w:rsid w:val="00A43F4D"/>
    <w:rsid w:val="00A43FC9"/>
    <w:rsid w:val="00A46122"/>
    <w:rsid w:val="00A47460"/>
    <w:rsid w:val="00A5088D"/>
    <w:rsid w:val="00A5151E"/>
    <w:rsid w:val="00A53A70"/>
    <w:rsid w:val="00A53EEF"/>
    <w:rsid w:val="00A557F9"/>
    <w:rsid w:val="00A610BC"/>
    <w:rsid w:val="00A65337"/>
    <w:rsid w:val="00A6682D"/>
    <w:rsid w:val="00A70766"/>
    <w:rsid w:val="00A71A06"/>
    <w:rsid w:val="00A722BB"/>
    <w:rsid w:val="00A74228"/>
    <w:rsid w:val="00A76B36"/>
    <w:rsid w:val="00A8109D"/>
    <w:rsid w:val="00A81516"/>
    <w:rsid w:val="00A81C31"/>
    <w:rsid w:val="00A81EED"/>
    <w:rsid w:val="00A8244C"/>
    <w:rsid w:val="00A84D3C"/>
    <w:rsid w:val="00A86004"/>
    <w:rsid w:val="00A90752"/>
    <w:rsid w:val="00A92886"/>
    <w:rsid w:val="00A9325F"/>
    <w:rsid w:val="00A933AE"/>
    <w:rsid w:val="00AA014D"/>
    <w:rsid w:val="00AA0D50"/>
    <w:rsid w:val="00AA12B3"/>
    <w:rsid w:val="00AA132A"/>
    <w:rsid w:val="00AA1CBF"/>
    <w:rsid w:val="00AA346C"/>
    <w:rsid w:val="00AA7E4A"/>
    <w:rsid w:val="00AB266F"/>
    <w:rsid w:val="00AB2EB9"/>
    <w:rsid w:val="00AB433B"/>
    <w:rsid w:val="00AB5486"/>
    <w:rsid w:val="00AB74D4"/>
    <w:rsid w:val="00AC153A"/>
    <w:rsid w:val="00AC62C2"/>
    <w:rsid w:val="00AC6480"/>
    <w:rsid w:val="00AD00D2"/>
    <w:rsid w:val="00AD5AAC"/>
    <w:rsid w:val="00AD6FFB"/>
    <w:rsid w:val="00AD7B7D"/>
    <w:rsid w:val="00AE0D2E"/>
    <w:rsid w:val="00AE12E5"/>
    <w:rsid w:val="00AE1B6C"/>
    <w:rsid w:val="00AF1778"/>
    <w:rsid w:val="00B01170"/>
    <w:rsid w:val="00B02B0E"/>
    <w:rsid w:val="00B0314D"/>
    <w:rsid w:val="00B044FA"/>
    <w:rsid w:val="00B0602F"/>
    <w:rsid w:val="00B06845"/>
    <w:rsid w:val="00B106B5"/>
    <w:rsid w:val="00B1234B"/>
    <w:rsid w:val="00B12508"/>
    <w:rsid w:val="00B16820"/>
    <w:rsid w:val="00B171BE"/>
    <w:rsid w:val="00B172B9"/>
    <w:rsid w:val="00B2144D"/>
    <w:rsid w:val="00B21FDB"/>
    <w:rsid w:val="00B24CC9"/>
    <w:rsid w:val="00B253FD"/>
    <w:rsid w:val="00B268A3"/>
    <w:rsid w:val="00B303F4"/>
    <w:rsid w:val="00B30552"/>
    <w:rsid w:val="00B31476"/>
    <w:rsid w:val="00B33180"/>
    <w:rsid w:val="00B34F7D"/>
    <w:rsid w:val="00B36F33"/>
    <w:rsid w:val="00B40952"/>
    <w:rsid w:val="00B42DB1"/>
    <w:rsid w:val="00B431E6"/>
    <w:rsid w:val="00B43692"/>
    <w:rsid w:val="00B43B9B"/>
    <w:rsid w:val="00B43E6B"/>
    <w:rsid w:val="00B447E4"/>
    <w:rsid w:val="00B45C17"/>
    <w:rsid w:val="00B45FE6"/>
    <w:rsid w:val="00B47C5E"/>
    <w:rsid w:val="00B5092B"/>
    <w:rsid w:val="00B5140D"/>
    <w:rsid w:val="00B51B2E"/>
    <w:rsid w:val="00B51C21"/>
    <w:rsid w:val="00B52DAF"/>
    <w:rsid w:val="00B53A93"/>
    <w:rsid w:val="00B5637C"/>
    <w:rsid w:val="00B56F38"/>
    <w:rsid w:val="00B60A7F"/>
    <w:rsid w:val="00B6383D"/>
    <w:rsid w:val="00B64288"/>
    <w:rsid w:val="00B650BD"/>
    <w:rsid w:val="00B6516A"/>
    <w:rsid w:val="00B67A07"/>
    <w:rsid w:val="00B67DEC"/>
    <w:rsid w:val="00B70756"/>
    <w:rsid w:val="00B75A43"/>
    <w:rsid w:val="00B75D55"/>
    <w:rsid w:val="00B76C4D"/>
    <w:rsid w:val="00B77BEB"/>
    <w:rsid w:val="00B80C9F"/>
    <w:rsid w:val="00B83F11"/>
    <w:rsid w:val="00B87376"/>
    <w:rsid w:val="00B904A8"/>
    <w:rsid w:val="00B90758"/>
    <w:rsid w:val="00B937FB"/>
    <w:rsid w:val="00B94296"/>
    <w:rsid w:val="00B9545B"/>
    <w:rsid w:val="00B9580A"/>
    <w:rsid w:val="00B95949"/>
    <w:rsid w:val="00B95A96"/>
    <w:rsid w:val="00B95C69"/>
    <w:rsid w:val="00BA1783"/>
    <w:rsid w:val="00BA1E8C"/>
    <w:rsid w:val="00BA27DB"/>
    <w:rsid w:val="00BA544C"/>
    <w:rsid w:val="00BA6A4C"/>
    <w:rsid w:val="00BA7B39"/>
    <w:rsid w:val="00BB0656"/>
    <w:rsid w:val="00BB232F"/>
    <w:rsid w:val="00BB2C73"/>
    <w:rsid w:val="00BC2B32"/>
    <w:rsid w:val="00BC4C44"/>
    <w:rsid w:val="00BC52EF"/>
    <w:rsid w:val="00BC699F"/>
    <w:rsid w:val="00BD0874"/>
    <w:rsid w:val="00BD363C"/>
    <w:rsid w:val="00BD5910"/>
    <w:rsid w:val="00BD6F4F"/>
    <w:rsid w:val="00BE2FD8"/>
    <w:rsid w:val="00BE342E"/>
    <w:rsid w:val="00BE4E9E"/>
    <w:rsid w:val="00BE5D2A"/>
    <w:rsid w:val="00BE6DBB"/>
    <w:rsid w:val="00C00EB5"/>
    <w:rsid w:val="00C03940"/>
    <w:rsid w:val="00C03F6E"/>
    <w:rsid w:val="00C0429D"/>
    <w:rsid w:val="00C06C4A"/>
    <w:rsid w:val="00C07521"/>
    <w:rsid w:val="00C121EE"/>
    <w:rsid w:val="00C1331E"/>
    <w:rsid w:val="00C14981"/>
    <w:rsid w:val="00C17F03"/>
    <w:rsid w:val="00C21046"/>
    <w:rsid w:val="00C22D9B"/>
    <w:rsid w:val="00C24A95"/>
    <w:rsid w:val="00C260CA"/>
    <w:rsid w:val="00C26F77"/>
    <w:rsid w:val="00C3282A"/>
    <w:rsid w:val="00C33AA5"/>
    <w:rsid w:val="00C33D86"/>
    <w:rsid w:val="00C345F6"/>
    <w:rsid w:val="00C35940"/>
    <w:rsid w:val="00C37BC9"/>
    <w:rsid w:val="00C4284E"/>
    <w:rsid w:val="00C42F3F"/>
    <w:rsid w:val="00C44268"/>
    <w:rsid w:val="00C44338"/>
    <w:rsid w:val="00C46A5F"/>
    <w:rsid w:val="00C46EB5"/>
    <w:rsid w:val="00C477D4"/>
    <w:rsid w:val="00C51BC5"/>
    <w:rsid w:val="00C5496D"/>
    <w:rsid w:val="00C54D23"/>
    <w:rsid w:val="00C55495"/>
    <w:rsid w:val="00C55910"/>
    <w:rsid w:val="00C60FF9"/>
    <w:rsid w:val="00C66DDE"/>
    <w:rsid w:val="00C67D30"/>
    <w:rsid w:val="00C70D98"/>
    <w:rsid w:val="00C70DAD"/>
    <w:rsid w:val="00C73DE2"/>
    <w:rsid w:val="00C74DF1"/>
    <w:rsid w:val="00C75FDE"/>
    <w:rsid w:val="00C773CA"/>
    <w:rsid w:val="00C776A0"/>
    <w:rsid w:val="00C77F5C"/>
    <w:rsid w:val="00C81FBB"/>
    <w:rsid w:val="00C82417"/>
    <w:rsid w:val="00C82DD6"/>
    <w:rsid w:val="00C90EF9"/>
    <w:rsid w:val="00C92791"/>
    <w:rsid w:val="00C9292F"/>
    <w:rsid w:val="00C93F27"/>
    <w:rsid w:val="00C95F45"/>
    <w:rsid w:val="00C97920"/>
    <w:rsid w:val="00CA064A"/>
    <w:rsid w:val="00CA16A2"/>
    <w:rsid w:val="00CA326A"/>
    <w:rsid w:val="00CA5A1A"/>
    <w:rsid w:val="00CA6E8C"/>
    <w:rsid w:val="00CB0E1D"/>
    <w:rsid w:val="00CB189F"/>
    <w:rsid w:val="00CB28F6"/>
    <w:rsid w:val="00CB5EFC"/>
    <w:rsid w:val="00CB6D64"/>
    <w:rsid w:val="00CB767B"/>
    <w:rsid w:val="00CB7D41"/>
    <w:rsid w:val="00CC3656"/>
    <w:rsid w:val="00CC5199"/>
    <w:rsid w:val="00CD1033"/>
    <w:rsid w:val="00CD462C"/>
    <w:rsid w:val="00CD5105"/>
    <w:rsid w:val="00CD5DB4"/>
    <w:rsid w:val="00CD620D"/>
    <w:rsid w:val="00CE2757"/>
    <w:rsid w:val="00CE2DF7"/>
    <w:rsid w:val="00CE3021"/>
    <w:rsid w:val="00CE4E19"/>
    <w:rsid w:val="00CE54F2"/>
    <w:rsid w:val="00CF0D46"/>
    <w:rsid w:val="00CF3171"/>
    <w:rsid w:val="00CF3FDA"/>
    <w:rsid w:val="00CF4727"/>
    <w:rsid w:val="00CF5CD6"/>
    <w:rsid w:val="00D05367"/>
    <w:rsid w:val="00D061A7"/>
    <w:rsid w:val="00D10A8D"/>
    <w:rsid w:val="00D12153"/>
    <w:rsid w:val="00D15C77"/>
    <w:rsid w:val="00D2120C"/>
    <w:rsid w:val="00D218CD"/>
    <w:rsid w:val="00D22914"/>
    <w:rsid w:val="00D22AAF"/>
    <w:rsid w:val="00D22CDB"/>
    <w:rsid w:val="00D22D88"/>
    <w:rsid w:val="00D233C3"/>
    <w:rsid w:val="00D23DEC"/>
    <w:rsid w:val="00D33DDD"/>
    <w:rsid w:val="00D35409"/>
    <w:rsid w:val="00D35E3D"/>
    <w:rsid w:val="00D40EDD"/>
    <w:rsid w:val="00D41354"/>
    <w:rsid w:val="00D43F83"/>
    <w:rsid w:val="00D45681"/>
    <w:rsid w:val="00D50746"/>
    <w:rsid w:val="00D50C79"/>
    <w:rsid w:val="00D52170"/>
    <w:rsid w:val="00D5378F"/>
    <w:rsid w:val="00D54B6F"/>
    <w:rsid w:val="00D5584F"/>
    <w:rsid w:val="00D56115"/>
    <w:rsid w:val="00D60172"/>
    <w:rsid w:val="00D608AE"/>
    <w:rsid w:val="00D65E5D"/>
    <w:rsid w:val="00D74711"/>
    <w:rsid w:val="00D759EB"/>
    <w:rsid w:val="00D75F67"/>
    <w:rsid w:val="00D76DC9"/>
    <w:rsid w:val="00D7765F"/>
    <w:rsid w:val="00D80DAE"/>
    <w:rsid w:val="00D8249A"/>
    <w:rsid w:val="00D84361"/>
    <w:rsid w:val="00D849FF"/>
    <w:rsid w:val="00D84FC9"/>
    <w:rsid w:val="00D8570D"/>
    <w:rsid w:val="00D85A2C"/>
    <w:rsid w:val="00D90929"/>
    <w:rsid w:val="00D90F65"/>
    <w:rsid w:val="00D9685B"/>
    <w:rsid w:val="00D977C0"/>
    <w:rsid w:val="00D97A53"/>
    <w:rsid w:val="00DA09D3"/>
    <w:rsid w:val="00DA0AE3"/>
    <w:rsid w:val="00DA3E56"/>
    <w:rsid w:val="00DA577D"/>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E39"/>
    <w:rsid w:val="00DD007D"/>
    <w:rsid w:val="00DD0590"/>
    <w:rsid w:val="00DD093C"/>
    <w:rsid w:val="00DD3A4A"/>
    <w:rsid w:val="00DD3F6C"/>
    <w:rsid w:val="00DD734B"/>
    <w:rsid w:val="00DE1630"/>
    <w:rsid w:val="00DE29D3"/>
    <w:rsid w:val="00DE4A17"/>
    <w:rsid w:val="00DE712C"/>
    <w:rsid w:val="00DE7529"/>
    <w:rsid w:val="00DF13AF"/>
    <w:rsid w:val="00DF2229"/>
    <w:rsid w:val="00DF292E"/>
    <w:rsid w:val="00DF35A9"/>
    <w:rsid w:val="00DF5781"/>
    <w:rsid w:val="00DF6782"/>
    <w:rsid w:val="00E062A0"/>
    <w:rsid w:val="00E07909"/>
    <w:rsid w:val="00E140CC"/>
    <w:rsid w:val="00E16DB0"/>
    <w:rsid w:val="00E17227"/>
    <w:rsid w:val="00E17986"/>
    <w:rsid w:val="00E179F8"/>
    <w:rsid w:val="00E2459E"/>
    <w:rsid w:val="00E25DA8"/>
    <w:rsid w:val="00E355E9"/>
    <w:rsid w:val="00E35F3D"/>
    <w:rsid w:val="00E36C3B"/>
    <w:rsid w:val="00E373B1"/>
    <w:rsid w:val="00E40280"/>
    <w:rsid w:val="00E425D4"/>
    <w:rsid w:val="00E43CF5"/>
    <w:rsid w:val="00E47784"/>
    <w:rsid w:val="00E5105D"/>
    <w:rsid w:val="00E5293C"/>
    <w:rsid w:val="00E534C5"/>
    <w:rsid w:val="00E56BD3"/>
    <w:rsid w:val="00E63077"/>
    <w:rsid w:val="00E64E1D"/>
    <w:rsid w:val="00E6657F"/>
    <w:rsid w:val="00E700F8"/>
    <w:rsid w:val="00E7026F"/>
    <w:rsid w:val="00E80AF3"/>
    <w:rsid w:val="00E814BA"/>
    <w:rsid w:val="00E819B9"/>
    <w:rsid w:val="00E82AA3"/>
    <w:rsid w:val="00E84900"/>
    <w:rsid w:val="00E849D9"/>
    <w:rsid w:val="00E91936"/>
    <w:rsid w:val="00E91C4F"/>
    <w:rsid w:val="00E91E02"/>
    <w:rsid w:val="00E94207"/>
    <w:rsid w:val="00E97D6B"/>
    <w:rsid w:val="00EA1C54"/>
    <w:rsid w:val="00EA22BA"/>
    <w:rsid w:val="00EA2FCD"/>
    <w:rsid w:val="00EA4180"/>
    <w:rsid w:val="00EB0A60"/>
    <w:rsid w:val="00EB1A46"/>
    <w:rsid w:val="00EB377D"/>
    <w:rsid w:val="00EB6BC1"/>
    <w:rsid w:val="00EC043B"/>
    <w:rsid w:val="00EC14AF"/>
    <w:rsid w:val="00EC5E6A"/>
    <w:rsid w:val="00ED13D7"/>
    <w:rsid w:val="00ED227A"/>
    <w:rsid w:val="00ED3AE2"/>
    <w:rsid w:val="00ED5011"/>
    <w:rsid w:val="00ED6687"/>
    <w:rsid w:val="00ED7AAB"/>
    <w:rsid w:val="00EE0002"/>
    <w:rsid w:val="00EE0311"/>
    <w:rsid w:val="00EE2DEA"/>
    <w:rsid w:val="00EE3834"/>
    <w:rsid w:val="00EE3B2A"/>
    <w:rsid w:val="00EE3CAF"/>
    <w:rsid w:val="00EE4B70"/>
    <w:rsid w:val="00EE66FC"/>
    <w:rsid w:val="00EE6D1E"/>
    <w:rsid w:val="00EF3461"/>
    <w:rsid w:val="00EF5EFA"/>
    <w:rsid w:val="00EF6351"/>
    <w:rsid w:val="00EF6B2F"/>
    <w:rsid w:val="00F003A4"/>
    <w:rsid w:val="00F00E72"/>
    <w:rsid w:val="00F01A3A"/>
    <w:rsid w:val="00F034A8"/>
    <w:rsid w:val="00F0360D"/>
    <w:rsid w:val="00F04524"/>
    <w:rsid w:val="00F06BC1"/>
    <w:rsid w:val="00F14022"/>
    <w:rsid w:val="00F14D37"/>
    <w:rsid w:val="00F15DC5"/>
    <w:rsid w:val="00F20DEB"/>
    <w:rsid w:val="00F21BC4"/>
    <w:rsid w:val="00F22442"/>
    <w:rsid w:val="00F2559D"/>
    <w:rsid w:val="00F31779"/>
    <w:rsid w:val="00F31B4E"/>
    <w:rsid w:val="00F32236"/>
    <w:rsid w:val="00F33F67"/>
    <w:rsid w:val="00F34D46"/>
    <w:rsid w:val="00F35389"/>
    <w:rsid w:val="00F35F75"/>
    <w:rsid w:val="00F36D1C"/>
    <w:rsid w:val="00F411D1"/>
    <w:rsid w:val="00F419A5"/>
    <w:rsid w:val="00F428FF"/>
    <w:rsid w:val="00F4388B"/>
    <w:rsid w:val="00F470C9"/>
    <w:rsid w:val="00F47831"/>
    <w:rsid w:val="00F51A16"/>
    <w:rsid w:val="00F53B69"/>
    <w:rsid w:val="00F6102B"/>
    <w:rsid w:val="00F61EB4"/>
    <w:rsid w:val="00F64294"/>
    <w:rsid w:val="00F65369"/>
    <w:rsid w:val="00F656C1"/>
    <w:rsid w:val="00F6704A"/>
    <w:rsid w:val="00F713A2"/>
    <w:rsid w:val="00F779B7"/>
    <w:rsid w:val="00F77ED4"/>
    <w:rsid w:val="00F81DE3"/>
    <w:rsid w:val="00F84651"/>
    <w:rsid w:val="00F94E7E"/>
    <w:rsid w:val="00F94EEC"/>
    <w:rsid w:val="00F95B93"/>
    <w:rsid w:val="00F96A40"/>
    <w:rsid w:val="00F97C3F"/>
    <w:rsid w:val="00FA0742"/>
    <w:rsid w:val="00FA08B7"/>
    <w:rsid w:val="00FA233A"/>
    <w:rsid w:val="00FA4DA3"/>
    <w:rsid w:val="00FA57D1"/>
    <w:rsid w:val="00FB2153"/>
    <w:rsid w:val="00FB5895"/>
    <w:rsid w:val="00FB7495"/>
    <w:rsid w:val="00FB7F2B"/>
    <w:rsid w:val="00FC372D"/>
    <w:rsid w:val="00FC3998"/>
    <w:rsid w:val="00FC3FEB"/>
    <w:rsid w:val="00FC47E0"/>
    <w:rsid w:val="00FC5C51"/>
    <w:rsid w:val="00FC6C35"/>
    <w:rsid w:val="00FD21D3"/>
    <w:rsid w:val="00FD3140"/>
    <w:rsid w:val="00FD4AD9"/>
    <w:rsid w:val="00FD5380"/>
    <w:rsid w:val="00FD5A60"/>
    <w:rsid w:val="00FE0345"/>
    <w:rsid w:val="00FE05A1"/>
    <w:rsid w:val="00FE418C"/>
    <w:rsid w:val="00FE4DA6"/>
    <w:rsid w:val="00FE7056"/>
    <w:rsid w:val="00FF2055"/>
    <w:rsid w:val="00FF327E"/>
    <w:rsid w:val="00FF3F47"/>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148807E1"/>
  <w15:docId w15:val="{F2D86B3A-795D-4C4B-9B07-359A60D0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GB" w:eastAsia="en-US"/>
    </w:rPr>
  </w:style>
  <w:style w:type="paragraph" w:styleId="Virsraksts1">
    <w:name w:val="heading 1"/>
    <w:basedOn w:val="Parasts"/>
    <w:next w:val="Parasts"/>
    <w:qFormat/>
    <w:pPr>
      <w:keepNext/>
      <w:jc w:val="center"/>
      <w:outlineLvl w:val="0"/>
    </w:pPr>
    <w:rPr>
      <w:snapToGrid w:val="0"/>
      <w:color w:val="000000"/>
      <w:sz w:val="24"/>
      <w:lang w:val="lv-LV"/>
    </w:rPr>
  </w:style>
  <w:style w:type="paragraph" w:styleId="Virsraksts2">
    <w:name w:val="heading 2"/>
    <w:basedOn w:val="Parasts"/>
    <w:next w:val="Parasts"/>
    <w:qFormat/>
    <w:pPr>
      <w:keepNext/>
      <w:outlineLvl w:val="1"/>
    </w:pPr>
    <w:rPr>
      <w:sz w:val="24"/>
      <w:lang w:val="lv-LV"/>
    </w:rPr>
  </w:style>
  <w:style w:type="paragraph" w:styleId="Virsraksts3">
    <w:name w:val="heading 3"/>
    <w:basedOn w:val="Parasts"/>
    <w:next w:val="Parasts"/>
    <w:link w:val="Virsraksts3Rakstz"/>
    <w:semiHidden/>
    <w:unhideWhenUsed/>
    <w:qFormat/>
    <w:rsid w:val="00F419A5"/>
    <w:pPr>
      <w:keepNext/>
      <w:spacing w:before="240" w:after="60"/>
      <w:outlineLvl w:val="2"/>
    </w:pPr>
    <w:rPr>
      <w:rFonts w:ascii="Cambria" w:hAnsi="Cambria"/>
      <w:b/>
      <w:bCs/>
      <w:sz w:val="26"/>
      <w:szCs w:val="26"/>
    </w:rPr>
  </w:style>
  <w:style w:type="paragraph" w:styleId="Virsraksts5">
    <w:name w:val="heading 5"/>
    <w:basedOn w:val="Parasts"/>
    <w:next w:val="Parasts"/>
    <w:link w:val="Virsraksts5Rakstz"/>
    <w:qFormat/>
    <w:rsid w:val="003442C4"/>
    <w:pPr>
      <w:keepNext/>
      <w:ind w:left="964" w:hanging="964"/>
      <w:jc w:val="both"/>
      <w:outlineLvl w:val="4"/>
    </w:pPr>
    <w:rPr>
      <w:b/>
      <w:bCs/>
      <w:sz w:val="24"/>
      <w:szCs w:val="24"/>
      <w:lang w:val="lv-LV"/>
    </w:rPr>
  </w:style>
  <w:style w:type="paragraph" w:styleId="Virsraksts6">
    <w:name w:val="heading 6"/>
    <w:basedOn w:val="Parasts"/>
    <w:next w:val="Parasts"/>
    <w:link w:val="Virsraksts6Rakstz"/>
    <w:unhideWhenUsed/>
    <w:qFormat/>
    <w:rsid w:val="003442C4"/>
    <w:pPr>
      <w:keepNext/>
      <w:keepLines/>
      <w:spacing w:before="4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qFormat/>
    <w:rsid w:val="003442C4"/>
    <w:pPr>
      <w:tabs>
        <w:tab w:val="num" w:pos="1863"/>
      </w:tabs>
      <w:spacing w:before="240" w:after="60"/>
      <w:ind w:left="1863" w:hanging="1296"/>
      <w:jc w:val="both"/>
      <w:outlineLvl w:val="6"/>
    </w:pPr>
    <w:rPr>
      <w:sz w:val="24"/>
      <w:szCs w:val="24"/>
      <w:lang w:val="lv-LV"/>
    </w:rPr>
  </w:style>
  <w:style w:type="paragraph" w:styleId="Virsraksts8">
    <w:name w:val="heading 8"/>
    <w:basedOn w:val="Parasts"/>
    <w:next w:val="Parasts"/>
    <w:link w:val="Virsraksts8Rakstz"/>
    <w:qFormat/>
    <w:rsid w:val="003442C4"/>
    <w:pPr>
      <w:tabs>
        <w:tab w:val="num" w:pos="2007"/>
      </w:tabs>
      <w:spacing w:before="240" w:after="60"/>
      <w:ind w:left="2007" w:hanging="1440"/>
      <w:jc w:val="both"/>
      <w:outlineLvl w:val="7"/>
    </w:pPr>
    <w:rPr>
      <w:i/>
      <w:iCs/>
      <w:sz w:val="24"/>
      <w:szCs w:val="24"/>
      <w:lang w:val="lv-LV"/>
    </w:rPr>
  </w:style>
  <w:style w:type="paragraph" w:styleId="Virsraksts9">
    <w:name w:val="heading 9"/>
    <w:basedOn w:val="Parasts"/>
    <w:next w:val="Parasts"/>
    <w:link w:val="Virsraksts9Rakstz"/>
    <w:qFormat/>
    <w:rsid w:val="003442C4"/>
    <w:pPr>
      <w:tabs>
        <w:tab w:val="num" w:pos="2151"/>
      </w:tabs>
      <w:spacing w:before="240" w:after="60"/>
      <w:ind w:left="2151" w:hanging="1584"/>
      <w:jc w:val="both"/>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sz w:val="28"/>
      <w:lang w:val="lv-LV"/>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pPr>
      <w:spacing w:before="75" w:after="75"/>
      <w:ind w:firstLine="375"/>
      <w:jc w:val="both"/>
    </w:pPr>
    <w:rPr>
      <w:sz w:val="24"/>
      <w:szCs w:val="24"/>
    </w:rPr>
  </w:style>
  <w:style w:type="paragraph" w:styleId="Paraststmeklis">
    <w:name w:val="Normal (Web)"/>
    <w:basedOn w:val="Parasts"/>
    <w:pPr>
      <w:spacing w:before="100" w:beforeAutospacing="1" w:after="100" w:afterAutospacing="1"/>
    </w:pPr>
    <w:rPr>
      <w:sz w:val="24"/>
      <w:szCs w:val="24"/>
    </w:rPr>
  </w:style>
  <w:style w:type="paragraph" w:styleId="Galvene">
    <w:name w:val="header"/>
    <w:basedOn w:val="Parasts"/>
    <w:link w:val="GalveneRakstz"/>
    <w:pPr>
      <w:tabs>
        <w:tab w:val="center" w:pos="4320"/>
        <w:tab w:val="right" w:pos="8640"/>
      </w:tabs>
    </w:pPr>
    <w:rPr>
      <w:sz w:val="24"/>
      <w:lang w:val="lv-LV"/>
    </w:rPr>
  </w:style>
  <w:style w:type="paragraph" w:styleId="Pamatteksts">
    <w:name w:val="Body Text"/>
    <w:basedOn w:val="Parasts"/>
    <w:pPr>
      <w:jc w:val="both"/>
    </w:pPr>
    <w:rPr>
      <w:sz w:val="24"/>
    </w:rPr>
  </w:style>
  <w:style w:type="paragraph" w:styleId="Balonteksts">
    <w:name w:val="Balloon Text"/>
    <w:basedOn w:val="Parasts"/>
    <w:semiHidden/>
    <w:rsid w:val="00CA5A1A"/>
    <w:rPr>
      <w:rFonts w:ascii="Tahoma" w:hAnsi="Tahoma" w:cs="Tahoma"/>
      <w:sz w:val="16"/>
      <w:szCs w:val="16"/>
    </w:rPr>
  </w:style>
  <w:style w:type="paragraph" w:styleId="Sarakstarindkopa">
    <w:name w:val="List Paragraph"/>
    <w:basedOn w:val="Parasts"/>
    <w:uiPriority w:val="34"/>
    <w:qFormat/>
    <w:rsid w:val="00CD462C"/>
    <w:pPr>
      <w:ind w:left="720"/>
    </w:pPr>
  </w:style>
  <w:style w:type="character" w:styleId="Hipersaite">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Virsraksts3Rakstz">
    <w:name w:val="Virsraksts 3 Rakstz."/>
    <w:link w:val="Virsraksts3"/>
    <w:semiHidden/>
    <w:rsid w:val="00F419A5"/>
    <w:rPr>
      <w:rFonts w:ascii="Cambria" w:eastAsia="Times New Roman" w:hAnsi="Cambria" w:cs="Times New Roman"/>
      <w:b/>
      <w:bCs/>
      <w:sz w:val="26"/>
      <w:szCs w:val="26"/>
      <w:lang w:val="en-GB" w:eastAsia="en-US"/>
    </w:rPr>
  </w:style>
  <w:style w:type="character" w:styleId="Izteiksmgs">
    <w:name w:val="Strong"/>
    <w:uiPriority w:val="22"/>
    <w:qFormat/>
    <w:rsid w:val="0037731E"/>
    <w:rPr>
      <w:b/>
      <w:bCs/>
    </w:rPr>
  </w:style>
  <w:style w:type="character" w:customStyle="1" w:styleId="NosaukumsRakstz">
    <w:name w:val="Nosaukums Rakstz."/>
    <w:link w:val="Nosaukums"/>
    <w:rsid w:val="00827A25"/>
    <w:rPr>
      <w:sz w:val="28"/>
      <w:lang w:eastAsia="en-US"/>
    </w:rPr>
  </w:style>
  <w:style w:type="character" w:customStyle="1" w:styleId="GalveneRakstz">
    <w:name w:val="Galvene Rakstz."/>
    <w:link w:val="Galvene"/>
    <w:rsid w:val="00116BA7"/>
    <w:rPr>
      <w:sz w:val="24"/>
      <w:lang w:eastAsia="en-US"/>
    </w:rPr>
  </w:style>
  <w:style w:type="character" w:styleId="Komentraatsauce">
    <w:name w:val="annotation reference"/>
    <w:rsid w:val="00235B86"/>
    <w:rPr>
      <w:sz w:val="16"/>
      <w:szCs w:val="16"/>
    </w:rPr>
  </w:style>
  <w:style w:type="paragraph" w:styleId="Komentrateksts">
    <w:name w:val="annotation text"/>
    <w:basedOn w:val="Parasts"/>
    <w:link w:val="KomentratekstsRakstz"/>
    <w:rsid w:val="00235B86"/>
  </w:style>
  <w:style w:type="character" w:customStyle="1" w:styleId="KomentratekstsRakstz">
    <w:name w:val="Komentāra teksts Rakstz."/>
    <w:link w:val="Komentrateksts"/>
    <w:rsid w:val="00235B86"/>
    <w:rPr>
      <w:lang w:val="en-GB" w:eastAsia="en-US"/>
    </w:rPr>
  </w:style>
  <w:style w:type="paragraph" w:styleId="Komentratma">
    <w:name w:val="annotation subject"/>
    <w:basedOn w:val="Komentrateksts"/>
    <w:next w:val="Komentrateksts"/>
    <w:link w:val="KomentratmaRakstz"/>
    <w:rsid w:val="00235B86"/>
    <w:rPr>
      <w:b/>
      <w:bCs/>
    </w:rPr>
  </w:style>
  <w:style w:type="character" w:customStyle="1" w:styleId="KomentratmaRakstz">
    <w:name w:val="Komentāra tēma Rakstz."/>
    <w:link w:val="Komentratma"/>
    <w:rsid w:val="00235B86"/>
    <w:rPr>
      <w:b/>
      <w:bCs/>
      <w:lang w:val="en-GB" w:eastAsia="en-US"/>
    </w:rPr>
  </w:style>
  <w:style w:type="character" w:customStyle="1" w:styleId="Virsraksts6Rakstz">
    <w:name w:val="Virsraksts 6 Rakstz."/>
    <w:basedOn w:val="Noklusjumarindkopasfonts"/>
    <w:link w:val="Virsraksts6"/>
    <w:rsid w:val="003442C4"/>
    <w:rPr>
      <w:rFonts w:asciiTheme="majorHAnsi" w:eastAsiaTheme="majorEastAsia" w:hAnsiTheme="majorHAnsi" w:cstheme="majorBidi"/>
      <w:color w:val="1F4D78" w:themeColor="accent1" w:themeShade="7F"/>
      <w:lang w:val="en-GB" w:eastAsia="en-US"/>
    </w:rPr>
  </w:style>
  <w:style w:type="character" w:customStyle="1" w:styleId="Virsraksts5Rakstz">
    <w:name w:val="Virsraksts 5 Rakstz."/>
    <w:basedOn w:val="Noklusjumarindkopasfonts"/>
    <w:link w:val="Virsraksts5"/>
    <w:rsid w:val="003442C4"/>
    <w:rPr>
      <w:b/>
      <w:bCs/>
      <w:sz w:val="24"/>
      <w:szCs w:val="24"/>
      <w:lang w:eastAsia="en-US"/>
    </w:rPr>
  </w:style>
  <w:style w:type="character" w:customStyle="1" w:styleId="Virsraksts7Rakstz">
    <w:name w:val="Virsraksts 7 Rakstz."/>
    <w:basedOn w:val="Noklusjumarindkopasfonts"/>
    <w:link w:val="Virsraksts7"/>
    <w:rsid w:val="003442C4"/>
    <w:rPr>
      <w:sz w:val="24"/>
      <w:szCs w:val="24"/>
      <w:lang w:eastAsia="en-US"/>
    </w:rPr>
  </w:style>
  <w:style w:type="character" w:customStyle="1" w:styleId="Virsraksts8Rakstz">
    <w:name w:val="Virsraksts 8 Rakstz."/>
    <w:basedOn w:val="Noklusjumarindkopasfonts"/>
    <w:link w:val="Virsraksts8"/>
    <w:rsid w:val="003442C4"/>
    <w:rPr>
      <w:i/>
      <w:iCs/>
      <w:sz w:val="24"/>
      <w:szCs w:val="24"/>
      <w:lang w:eastAsia="en-US"/>
    </w:rPr>
  </w:style>
  <w:style w:type="character" w:customStyle="1" w:styleId="Virsraksts9Rakstz">
    <w:name w:val="Virsraksts 9 Rakstz."/>
    <w:basedOn w:val="Noklusjumarindkopasfonts"/>
    <w:link w:val="Virsraksts9"/>
    <w:rsid w:val="003442C4"/>
    <w:rPr>
      <w:rFonts w:ascii="Arial" w:hAnsi="Arial" w:cs="Arial"/>
      <w:sz w:val="22"/>
      <w:szCs w:val="22"/>
      <w:lang w:eastAsia="en-US"/>
    </w:rPr>
  </w:style>
  <w:style w:type="paragraph" w:styleId="Pamatteksts2">
    <w:name w:val="Body Text 2"/>
    <w:basedOn w:val="Parasts"/>
    <w:link w:val="Pamatteksts2Rakstz"/>
    <w:rsid w:val="003B2F38"/>
    <w:pPr>
      <w:spacing w:after="120" w:line="480" w:lineRule="auto"/>
    </w:pPr>
    <w:rPr>
      <w:sz w:val="24"/>
      <w:szCs w:val="24"/>
      <w:lang w:val="en-US"/>
    </w:rPr>
  </w:style>
  <w:style w:type="character" w:customStyle="1" w:styleId="Pamatteksts2Rakstz">
    <w:name w:val="Pamatteksts 2 Rakstz."/>
    <w:basedOn w:val="Noklusjumarindkopasfonts"/>
    <w:link w:val="Pamatteksts2"/>
    <w:rsid w:val="003B2F38"/>
    <w:rPr>
      <w:sz w:val="24"/>
      <w:szCs w:val="24"/>
      <w:lang w:val="en-US" w:eastAsia="en-US"/>
    </w:rPr>
  </w:style>
  <w:style w:type="paragraph" w:customStyle="1" w:styleId="tv213">
    <w:name w:val="tv213"/>
    <w:basedOn w:val="Parasts"/>
    <w:rsid w:val="00202867"/>
    <w:pPr>
      <w:spacing w:before="100" w:beforeAutospacing="1" w:after="100" w:afterAutospacing="1"/>
    </w:pPr>
    <w:rPr>
      <w:sz w:val="24"/>
      <w:szCs w:val="24"/>
      <w:lang w:val="lv-LV" w:eastAsia="lv-LV"/>
    </w:rPr>
  </w:style>
  <w:style w:type="paragraph" w:customStyle="1" w:styleId="signreferencenote">
    <w:name w:val="sign_reference_note"/>
    <w:basedOn w:val="Parasts"/>
    <w:rsid w:val="00BE4E9E"/>
    <w:pPr>
      <w:spacing w:before="100" w:beforeAutospacing="1" w:after="100" w:afterAutospacing="1"/>
    </w:pPr>
    <w:rPr>
      <w:sz w:val="24"/>
      <w:szCs w:val="24"/>
      <w:lang w:val="lv-LV" w:eastAsia="lv-LV"/>
    </w:rPr>
  </w:style>
  <w:style w:type="character" w:customStyle="1" w:styleId="sign">
    <w:name w:val="sign"/>
    <w:basedOn w:val="Noklusjumarindkopasfonts"/>
    <w:rsid w:val="00BE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9231">
      <w:bodyDiv w:val="1"/>
      <w:marLeft w:val="0"/>
      <w:marRight w:val="0"/>
      <w:marTop w:val="0"/>
      <w:marBottom w:val="0"/>
      <w:divBdr>
        <w:top w:val="none" w:sz="0" w:space="0" w:color="auto"/>
        <w:left w:val="none" w:sz="0" w:space="0" w:color="auto"/>
        <w:bottom w:val="none" w:sz="0" w:space="0" w:color="auto"/>
        <w:right w:val="none" w:sz="0" w:space="0" w:color="auto"/>
      </w:divBdr>
    </w:div>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966862117">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0664711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7985-E126-4AA1-A005-72E1CC16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25492</Words>
  <Characters>14532</Characters>
  <Application>Microsoft Office Word</Application>
  <DocSecurity>0</DocSecurity>
  <Lines>121</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39945</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Lija Golubeva</dc:creator>
  <cp:lastModifiedBy>Ainārs Buse</cp:lastModifiedBy>
  <cp:revision>2</cp:revision>
  <cp:lastPrinted>2024-04-11T13:14:00Z</cp:lastPrinted>
  <dcterms:created xsi:type="dcterms:W3CDTF">2024-05-09T11:30:00Z</dcterms:created>
  <dcterms:modified xsi:type="dcterms:W3CDTF">2024-05-09T11:30:00Z</dcterms:modified>
</cp:coreProperties>
</file>