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290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6B3BDD2" wp14:editId="688607B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E569" w14:textId="0C2C10BF" w:rsidR="003D5C89" w:rsidRDefault="00D210C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3B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F3EE569" w14:textId="0C2C10BF" w:rsidR="003D5C89" w:rsidRDefault="00D210C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6F483FB" w14:textId="77777777" w:rsidTr="007346CE">
        <w:tc>
          <w:tcPr>
            <w:tcW w:w="7905" w:type="dxa"/>
          </w:tcPr>
          <w:p w14:paraId="136E0F1F" w14:textId="09DF9EBE" w:rsidR="00E61AB9" w:rsidRDefault="0053311D" w:rsidP="001A02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28.05</w:t>
            </w:r>
            <w:r w:rsidR="00EF2A21">
              <w:rPr>
                <w:bCs/>
                <w:szCs w:val="44"/>
                <w:lang w:val="lv-LV"/>
              </w:rPr>
              <w:t>.202</w:t>
            </w:r>
            <w:r w:rsidR="00286C80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046CB5E" w14:textId="0A7C293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210C2">
              <w:rPr>
                <w:bCs/>
                <w:szCs w:val="44"/>
                <w:lang w:val="lv-LV"/>
              </w:rPr>
              <w:t>6/</w:t>
            </w:r>
            <w:r w:rsidR="00FE3789">
              <w:rPr>
                <w:bCs/>
                <w:szCs w:val="44"/>
                <w:lang w:val="lv-LV"/>
              </w:rPr>
              <w:t>9</w:t>
            </w:r>
          </w:p>
        </w:tc>
      </w:tr>
    </w:tbl>
    <w:p w14:paraId="5D77FBD1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773B79F6" w14:textId="77777777" w:rsidR="0053311D" w:rsidRDefault="0053311D" w:rsidP="0053311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SABIEDRISKĀ TRANSPORTA PAKALPOJUMU TARIFU NOTEIKŠANA</w:t>
      </w:r>
    </w:p>
    <w:p w14:paraId="3FC2BF8A" w14:textId="77777777" w:rsidR="0053311D" w:rsidRPr="001C104F" w:rsidRDefault="0053311D" w:rsidP="0053311D"/>
    <w:p w14:paraId="1F9298E7" w14:textId="78A27BFC" w:rsidR="00D210C2" w:rsidRDefault="00D210C2" w:rsidP="00D210C2">
      <w:pPr>
        <w:jc w:val="both"/>
        <w:rPr>
          <w:szCs w:val="20"/>
        </w:rPr>
      </w:pPr>
      <w:r>
        <w:rPr>
          <w:b/>
        </w:rPr>
        <w:t>Atklāti balsojot: PAR – 1</w:t>
      </w:r>
      <w:r w:rsidR="00AD3BFB">
        <w:rPr>
          <w:b/>
        </w:rPr>
        <w:t>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2D3ADDA3" w14:textId="7EE455DC" w:rsidR="0053311D" w:rsidRPr="00A64D92" w:rsidRDefault="0053311D" w:rsidP="0053311D">
      <w:pPr>
        <w:ind w:firstLine="567"/>
        <w:jc w:val="both"/>
      </w:pPr>
      <w:r w:rsidRPr="00563AE6">
        <w:rPr>
          <w:szCs w:val="20"/>
        </w:rPr>
        <w:t xml:space="preserve">Saskaņā ar </w:t>
      </w:r>
      <w:r>
        <w:rPr>
          <w:szCs w:val="20"/>
        </w:rPr>
        <w:t xml:space="preserve">Pašvaldību </w:t>
      </w:r>
      <w:r w:rsidRPr="00563AE6">
        <w:rPr>
          <w:szCs w:val="20"/>
        </w:rPr>
        <w:t xml:space="preserve">likuma </w:t>
      </w:r>
      <w:r>
        <w:rPr>
          <w:szCs w:val="20"/>
        </w:rPr>
        <w:t>4</w:t>
      </w:r>
      <w:r w:rsidRPr="00563AE6">
        <w:rPr>
          <w:szCs w:val="20"/>
        </w:rPr>
        <w:t>.</w:t>
      </w:r>
      <w:r>
        <w:rPr>
          <w:szCs w:val="20"/>
        </w:rPr>
        <w:t> </w:t>
      </w:r>
      <w:r w:rsidRPr="00563AE6">
        <w:rPr>
          <w:szCs w:val="20"/>
        </w:rPr>
        <w:t>panta pirmās daļas 19.</w:t>
      </w:r>
      <w:r>
        <w:rPr>
          <w:szCs w:val="20"/>
        </w:rPr>
        <w:t> </w:t>
      </w:r>
      <w:r w:rsidRPr="00563AE6">
        <w:rPr>
          <w:szCs w:val="20"/>
        </w:rPr>
        <w:t>punktu, Sabiedriskā transporta pakalpojumu likuma 16.</w:t>
      </w:r>
      <w:r>
        <w:rPr>
          <w:szCs w:val="20"/>
        </w:rPr>
        <w:t> </w:t>
      </w:r>
      <w:r w:rsidRPr="00563AE6">
        <w:rPr>
          <w:szCs w:val="20"/>
        </w:rPr>
        <w:t>panta trešo daļu, Ministru kabineta 2015.</w:t>
      </w:r>
      <w:r>
        <w:rPr>
          <w:szCs w:val="20"/>
        </w:rPr>
        <w:t> </w:t>
      </w:r>
      <w:r w:rsidRPr="00563AE6">
        <w:rPr>
          <w:szCs w:val="20"/>
        </w:rPr>
        <w:t>gada 28.</w:t>
      </w:r>
      <w:r>
        <w:rPr>
          <w:szCs w:val="20"/>
        </w:rPr>
        <w:t> </w:t>
      </w:r>
      <w:r w:rsidRPr="00563AE6">
        <w:rPr>
          <w:szCs w:val="20"/>
        </w:rPr>
        <w:t>jūlija noteikumiem Nr.</w:t>
      </w:r>
      <w:r>
        <w:rPr>
          <w:szCs w:val="20"/>
        </w:rPr>
        <w:t> </w:t>
      </w:r>
      <w:r w:rsidRPr="00563AE6">
        <w:rPr>
          <w:szCs w:val="20"/>
        </w:rPr>
        <w:t>435 ”Kārtība, kādā nosaka un kompensē ar sabiedriskā transporta pakalpojumu sniegšanu saistītos zaudējumus un izdevumus un nosaka sabiedriskā transporta pakalpojuma tarifu”, Ministru kabineta 2012.</w:t>
      </w:r>
      <w:r>
        <w:rPr>
          <w:szCs w:val="20"/>
        </w:rPr>
        <w:t> </w:t>
      </w:r>
      <w:r w:rsidRPr="00563AE6">
        <w:rPr>
          <w:szCs w:val="20"/>
        </w:rPr>
        <w:t xml:space="preserve">gada </w:t>
      </w:r>
      <w:r>
        <w:rPr>
          <w:szCs w:val="20"/>
        </w:rPr>
        <w:t>2</w:t>
      </w:r>
      <w:r w:rsidRPr="00563AE6">
        <w:rPr>
          <w:szCs w:val="20"/>
        </w:rPr>
        <w:t>8.</w:t>
      </w:r>
      <w:r>
        <w:rPr>
          <w:szCs w:val="20"/>
        </w:rPr>
        <w:t> augusta</w:t>
      </w:r>
      <w:r w:rsidRPr="00563AE6">
        <w:rPr>
          <w:szCs w:val="20"/>
        </w:rPr>
        <w:t xml:space="preserve"> noteikumiem Nr.</w:t>
      </w:r>
      <w:r>
        <w:rPr>
          <w:szCs w:val="20"/>
        </w:rPr>
        <w:t> </w:t>
      </w:r>
      <w:r w:rsidRPr="00563AE6">
        <w:rPr>
          <w:szCs w:val="20"/>
        </w:rPr>
        <w:t xml:space="preserve">599 “Sabiedriskā transporta pakalpojumu sniegšanas un izmantošanas kārtība” un </w:t>
      </w:r>
      <w:r w:rsidRPr="00EB0451">
        <w:rPr>
          <w:szCs w:val="20"/>
        </w:rPr>
        <w:t>20</w:t>
      </w:r>
      <w:r>
        <w:rPr>
          <w:szCs w:val="20"/>
        </w:rPr>
        <w:t>21</w:t>
      </w:r>
      <w:r w:rsidRPr="00EB0451">
        <w:rPr>
          <w:szCs w:val="20"/>
        </w:rPr>
        <w:t>. gada 26. </w:t>
      </w:r>
      <w:r>
        <w:rPr>
          <w:szCs w:val="20"/>
        </w:rPr>
        <w:t>maijā</w:t>
      </w:r>
      <w:r w:rsidRPr="00EB0451">
        <w:rPr>
          <w:szCs w:val="20"/>
        </w:rPr>
        <w:t xml:space="preserve"> starp</w:t>
      </w:r>
      <w:r w:rsidR="00AD3BFB">
        <w:rPr>
          <w:szCs w:val="20"/>
        </w:rPr>
        <w:t xml:space="preserve"> Jelgavas pilsētas domi un SIA “</w:t>
      </w:r>
      <w:bookmarkStart w:id="0" w:name="_GoBack"/>
      <w:bookmarkEnd w:id="0"/>
      <w:r w:rsidR="00D16682" w:rsidRPr="00EB0451">
        <w:rPr>
          <w:szCs w:val="20"/>
        </w:rPr>
        <w:t>JELGAVAS AUTOBUSU PARKS</w:t>
      </w:r>
      <w:r w:rsidRPr="00EB0451">
        <w:rPr>
          <w:szCs w:val="20"/>
        </w:rPr>
        <w:t xml:space="preserve">” noslēgto </w:t>
      </w:r>
      <w:r>
        <w:rPr>
          <w:szCs w:val="20"/>
        </w:rPr>
        <w:t>L</w:t>
      </w:r>
      <w:r w:rsidRPr="00EB0451">
        <w:rPr>
          <w:szCs w:val="20"/>
        </w:rPr>
        <w:t>īgumu Nr. </w:t>
      </w:r>
      <w:r>
        <w:rPr>
          <w:szCs w:val="20"/>
        </w:rPr>
        <w:t>ADM/2-1.4/21/72</w:t>
      </w:r>
      <w:r w:rsidRPr="00EB0451">
        <w:rPr>
          <w:szCs w:val="20"/>
        </w:rPr>
        <w:t xml:space="preserve"> par sabiedriskā transporta pakalpojumu sniegšanu ar autobusiem Jelgavas pilsētas maršrutu tīkla pilsētas nozīmes maršrutos,</w:t>
      </w:r>
    </w:p>
    <w:p w14:paraId="46557B26" w14:textId="77777777" w:rsidR="0053311D" w:rsidRDefault="0053311D" w:rsidP="0053311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8623ED7" w14:textId="77777777" w:rsidR="0053311D" w:rsidRPr="00B51C9C" w:rsidRDefault="0053311D" w:rsidP="0053311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4C11965F" w14:textId="77777777" w:rsidR="0053311D" w:rsidRPr="00563AE6" w:rsidRDefault="0053311D" w:rsidP="0053311D">
      <w:pPr>
        <w:numPr>
          <w:ilvl w:val="0"/>
          <w:numId w:val="10"/>
        </w:numPr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>Noteikt sabiedriskā transporta pakalpojum</w:t>
      </w:r>
      <w:r>
        <w:rPr>
          <w:szCs w:val="20"/>
          <w:lang w:eastAsia="lv-LV"/>
        </w:rPr>
        <w:t>a</w:t>
      </w:r>
      <w:r w:rsidRPr="00563AE6">
        <w:rPr>
          <w:szCs w:val="20"/>
          <w:lang w:eastAsia="lv-LV"/>
        </w:rPr>
        <w:t xml:space="preserve"> tarifu</w:t>
      </w:r>
      <w:r>
        <w:rPr>
          <w:szCs w:val="20"/>
          <w:lang w:eastAsia="lv-LV"/>
        </w:rPr>
        <w:t>s</w:t>
      </w:r>
      <w:r w:rsidRPr="00563AE6">
        <w:rPr>
          <w:szCs w:val="20"/>
          <w:lang w:eastAsia="lv-LV"/>
        </w:rPr>
        <w:t xml:space="preserve"> (braukšanas maksu) Jelgavas </w:t>
      </w:r>
      <w:proofErr w:type="spellStart"/>
      <w:r>
        <w:rPr>
          <w:szCs w:val="20"/>
          <w:lang w:eastAsia="lv-LV"/>
        </w:rPr>
        <w:t>valsts</w:t>
      </w:r>
      <w:r w:rsidRPr="00563AE6">
        <w:rPr>
          <w:szCs w:val="20"/>
          <w:lang w:eastAsia="lv-LV"/>
        </w:rPr>
        <w:t>pilsētas</w:t>
      </w:r>
      <w:proofErr w:type="spellEnd"/>
      <w:r w:rsidRPr="00563AE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pašvaldības sabiedriskā transporta pilsētas nozīmes </w:t>
      </w:r>
      <w:r w:rsidRPr="00563AE6">
        <w:rPr>
          <w:szCs w:val="20"/>
          <w:lang w:eastAsia="lv-LV"/>
        </w:rPr>
        <w:t>maršrut</w:t>
      </w:r>
      <w:r>
        <w:rPr>
          <w:szCs w:val="20"/>
          <w:lang w:eastAsia="lv-LV"/>
        </w:rPr>
        <w:t>os</w:t>
      </w:r>
      <w:r w:rsidRPr="00563AE6">
        <w:rPr>
          <w:szCs w:val="20"/>
          <w:lang w:eastAsia="lv-LV"/>
        </w:rPr>
        <w:t>:</w:t>
      </w:r>
    </w:p>
    <w:p w14:paraId="59C2934D" w14:textId="77777777" w:rsidR="0053311D" w:rsidRPr="00563AE6" w:rsidRDefault="0053311D" w:rsidP="0053311D">
      <w:pPr>
        <w:numPr>
          <w:ilvl w:val="1"/>
          <w:numId w:val="10"/>
        </w:numPr>
        <w:contextualSpacing/>
        <w:jc w:val="both"/>
      </w:pPr>
      <w:r w:rsidRPr="00563AE6">
        <w:t>1,50</w:t>
      </w:r>
      <w:r w:rsidRPr="00563AE6">
        <w:rPr>
          <w:i/>
        </w:rPr>
        <w:t xml:space="preserve"> </w:t>
      </w:r>
      <w:proofErr w:type="spellStart"/>
      <w:r w:rsidRPr="00563AE6">
        <w:rPr>
          <w:i/>
        </w:rPr>
        <w:t>euro</w:t>
      </w:r>
      <w:proofErr w:type="spellEnd"/>
      <w:r w:rsidRPr="00563AE6">
        <w:t xml:space="preserve"> – par vienu braucienu pasažierim;</w:t>
      </w:r>
    </w:p>
    <w:p w14:paraId="606DAF11" w14:textId="77777777" w:rsidR="0053311D" w:rsidRPr="0081447F" w:rsidRDefault="0053311D" w:rsidP="0053311D">
      <w:pPr>
        <w:numPr>
          <w:ilvl w:val="1"/>
          <w:numId w:val="10"/>
        </w:numPr>
        <w:contextualSpacing/>
        <w:jc w:val="both"/>
        <w:rPr>
          <w:szCs w:val="20"/>
          <w:lang w:eastAsia="lv-LV"/>
        </w:rPr>
      </w:pPr>
      <w:r>
        <w:t xml:space="preserve">0,85 </w:t>
      </w:r>
      <w:proofErr w:type="spellStart"/>
      <w:r w:rsidRPr="0081447F">
        <w:rPr>
          <w:i/>
        </w:rPr>
        <w:t>euro</w:t>
      </w:r>
      <w:proofErr w:type="spellEnd"/>
      <w:r>
        <w:t xml:space="preserve"> – par vienu braucienu ar atlaidi pasažierim:</w:t>
      </w:r>
    </w:p>
    <w:p w14:paraId="6AE20E84" w14:textId="77777777" w:rsidR="0053311D" w:rsidRDefault="0053311D" w:rsidP="0053311D">
      <w:pPr>
        <w:pStyle w:val="ListParagraph"/>
        <w:numPr>
          <w:ilvl w:val="2"/>
          <w:numId w:val="10"/>
        </w:numPr>
        <w:ind w:left="1560" w:hanging="709"/>
        <w:jc w:val="both"/>
      </w:pPr>
      <w:r>
        <w:t xml:space="preserve">reģistrējot braucienu ar viedkarti “Jelgavas </w:t>
      </w:r>
      <w:proofErr w:type="spellStart"/>
      <w:r>
        <w:t>valstspilsētas</w:t>
      </w:r>
      <w:proofErr w:type="spellEnd"/>
      <w:r>
        <w:t xml:space="preserve"> skolēna apliecība” vai “Jelgavas </w:t>
      </w:r>
      <w:proofErr w:type="spellStart"/>
      <w:r>
        <w:t>valstspilsētas</w:t>
      </w:r>
      <w:proofErr w:type="spellEnd"/>
      <w:r>
        <w:t xml:space="preserve"> iedzīvotāja karte”;</w:t>
      </w:r>
    </w:p>
    <w:p w14:paraId="7D53DB01" w14:textId="28B13DB3" w:rsidR="0053311D" w:rsidRDefault="0053311D" w:rsidP="0053311D">
      <w:pPr>
        <w:pStyle w:val="ListParagraph"/>
        <w:numPr>
          <w:ilvl w:val="2"/>
          <w:numId w:val="10"/>
        </w:numPr>
        <w:ind w:left="1560" w:hanging="709"/>
        <w:jc w:val="both"/>
      </w:pPr>
      <w:r>
        <w:t xml:space="preserve">reģistrējot braucienu ar </w:t>
      </w:r>
      <w:r w:rsidR="00E276AB">
        <w:t xml:space="preserve">Jelgavas </w:t>
      </w:r>
      <w:proofErr w:type="spellStart"/>
      <w:r w:rsidR="00E276AB">
        <w:t>valstspilsētas</w:t>
      </w:r>
      <w:proofErr w:type="spellEnd"/>
      <w:r w:rsidR="00E276AB">
        <w:t xml:space="preserve"> </w:t>
      </w:r>
      <w:r>
        <w:t>pašvaldības iestādei piešķirtu abonementa biļetes e-karti ar pēcapmaksu</w:t>
      </w:r>
      <w:r w:rsidR="00E86159" w:rsidRPr="00E86159">
        <w:rPr>
          <w:szCs w:val="20"/>
          <w:lang w:eastAsia="lv-LV"/>
        </w:rPr>
        <w:t xml:space="preserve"> </w:t>
      </w:r>
      <w:r w:rsidR="00E86159">
        <w:rPr>
          <w:szCs w:val="20"/>
          <w:lang w:eastAsia="lv-LV"/>
        </w:rPr>
        <w:t>atbilstoši kalendārajā mēnesī faktiski veikt</w:t>
      </w:r>
      <w:r w:rsidR="00921D23">
        <w:rPr>
          <w:szCs w:val="20"/>
          <w:lang w:eastAsia="lv-LV"/>
        </w:rPr>
        <w:t>aj</w:t>
      </w:r>
      <w:r w:rsidR="00E86159">
        <w:rPr>
          <w:szCs w:val="20"/>
          <w:lang w:eastAsia="lv-LV"/>
        </w:rPr>
        <w:t>iem braucieniem</w:t>
      </w:r>
      <w:r>
        <w:t>;</w:t>
      </w:r>
    </w:p>
    <w:p w14:paraId="1505BBB6" w14:textId="6ECA1D77" w:rsidR="0053311D" w:rsidRDefault="0053311D" w:rsidP="0053311D">
      <w:pPr>
        <w:pStyle w:val="ListParagraph"/>
        <w:numPr>
          <w:ilvl w:val="2"/>
          <w:numId w:val="10"/>
        </w:numPr>
        <w:ind w:left="1560" w:hanging="709"/>
        <w:jc w:val="both"/>
      </w:pPr>
      <w:r>
        <w:t>norēķinoties ar VISA vai MasterCard norēķinu karti;</w:t>
      </w:r>
    </w:p>
    <w:p w14:paraId="17FF02D2" w14:textId="77777777" w:rsidR="0053311D" w:rsidRPr="00563AE6" w:rsidRDefault="0053311D" w:rsidP="0053311D">
      <w:pPr>
        <w:numPr>
          <w:ilvl w:val="1"/>
          <w:numId w:val="10"/>
        </w:numPr>
        <w:contextualSpacing/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 xml:space="preserve">8,50 </w:t>
      </w:r>
      <w:proofErr w:type="spellStart"/>
      <w:r w:rsidRPr="00563AE6">
        <w:rPr>
          <w:i/>
          <w:szCs w:val="20"/>
          <w:lang w:eastAsia="lv-LV"/>
        </w:rPr>
        <w:t>euro</w:t>
      </w:r>
      <w:proofErr w:type="spellEnd"/>
      <w:r w:rsidRPr="00563AE6">
        <w:rPr>
          <w:szCs w:val="20"/>
          <w:lang w:eastAsia="lv-LV"/>
        </w:rPr>
        <w:t xml:space="preserve"> – iegādājoties abonementa biļeti 10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braucieniem un braucienus izlietojot 6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 xml:space="preserve">(sešu) mēnešu laikā; </w:t>
      </w:r>
    </w:p>
    <w:p w14:paraId="2D1BF3A1" w14:textId="77777777" w:rsidR="0053311D" w:rsidRPr="00563AE6" w:rsidRDefault="0053311D" w:rsidP="0053311D">
      <w:pPr>
        <w:numPr>
          <w:ilvl w:val="1"/>
          <w:numId w:val="10"/>
        </w:numPr>
        <w:contextualSpacing/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 xml:space="preserve">16,00 </w:t>
      </w:r>
      <w:proofErr w:type="spellStart"/>
      <w:r w:rsidRPr="00563AE6">
        <w:rPr>
          <w:i/>
          <w:szCs w:val="20"/>
          <w:lang w:eastAsia="lv-LV"/>
        </w:rPr>
        <w:t>euro</w:t>
      </w:r>
      <w:proofErr w:type="spellEnd"/>
      <w:r w:rsidRPr="00563AE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–</w:t>
      </w:r>
      <w:r w:rsidRPr="00563AE6">
        <w:rPr>
          <w:szCs w:val="20"/>
          <w:lang w:eastAsia="lv-LV"/>
        </w:rPr>
        <w:t xml:space="preserve"> iegādājoties abonementa biļeti 20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braucieniem un braucienus izlietojot 6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(sešu) mēnešu laikā;</w:t>
      </w:r>
    </w:p>
    <w:p w14:paraId="245E29F4" w14:textId="77777777" w:rsidR="0053311D" w:rsidRPr="00563AE6" w:rsidRDefault="0053311D" w:rsidP="0053311D">
      <w:pPr>
        <w:numPr>
          <w:ilvl w:val="1"/>
          <w:numId w:val="10"/>
        </w:numPr>
        <w:contextualSpacing/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 xml:space="preserve">30,00 </w:t>
      </w:r>
      <w:proofErr w:type="spellStart"/>
      <w:r w:rsidRPr="00563AE6">
        <w:rPr>
          <w:i/>
          <w:szCs w:val="20"/>
          <w:lang w:eastAsia="lv-LV"/>
        </w:rPr>
        <w:t>euro</w:t>
      </w:r>
      <w:proofErr w:type="spellEnd"/>
      <w:r w:rsidRPr="00563AE6">
        <w:rPr>
          <w:i/>
          <w:szCs w:val="20"/>
          <w:lang w:eastAsia="lv-LV"/>
        </w:rPr>
        <w:t xml:space="preserve"> </w:t>
      </w:r>
      <w:r>
        <w:rPr>
          <w:szCs w:val="20"/>
          <w:lang w:eastAsia="lv-LV"/>
        </w:rPr>
        <w:t>–</w:t>
      </w:r>
      <w:r w:rsidRPr="00563AE6">
        <w:rPr>
          <w:szCs w:val="20"/>
          <w:lang w:eastAsia="lv-LV"/>
        </w:rPr>
        <w:t xml:space="preserve"> iegādājoties abonementa biļeti 40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braucieniem un braucienus izlietojot 6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(sešu) mēnešu laikā;</w:t>
      </w:r>
    </w:p>
    <w:p w14:paraId="4B7C2D89" w14:textId="77777777" w:rsidR="0053311D" w:rsidRPr="00563AE6" w:rsidRDefault="0053311D" w:rsidP="0053311D">
      <w:pPr>
        <w:numPr>
          <w:ilvl w:val="1"/>
          <w:numId w:val="10"/>
        </w:numPr>
        <w:contextualSpacing/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 xml:space="preserve">42,00 </w:t>
      </w:r>
      <w:proofErr w:type="spellStart"/>
      <w:r w:rsidRPr="00563AE6">
        <w:rPr>
          <w:i/>
          <w:szCs w:val="20"/>
          <w:lang w:eastAsia="lv-LV"/>
        </w:rPr>
        <w:t>euro</w:t>
      </w:r>
      <w:proofErr w:type="spellEnd"/>
      <w:r w:rsidRPr="00563AE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–</w:t>
      </w:r>
      <w:r w:rsidRPr="00563AE6">
        <w:rPr>
          <w:szCs w:val="20"/>
          <w:lang w:eastAsia="lv-LV"/>
        </w:rPr>
        <w:t xml:space="preserve"> iegādājoties abonementa biļeti 60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braucieniem un braucienus izlietojot 6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(sešu) mēnešu laikā.</w:t>
      </w:r>
    </w:p>
    <w:p w14:paraId="724862FA" w14:textId="195EFFB2" w:rsidR="0053311D" w:rsidRDefault="0053311D" w:rsidP="0053311D">
      <w:pPr>
        <w:numPr>
          <w:ilvl w:val="0"/>
          <w:numId w:val="10"/>
        </w:numPr>
        <w:contextualSpacing/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>Atzīt par spēku zaudējušu Jelgavas pilsētas domes 201</w:t>
      </w:r>
      <w:r>
        <w:rPr>
          <w:szCs w:val="20"/>
          <w:lang w:eastAsia="lv-LV"/>
        </w:rPr>
        <w:t>7</w:t>
      </w:r>
      <w:r w:rsidRPr="00563AE6">
        <w:rPr>
          <w:szCs w:val="20"/>
          <w:lang w:eastAsia="lv-LV"/>
        </w:rPr>
        <w:t>.</w:t>
      </w:r>
      <w:r>
        <w:rPr>
          <w:szCs w:val="20"/>
          <w:lang w:eastAsia="lv-LV"/>
        </w:rPr>
        <w:t> </w:t>
      </w:r>
      <w:r w:rsidRPr="00563AE6">
        <w:rPr>
          <w:szCs w:val="20"/>
          <w:lang w:eastAsia="lv-LV"/>
        </w:rPr>
        <w:t>gada 2</w:t>
      </w:r>
      <w:r>
        <w:rPr>
          <w:szCs w:val="20"/>
          <w:lang w:eastAsia="lv-LV"/>
        </w:rPr>
        <w:t>4</w:t>
      </w:r>
      <w:r w:rsidRPr="00563AE6">
        <w:rPr>
          <w:szCs w:val="20"/>
          <w:lang w:eastAsia="lv-LV"/>
        </w:rPr>
        <w:t>.</w:t>
      </w:r>
      <w:r>
        <w:rPr>
          <w:szCs w:val="20"/>
          <w:lang w:eastAsia="lv-LV"/>
        </w:rPr>
        <w:t xml:space="preserve"> augusta</w:t>
      </w:r>
      <w:r w:rsidRPr="00563AE6">
        <w:rPr>
          <w:szCs w:val="20"/>
          <w:lang w:eastAsia="lv-LV"/>
        </w:rPr>
        <w:t xml:space="preserve"> lēmumu Nr.</w:t>
      </w:r>
      <w:r>
        <w:rPr>
          <w:szCs w:val="20"/>
          <w:lang w:eastAsia="lv-LV"/>
        </w:rPr>
        <w:t>10</w:t>
      </w:r>
      <w:r w:rsidRPr="00563AE6">
        <w:rPr>
          <w:szCs w:val="20"/>
          <w:lang w:eastAsia="lv-LV"/>
        </w:rPr>
        <w:t>/6 “Sabiedriskā transporta pakalpojumu tarifu noteikšana”.</w:t>
      </w:r>
    </w:p>
    <w:p w14:paraId="5E09F526" w14:textId="1FC12A85" w:rsidR="0053311D" w:rsidRPr="00563AE6" w:rsidRDefault="0053311D" w:rsidP="0053311D">
      <w:pPr>
        <w:numPr>
          <w:ilvl w:val="0"/>
          <w:numId w:val="10"/>
        </w:numPr>
        <w:contextualSpacing/>
        <w:jc w:val="both"/>
        <w:rPr>
          <w:szCs w:val="20"/>
          <w:lang w:eastAsia="lv-LV"/>
        </w:rPr>
      </w:pPr>
      <w:r w:rsidRPr="00563AE6">
        <w:rPr>
          <w:szCs w:val="20"/>
          <w:lang w:eastAsia="lv-LV"/>
        </w:rPr>
        <w:t>Lēmums stājas spēkā 20</w:t>
      </w:r>
      <w:r>
        <w:rPr>
          <w:szCs w:val="20"/>
          <w:lang w:eastAsia="lv-LV"/>
        </w:rPr>
        <w:t>25</w:t>
      </w:r>
      <w:r w:rsidRPr="00563AE6">
        <w:rPr>
          <w:szCs w:val="20"/>
          <w:lang w:eastAsia="lv-LV"/>
        </w:rPr>
        <w:t>.</w:t>
      </w:r>
      <w:r w:rsidR="00B065C2">
        <w:rPr>
          <w:szCs w:val="20"/>
          <w:lang w:eastAsia="lv-LV"/>
        </w:rPr>
        <w:t xml:space="preserve"> </w:t>
      </w:r>
      <w:r w:rsidRPr="00563AE6">
        <w:rPr>
          <w:szCs w:val="20"/>
          <w:lang w:eastAsia="lv-LV"/>
        </w:rPr>
        <w:t>gada 1.</w:t>
      </w:r>
      <w:r w:rsidR="00B065C2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jūnijā</w:t>
      </w:r>
      <w:r w:rsidRPr="00563AE6">
        <w:rPr>
          <w:szCs w:val="20"/>
          <w:lang w:eastAsia="lv-LV"/>
        </w:rPr>
        <w:t>.</w:t>
      </w:r>
    </w:p>
    <w:p w14:paraId="19569D6C" w14:textId="77777777" w:rsidR="00901AAC" w:rsidRDefault="00901AAC" w:rsidP="00901AAC">
      <w:pPr>
        <w:pStyle w:val="BodyText"/>
        <w:ind w:right="46"/>
        <w:jc w:val="both"/>
        <w:rPr>
          <w:sz w:val="20"/>
          <w:szCs w:val="24"/>
        </w:rPr>
      </w:pPr>
    </w:p>
    <w:p w14:paraId="63BEDC50" w14:textId="77777777" w:rsidR="00B065C2" w:rsidRPr="00BB2E93" w:rsidRDefault="00B065C2" w:rsidP="00901AAC">
      <w:pPr>
        <w:pStyle w:val="BodyText"/>
        <w:ind w:right="46"/>
        <w:jc w:val="both"/>
        <w:rPr>
          <w:sz w:val="20"/>
          <w:szCs w:val="24"/>
        </w:rPr>
      </w:pPr>
    </w:p>
    <w:p w14:paraId="2A075277" w14:textId="77777777" w:rsidR="00D210C2" w:rsidRPr="00A90C67" w:rsidRDefault="00D210C2" w:rsidP="00D210C2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75F36955" w14:textId="77777777" w:rsidR="00D210C2" w:rsidRPr="00A90C67" w:rsidRDefault="00D210C2" w:rsidP="00D210C2">
      <w:pPr>
        <w:rPr>
          <w:color w:val="000000"/>
          <w:lang w:eastAsia="lv-LV"/>
        </w:rPr>
      </w:pPr>
    </w:p>
    <w:p w14:paraId="161CD45F" w14:textId="77777777" w:rsidR="00D210C2" w:rsidRPr="00A90C67" w:rsidRDefault="00D210C2" w:rsidP="00D210C2">
      <w:pPr>
        <w:rPr>
          <w:color w:val="000000"/>
          <w:lang w:eastAsia="lv-LV"/>
        </w:rPr>
      </w:pPr>
    </w:p>
    <w:p w14:paraId="6B0C08F7" w14:textId="77777777" w:rsidR="00D210C2" w:rsidRPr="00A90C67" w:rsidRDefault="00D210C2" w:rsidP="00D210C2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7C0DE5F" w14:textId="77777777" w:rsidR="00D210C2" w:rsidRPr="00A90C67" w:rsidRDefault="00D210C2" w:rsidP="00D210C2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D1FB90E" w14:textId="77777777" w:rsidR="00D210C2" w:rsidRPr="00A90C67" w:rsidRDefault="00D210C2" w:rsidP="00D210C2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550B200E" w14:textId="77777777" w:rsidR="00D210C2" w:rsidRPr="00A90C67" w:rsidRDefault="00D210C2" w:rsidP="00D210C2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6D9AE5A" w14:textId="77777777" w:rsidR="00D210C2" w:rsidRPr="00A90C67" w:rsidRDefault="00D210C2" w:rsidP="00D210C2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735A9FDC" w14:textId="60A045F0" w:rsidR="00342504" w:rsidRDefault="00D210C2" w:rsidP="00D210C2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sectPr w:rsidR="00342504" w:rsidSect="00EA0268">
      <w:footerReference w:type="default" r:id="rId8"/>
      <w:head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5A3B4" w14:textId="77777777" w:rsidR="008B3073" w:rsidRDefault="008B3073">
      <w:r>
        <w:separator/>
      </w:r>
    </w:p>
  </w:endnote>
  <w:endnote w:type="continuationSeparator" w:id="0">
    <w:p w14:paraId="59D6DD44" w14:textId="77777777" w:rsidR="008B3073" w:rsidRDefault="008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23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6C2F2" w14:textId="004A58E2" w:rsidR="00B065C2" w:rsidRPr="00D210C2" w:rsidRDefault="00B065C2" w:rsidP="00D210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D56DB" w14:textId="77777777" w:rsidR="008B3073" w:rsidRDefault="008B3073">
      <w:r>
        <w:separator/>
      </w:r>
    </w:p>
  </w:footnote>
  <w:footnote w:type="continuationSeparator" w:id="0">
    <w:p w14:paraId="6B561F57" w14:textId="77777777" w:rsidR="008B3073" w:rsidRDefault="008B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30A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74F4F5" wp14:editId="7DE6184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21B5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12E78B9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EDA0E9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5706D8" w14:textId="77777777" w:rsidTr="00F72368">
      <w:trPr>
        <w:jc w:val="center"/>
      </w:trPr>
      <w:tc>
        <w:tcPr>
          <w:tcW w:w="8528" w:type="dxa"/>
        </w:tcPr>
        <w:p w14:paraId="5E6DEE2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7AE65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8397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455"/>
    <w:multiLevelType w:val="multilevel"/>
    <w:tmpl w:val="72B2AD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2C086C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D028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531A5"/>
    <w:rsid w:val="00070EBE"/>
    <w:rsid w:val="00080003"/>
    <w:rsid w:val="00082547"/>
    <w:rsid w:val="00085341"/>
    <w:rsid w:val="00086EB7"/>
    <w:rsid w:val="00093E93"/>
    <w:rsid w:val="000947BB"/>
    <w:rsid w:val="000A39E0"/>
    <w:rsid w:val="000B4334"/>
    <w:rsid w:val="000B5B22"/>
    <w:rsid w:val="000C4CB0"/>
    <w:rsid w:val="000D59EB"/>
    <w:rsid w:val="000E2C30"/>
    <w:rsid w:val="000E3D6F"/>
    <w:rsid w:val="000E4EB6"/>
    <w:rsid w:val="000F2D4B"/>
    <w:rsid w:val="000F2E74"/>
    <w:rsid w:val="001002D2"/>
    <w:rsid w:val="00114195"/>
    <w:rsid w:val="001179E2"/>
    <w:rsid w:val="00126D62"/>
    <w:rsid w:val="00133FFF"/>
    <w:rsid w:val="0013422C"/>
    <w:rsid w:val="001365E0"/>
    <w:rsid w:val="00144674"/>
    <w:rsid w:val="00145578"/>
    <w:rsid w:val="00147465"/>
    <w:rsid w:val="0015028E"/>
    <w:rsid w:val="00155C21"/>
    <w:rsid w:val="00156143"/>
    <w:rsid w:val="00157FB5"/>
    <w:rsid w:val="0016178C"/>
    <w:rsid w:val="001652B4"/>
    <w:rsid w:val="00191B1F"/>
    <w:rsid w:val="00194C50"/>
    <w:rsid w:val="00197F0A"/>
    <w:rsid w:val="001A0266"/>
    <w:rsid w:val="001A6B82"/>
    <w:rsid w:val="001A74E5"/>
    <w:rsid w:val="001B2651"/>
    <w:rsid w:val="001B2E18"/>
    <w:rsid w:val="001B6BB1"/>
    <w:rsid w:val="001C104F"/>
    <w:rsid w:val="001C629A"/>
    <w:rsid w:val="001C6392"/>
    <w:rsid w:val="001C79A7"/>
    <w:rsid w:val="001D0D22"/>
    <w:rsid w:val="001D5AD3"/>
    <w:rsid w:val="001E4289"/>
    <w:rsid w:val="001E51BD"/>
    <w:rsid w:val="001F3905"/>
    <w:rsid w:val="001F51D0"/>
    <w:rsid w:val="001F599F"/>
    <w:rsid w:val="001F6985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0D2"/>
    <w:rsid w:val="002438AA"/>
    <w:rsid w:val="00266C0F"/>
    <w:rsid w:val="00272204"/>
    <w:rsid w:val="00272F9F"/>
    <w:rsid w:val="00273DFE"/>
    <w:rsid w:val="002819AE"/>
    <w:rsid w:val="00286C80"/>
    <w:rsid w:val="00287011"/>
    <w:rsid w:val="00290618"/>
    <w:rsid w:val="00290DB5"/>
    <w:rsid w:val="0029227E"/>
    <w:rsid w:val="002A1098"/>
    <w:rsid w:val="002A3DA8"/>
    <w:rsid w:val="002A71EA"/>
    <w:rsid w:val="002B029F"/>
    <w:rsid w:val="002C2D6A"/>
    <w:rsid w:val="002C75A4"/>
    <w:rsid w:val="002C7C04"/>
    <w:rsid w:val="002D4D4D"/>
    <w:rsid w:val="002D5C02"/>
    <w:rsid w:val="002D6539"/>
    <w:rsid w:val="002D745A"/>
    <w:rsid w:val="002E6672"/>
    <w:rsid w:val="002F30CB"/>
    <w:rsid w:val="002F59FC"/>
    <w:rsid w:val="002F6D37"/>
    <w:rsid w:val="003018D1"/>
    <w:rsid w:val="00304AA7"/>
    <w:rsid w:val="003056C9"/>
    <w:rsid w:val="00310A40"/>
    <w:rsid w:val="0031251F"/>
    <w:rsid w:val="00312913"/>
    <w:rsid w:val="00324FE5"/>
    <w:rsid w:val="00327973"/>
    <w:rsid w:val="003313AA"/>
    <w:rsid w:val="00331524"/>
    <w:rsid w:val="00341037"/>
    <w:rsid w:val="00342504"/>
    <w:rsid w:val="003438B1"/>
    <w:rsid w:val="003456B1"/>
    <w:rsid w:val="00345D5B"/>
    <w:rsid w:val="00347DA3"/>
    <w:rsid w:val="00355266"/>
    <w:rsid w:val="00361187"/>
    <w:rsid w:val="00370E90"/>
    <w:rsid w:val="003715E4"/>
    <w:rsid w:val="0039099A"/>
    <w:rsid w:val="00393582"/>
    <w:rsid w:val="00393942"/>
    <w:rsid w:val="00393B3F"/>
    <w:rsid w:val="003959A1"/>
    <w:rsid w:val="003A713D"/>
    <w:rsid w:val="003A759E"/>
    <w:rsid w:val="003B3892"/>
    <w:rsid w:val="003B74BE"/>
    <w:rsid w:val="003C231E"/>
    <w:rsid w:val="003C2D98"/>
    <w:rsid w:val="003C47D4"/>
    <w:rsid w:val="003C76DE"/>
    <w:rsid w:val="003D12D3"/>
    <w:rsid w:val="003D3F5F"/>
    <w:rsid w:val="003D5C89"/>
    <w:rsid w:val="003D6E48"/>
    <w:rsid w:val="003E5200"/>
    <w:rsid w:val="003E6397"/>
    <w:rsid w:val="003E6F7D"/>
    <w:rsid w:val="003F2103"/>
    <w:rsid w:val="003F4B06"/>
    <w:rsid w:val="003F4C0D"/>
    <w:rsid w:val="00406C2A"/>
    <w:rsid w:val="004141C3"/>
    <w:rsid w:val="0041424F"/>
    <w:rsid w:val="004144FC"/>
    <w:rsid w:val="0042089A"/>
    <w:rsid w:val="0042465F"/>
    <w:rsid w:val="0043060F"/>
    <w:rsid w:val="004342EA"/>
    <w:rsid w:val="004369F5"/>
    <w:rsid w:val="004407DF"/>
    <w:rsid w:val="0044467E"/>
    <w:rsid w:val="0044759D"/>
    <w:rsid w:val="004539DE"/>
    <w:rsid w:val="00474F4A"/>
    <w:rsid w:val="00484CEC"/>
    <w:rsid w:val="00492204"/>
    <w:rsid w:val="00493A20"/>
    <w:rsid w:val="00493D6C"/>
    <w:rsid w:val="00494F9C"/>
    <w:rsid w:val="00497D8B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4CEF"/>
    <w:rsid w:val="004F0B56"/>
    <w:rsid w:val="004F2990"/>
    <w:rsid w:val="004F363E"/>
    <w:rsid w:val="004F3F4A"/>
    <w:rsid w:val="0050750B"/>
    <w:rsid w:val="0051369E"/>
    <w:rsid w:val="00531C98"/>
    <w:rsid w:val="0053311D"/>
    <w:rsid w:val="00535192"/>
    <w:rsid w:val="00537295"/>
    <w:rsid w:val="00540422"/>
    <w:rsid w:val="005446AB"/>
    <w:rsid w:val="005610F6"/>
    <w:rsid w:val="00563DCF"/>
    <w:rsid w:val="005666AA"/>
    <w:rsid w:val="00574993"/>
    <w:rsid w:val="00575BF1"/>
    <w:rsid w:val="00577970"/>
    <w:rsid w:val="005923ED"/>
    <w:rsid w:val="005931AB"/>
    <w:rsid w:val="00595A36"/>
    <w:rsid w:val="005B7501"/>
    <w:rsid w:val="005D693E"/>
    <w:rsid w:val="005E4DA1"/>
    <w:rsid w:val="005F07BD"/>
    <w:rsid w:val="006011DD"/>
    <w:rsid w:val="0060175D"/>
    <w:rsid w:val="006111AA"/>
    <w:rsid w:val="00615ED4"/>
    <w:rsid w:val="00616BE3"/>
    <w:rsid w:val="006249EA"/>
    <w:rsid w:val="006304DC"/>
    <w:rsid w:val="0063151B"/>
    <w:rsid w:val="00631B8B"/>
    <w:rsid w:val="0063246B"/>
    <w:rsid w:val="0063379E"/>
    <w:rsid w:val="00633F24"/>
    <w:rsid w:val="006367C6"/>
    <w:rsid w:val="0064091E"/>
    <w:rsid w:val="006457D0"/>
    <w:rsid w:val="00650734"/>
    <w:rsid w:val="00650DC6"/>
    <w:rsid w:val="00653728"/>
    <w:rsid w:val="0066057F"/>
    <w:rsid w:val="00662076"/>
    <w:rsid w:val="0066324F"/>
    <w:rsid w:val="00664E06"/>
    <w:rsid w:val="00665D5B"/>
    <w:rsid w:val="00684037"/>
    <w:rsid w:val="006845F9"/>
    <w:rsid w:val="00696CF4"/>
    <w:rsid w:val="006A143E"/>
    <w:rsid w:val="006A1998"/>
    <w:rsid w:val="006A6971"/>
    <w:rsid w:val="006A7058"/>
    <w:rsid w:val="006B7D32"/>
    <w:rsid w:val="006D62C3"/>
    <w:rsid w:val="006D669F"/>
    <w:rsid w:val="006E3E15"/>
    <w:rsid w:val="006F039D"/>
    <w:rsid w:val="0070067A"/>
    <w:rsid w:val="00701A98"/>
    <w:rsid w:val="00711433"/>
    <w:rsid w:val="007143FD"/>
    <w:rsid w:val="00720161"/>
    <w:rsid w:val="007311E3"/>
    <w:rsid w:val="0073255C"/>
    <w:rsid w:val="00733E2A"/>
    <w:rsid w:val="007346CE"/>
    <w:rsid w:val="007419F0"/>
    <w:rsid w:val="007445D5"/>
    <w:rsid w:val="007524CA"/>
    <w:rsid w:val="007556BE"/>
    <w:rsid w:val="0076543C"/>
    <w:rsid w:val="007661CD"/>
    <w:rsid w:val="00773105"/>
    <w:rsid w:val="007868FC"/>
    <w:rsid w:val="00790DF1"/>
    <w:rsid w:val="007B0103"/>
    <w:rsid w:val="007B3359"/>
    <w:rsid w:val="007B589A"/>
    <w:rsid w:val="007C39C4"/>
    <w:rsid w:val="007D0EEB"/>
    <w:rsid w:val="007D210A"/>
    <w:rsid w:val="007D46A6"/>
    <w:rsid w:val="007D54EF"/>
    <w:rsid w:val="007E0D13"/>
    <w:rsid w:val="007F1DE5"/>
    <w:rsid w:val="007F4E23"/>
    <w:rsid w:val="007F54F5"/>
    <w:rsid w:val="00802131"/>
    <w:rsid w:val="008022BA"/>
    <w:rsid w:val="00804AE4"/>
    <w:rsid w:val="00807AB7"/>
    <w:rsid w:val="008112AD"/>
    <w:rsid w:val="0081169C"/>
    <w:rsid w:val="00811976"/>
    <w:rsid w:val="0081438C"/>
    <w:rsid w:val="008206D3"/>
    <w:rsid w:val="00827057"/>
    <w:rsid w:val="00833125"/>
    <w:rsid w:val="008339B1"/>
    <w:rsid w:val="00833EBB"/>
    <w:rsid w:val="00834BFD"/>
    <w:rsid w:val="00842AAA"/>
    <w:rsid w:val="00843CCD"/>
    <w:rsid w:val="008508C0"/>
    <w:rsid w:val="00850AD7"/>
    <w:rsid w:val="00852A4C"/>
    <w:rsid w:val="008562DC"/>
    <w:rsid w:val="00856994"/>
    <w:rsid w:val="00860105"/>
    <w:rsid w:val="008652C1"/>
    <w:rsid w:val="00872B8F"/>
    <w:rsid w:val="008766AC"/>
    <w:rsid w:val="00877B03"/>
    <w:rsid w:val="00880030"/>
    <w:rsid w:val="00884B57"/>
    <w:rsid w:val="008850A2"/>
    <w:rsid w:val="00885C27"/>
    <w:rsid w:val="008878E7"/>
    <w:rsid w:val="00892EB6"/>
    <w:rsid w:val="008944BE"/>
    <w:rsid w:val="00897544"/>
    <w:rsid w:val="008B1C0D"/>
    <w:rsid w:val="008B3073"/>
    <w:rsid w:val="008B40D3"/>
    <w:rsid w:val="008C380E"/>
    <w:rsid w:val="008C785F"/>
    <w:rsid w:val="008D7D5D"/>
    <w:rsid w:val="008F5913"/>
    <w:rsid w:val="00900F72"/>
    <w:rsid w:val="00901AAC"/>
    <w:rsid w:val="0090442E"/>
    <w:rsid w:val="00906802"/>
    <w:rsid w:val="00921D23"/>
    <w:rsid w:val="009279D8"/>
    <w:rsid w:val="009305EA"/>
    <w:rsid w:val="00934632"/>
    <w:rsid w:val="00934D20"/>
    <w:rsid w:val="00934DE8"/>
    <w:rsid w:val="00946181"/>
    <w:rsid w:val="009539BD"/>
    <w:rsid w:val="00967E1E"/>
    <w:rsid w:val="0097415D"/>
    <w:rsid w:val="00974695"/>
    <w:rsid w:val="00975434"/>
    <w:rsid w:val="0098126F"/>
    <w:rsid w:val="009872D8"/>
    <w:rsid w:val="009900ED"/>
    <w:rsid w:val="00994B68"/>
    <w:rsid w:val="009A091F"/>
    <w:rsid w:val="009A19F0"/>
    <w:rsid w:val="009A5CEC"/>
    <w:rsid w:val="009B2F5C"/>
    <w:rsid w:val="009B377A"/>
    <w:rsid w:val="009B4F13"/>
    <w:rsid w:val="009B57A7"/>
    <w:rsid w:val="009B6FAB"/>
    <w:rsid w:val="009C00E0"/>
    <w:rsid w:val="009C1489"/>
    <w:rsid w:val="009E1ED8"/>
    <w:rsid w:val="009E3503"/>
    <w:rsid w:val="009E728E"/>
    <w:rsid w:val="009F0161"/>
    <w:rsid w:val="009F2F36"/>
    <w:rsid w:val="009F70A9"/>
    <w:rsid w:val="009F7DC3"/>
    <w:rsid w:val="00A125B9"/>
    <w:rsid w:val="00A328A2"/>
    <w:rsid w:val="00A5202B"/>
    <w:rsid w:val="00A61C73"/>
    <w:rsid w:val="00A63F58"/>
    <w:rsid w:val="00A63FAB"/>
    <w:rsid w:val="00A65568"/>
    <w:rsid w:val="00A72368"/>
    <w:rsid w:val="00A74DC7"/>
    <w:rsid w:val="00A825F4"/>
    <w:rsid w:val="00A867C4"/>
    <w:rsid w:val="00A91FF2"/>
    <w:rsid w:val="00AA2AD6"/>
    <w:rsid w:val="00AA6A13"/>
    <w:rsid w:val="00AA6D58"/>
    <w:rsid w:val="00AB6503"/>
    <w:rsid w:val="00AC0F95"/>
    <w:rsid w:val="00AC4565"/>
    <w:rsid w:val="00AC569A"/>
    <w:rsid w:val="00AD20BC"/>
    <w:rsid w:val="00AD3BFB"/>
    <w:rsid w:val="00AD7241"/>
    <w:rsid w:val="00AE5C57"/>
    <w:rsid w:val="00AF66E1"/>
    <w:rsid w:val="00B03FD3"/>
    <w:rsid w:val="00B0651C"/>
    <w:rsid w:val="00B065C2"/>
    <w:rsid w:val="00B073BF"/>
    <w:rsid w:val="00B142E3"/>
    <w:rsid w:val="00B165B7"/>
    <w:rsid w:val="00B3478A"/>
    <w:rsid w:val="00B34E0C"/>
    <w:rsid w:val="00B35B4C"/>
    <w:rsid w:val="00B41899"/>
    <w:rsid w:val="00B51C9C"/>
    <w:rsid w:val="00B53F7F"/>
    <w:rsid w:val="00B628D3"/>
    <w:rsid w:val="00B64D4D"/>
    <w:rsid w:val="00B66EFD"/>
    <w:rsid w:val="00B70370"/>
    <w:rsid w:val="00B71102"/>
    <w:rsid w:val="00B74357"/>
    <w:rsid w:val="00B7608B"/>
    <w:rsid w:val="00B81FA5"/>
    <w:rsid w:val="00B90FFB"/>
    <w:rsid w:val="00B97C6B"/>
    <w:rsid w:val="00BA0089"/>
    <w:rsid w:val="00BB795F"/>
    <w:rsid w:val="00BC0063"/>
    <w:rsid w:val="00BC2845"/>
    <w:rsid w:val="00BC3178"/>
    <w:rsid w:val="00BC344C"/>
    <w:rsid w:val="00BC6952"/>
    <w:rsid w:val="00BD220B"/>
    <w:rsid w:val="00BF608F"/>
    <w:rsid w:val="00C205BD"/>
    <w:rsid w:val="00C2286C"/>
    <w:rsid w:val="00C25CC4"/>
    <w:rsid w:val="00C27376"/>
    <w:rsid w:val="00C30399"/>
    <w:rsid w:val="00C30D1A"/>
    <w:rsid w:val="00C3266E"/>
    <w:rsid w:val="00C36D3B"/>
    <w:rsid w:val="00C47DD3"/>
    <w:rsid w:val="00C516D8"/>
    <w:rsid w:val="00C547F2"/>
    <w:rsid w:val="00C548FE"/>
    <w:rsid w:val="00C56938"/>
    <w:rsid w:val="00C56C43"/>
    <w:rsid w:val="00C62A91"/>
    <w:rsid w:val="00C6547A"/>
    <w:rsid w:val="00C65F82"/>
    <w:rsid w:val="00C66145"/>
    <w:rsid w:val="00C67E5C"/>
    <w:rsid w:val="00C7025E"/>
    <w:rsid w:val="00C75E2C"/>
    <w:rsid w:val="00C81F29"/>
    <w:rsid w:val="00C82916"/>
    <w:rsid w:val="00C84754"/>
    <w:rsid w:val="00C86BBA"/>
    <w:rsid w:val="00C93C8A"/>
    <w:rsid w:val="00C9728B"/>
    <w:rsid w:val="00CA0990"/>
    <w:rsid w:val="00CA71E8"/>
    <w:rsid w:val="00CB019D"/>
    <w:rsid w:val="00CB07DD"/>
    <w:rsid w:val="00CC1DD5"/>
    <w:rsid w:val="00CC4C69"/>
    <w:rsid w:val="00CC52AC"/>
    <w:rsid w:val="00CC74FB"/>
    <w:rsid w:val="00CC7BE1"/>
    <w:rsid w:val="00CD0726"/>
    <w:rsid w:val="00CD0860"/>
    <w:rsid w:val="00CD139B"/>
    <w:rsid w:val="00CD1F40"/>
    <w:rsid w:val="00CD2065"/>
    <w:rsid w:val="00CD2FC4"/>
    <w:rsid w:val="00CE2F76"/>
    <w:rsid w:val="00CE6155"/>
    <w:rsid w:val="00CF07CF"/>
    <w:rsid w:val="00D00D85"/>
    <w:rsid w:val="00D05517"/>
    <w:rsid w:val="00D060DB"/>
    <w:rsid w:val="00D06171"/>
    <w:rsid w:val="00D1121C"/>
    <w:rsid w:val="00D16682"/>
    <w:rsid w:val="00D210C2"/>
    <w:rsid w:val="00D21A7A"/>
    <w:rsid w:val="00D33DD5"/>
    <w:rsid w:val="00D34876"/>
    <w:rsid w:val="00D45D6B"/>
    <w:rsid w:val="00D47734"/>
    <w:rsid w:val="00D56C80"/>
    <w:rsid w:val="00D92ED1"/>
    <w:rsid w:val="00D93076"/>
    <w:rsid w:val="00D945C0"/>
    <w:rsid w:val="00DA700D"/>
    <w:rsid w:val="00DC12E0"/>
    <w:rsid w:val="00DC33CF"/>
    <w:rsid w:val="00DC5428"/>
    <w:rsid w:val="00DC780F"/>
    <w:rsid w:val="00DD1B49"/>
    <w:rsid w:val="00DD50FC"/>
    <w:rsid w:val="00DD58D2"/>
    <w:rsid w:val="00DE5A69"/>
    <w:rsid w:val="00E02325"/>
    <w:rsid w:val="00E13590"/>
    <w:rsid w:val="00E250F3"/>
    <w:rsid w:val="00E276AB"/>
    <w:rsid w:val="00E3404B"/>
    <w:rsid w:val="00E34310"/>
    <w:rsid w:val="00E4101A"/>
    <w:rsid w:val="00E43B36"/>
    <w:rsid w:val="00E5433F"/>
    <w:rsid w:val="00E576F2"/>
    <w:rsid w:val="00E61AB9"/>
    <w:rsid w:val="00E63EA7"/>
    <w:rsid w:val="00E65AF2"/>
    <w:rsid w:val="00E6737A"/>
    <w:rsid w:val="00E733B4"/>
    <w:rsid w:val="00E76DE2"/>
    <w:rsid w:val="00E77689"/>
    <w:rsid w:val="00E8326E"/>
    <w:rsid w:val="00E86159"/>
    <w:rsid w:val="00E91E41"/>
    <w:rsid w:val="00E939C4"/>
    <w:rsid w:val="00EA0268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F2A21"/>
    <w:rsid w:val="00F00FC4"/>
    <w:rsid w:val="00F04084"/>
    <w:rsid w:val="00F125A5"/>
    <w:rsid w:val="00F22453"/>
    <w:rsid w:val="00F25567"/>
    <w:rsid w:val="00F36F23"/>
    <w:rsid w:val="00F42F57"/>
    <w:rsid w:val="00F47EC8"/>
    <w:rsid w:val="00F548B1"/>
    <w:rsid w:val="00F54951"/>
    <w:rsid w:val="00F679FB"/>
    <w:rsid w:val="00F72368"/>
    <w:rsid w:val="00F72995"/>
    <w:rsid w:val="00F74499"/>
    <w:rsid w:val="00F7538D"/>
    <w:rsid w:val="00F772A7"/>
    <w:rsid w:val="00F848CF"/>
    <w:rsid w:val="00F96119"/>
    <w:rsid w:val="00F96517"/>
    <w:rsid w:val="00FB6B06"/>
    <w:rsid w:val="00FB7367"/>
    <w:rsid w:val="00FC0FE7"/>
    <w:rsid w:val="00FC4797"/>
    <w:rsid w:val="00FC5464"/>
    <w:rsid w:val="00FC5C11"/>
    <w:rsid w:val="00FC7925"/>
    <w:rsid w:val="00FC79C7"/>
    <w:rsid w:val="00FD2386"/>
    <w:rsid w:val="00FD5E25"/>
    <w:rsid w:val="00FD741E"/>
    <w:rsid w:val="00FD76F7"/>
    <w:rsid w:val="00FD7C14"/>
    <w:rsid w:val="00FE3789"/>
    <w:rsid w:val="00FE511E"/>
    <w:rsid w:val="00FF1104"/>
    <w:rsid w:val="00FF2479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E7AA7B6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575BF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331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065C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EE3D-0DF6-4499-AD88-0277F13E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2025-04-11T05:23:00Z</cp:lastPrinted>
  <dcterms:created xsi:type="dcterms:W3CDTF">2025-05-27T11:17:00Z</dcterms:created>
  <dcterms:modified xsi:type="dcterms:W3CDTF">2025-05-28T08:15:00Z</dcterms:modified>
</cp:coreProperties>
</file>