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1C09" w14:textId="298EBB3F" w:rsidR="00863318" w:rsidRPr="00ED6B9B" w:rsidRDefault="00863318" w:rsidP="0086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0378F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F7F57">
        <w:rPr>
          <w:rFonts w:ascii="Times New Roman" w:hAnsi="Times New Roman" w:cs="Times New Roman"/>
          <w:b/>
          <w:bCs/>
          <w:sz w:val="24"/>
          <w:szCs w:val="24"/>
        </w:rPr>
        <w:t>ELGAV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AS VALSTSPILSĒTAS PAŠVALDĪBAS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 GADA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. J</w:t>
      </w:r>
      <w:r>
        <w:rPr>
          <w:rFonts w:ascii="Times New Roman" w:hAnsi="Times New Roman" w:cs="Times New Roman"/>
          <w:b/>
          <w:bCs/>
          <w:sz w:val="24"/>
          <w:szCs w:val="24"/>
        </w:rPr>
        <w:t>ŪNIJA</w:t>
      </w:r>
    </w:p>
    <w:p w14:paraId="74D7603B" w14:textId="489CCC3D" w:rsid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SAISTOŠO NOTEIKUMU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NR.___</w:t>
      </w: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93A4E8" w14:textId="74792E4B" w:rsidR="00863318" w:rsidRP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“GROZĪJUMI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JELGAVAS</w:t>
      </w:r>
      <w:r w:rsidRPr="0086331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VALSTSPILSĒTAS PAŠVALDĪBAS 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. GADA 23.FEBRUĀRA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SAISTOŠAJOS NOTEIKUMOS Nr.23-1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 “JELGAVAS VALSTSPILSĒTAS PAŠVALDĪBAS NOLIKUMS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633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2A1A4C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hAnsi="Times New Roman" w:cs="Times New Roman"/>
          <w:b/>
          <w:sz w:val="24"/>
          <w:szCs w:val="24"/>
        </w:rPr>
        <w:t>P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463F8A0F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444"/>
      </w:tblGrid>
      <w:tr w:rsidR="00863318" w:rsidRPr="00ED6B9B" w14:paraId="08862BAB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040FC" w14:textId="77777777" w:rsidR="00863318" w:rsidRPr="00ED6B9B" w:rsidRDefault="00863318" w:rsidP="00586C1B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9CDBA" w14:textId="77777777" w:rsidR="00863318" w:rsidRPr="00843439" w:rsidRDefault="00863318" w:rsidP="00586C1B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863318" w:rsidRPr="001879D5" w14:paraId="0F12F83C" w14:textId="77777777" w:rsidTr="00426C57">
        <w:trPr>
          <w:trHeight w:val="63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460375" w14:textId="77777777" w:rsidR="00863318" w:rsidRPr="00486A6C" w:rsidRDefault="00863318" w:rsidP="00586C1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 un nepieciešamības pamatojums </w:t>
            </w:r>
          </w:p>
          <w:p w14:paraId="7EFF6C27" w14:textId="77777777" w:rsidR="00863318" w:rsidRPr="00486A6C" w:rsidRDefault="00863318" w:rsidP="00586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7E50D6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3FFE5D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0DF6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B18A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168C59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12F565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CAC99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A46864" w14:textId="77777777" w:rsidR="00863318" w:rsidRPr="001879D5" w:rsidRDefault="00863318" w:rsidP="00586C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45A98E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12708" w14:textId="51674FE5" w:rsidR="00811C6C" w:rsidRPr="00BB2C8B" w:rsidRDefault="00863318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bookmarkStart w:id="1" w:name="_Hlk175689126"/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“Grozījumi Jelgavas valstspilsētas pašvaldības 2023.gada 23.februāra saistošajos noteikumos Nr.23-1 “Jelgavas valstspilsētas pašvaldības nolikums” (turpmāk- Saistošo noteikumu projekts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) mērķis ir precizēt Jelgavas valstspilsētas pašvaldības institucionālo sistēmu un nodrošināt tās darbības atbilstību aktuālajiem normatīvajiem aktiem, tostarp grozījumiem</w:t>
            </w:r>
            <w:r w:rsidR="00811C6C" w:rsidRPr="00BB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likumā “Par interešu konflikta novēršanu valsts amatpersonu darbā”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kuri spēkā stājās 2025. gada 22. maijā, kā arī precizēt un papildināt atsevišķas pašvaldības nolikuma normas atbilstoši faktiskajai situācijai un pašvaldības darbības vajadzībām.</w:t>
            </w:r>
          </w:p>
          <w:p w14:paraId="038D4DCB" w14:textId="245391D4" w:rsidR="00BB2C8B" w:rsidRDefault="00811C6C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Nozīmīgākais grozījums skar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 projekta 8. punktu,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kurā tiek noteikts, ka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domes priekšsēdētājam tiek deleģētas tiesības dot rakstveida atļauju amatu savienošanai valsts amatpersonām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kuras iecēlusi, ievēlējusi vai apstiprinājusi pašvaldības dome</w:t>
            </w:r>
            <w:r w:rsidR="00E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izņemot </w:t>
            </w:r>
            <w:r w:rsidR="00EC7056" w:rsidRPr="00EC7056">
              <w:rPr>
                <w:rFonts w:ascii="Times New Roman" w:hAnsi="Times New Roman" w:cs="Times New Roman"/>
                <w:sz w:val="24"/>
                <w:szCs w:val="24"/>
              </w:rPr>
              <w:t>gadījumus, kad šāda atļauja nepieciešama domes priekšsēdētājam, viņa vietniekam, izpilddirektoram vai izpilddirektora vietniekam</w:t>
            </w:r>
            <w:r w:rsidR="00EC7056" w:rsidRPr="00E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šādos gadījumos rakstveida atļauju sniedz dome kā koleģiāla institūcija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. Šāda kārtība nodrošina elastīgāku un efektīvāku lēmumu pieņemšanu, bez nepieciešamības katru gadījumu virzīt apstiprināšanai domes sēdē.</w:t>
            </w:r>
          </w:p>
          <w:p w14:paraId="6E0F2B80" w14:textId="73FE72F6" w:rsidR="00811C6C" w:rsidRPr="00BB2C8B" w:rsidRDefault="00811C6C" w:rsidP="00BB2C8B">
            <w:pPr>
              <w:pStyle w:val="Sarakstarindkopa"/>
              <w:shd w:val="clear" w:color="auto" w:fill="FFFFFF"/>
              <w:spacing w:after="0" w:line="293" w:lineRule="atLeast"/>
              <w:ind w:left="7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Papildus līdzšinējiem uzdevumiem (pilnvaru izdošana, līgumu un juridisku dokumentu parakstīšana), domes priekšsēdētājs turpmāk būs tiesīgs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sniegt rakstveida atļauju amata savienošanai valsts amatpersonām,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šāda savienošana:</w:t>
            </w:r>
          </w:p>
          <w:p w14:paraId="5704CEE7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nerada interešu konfliktu;</w:t>
            </w:r>
          </w:p>
          <w:p w14:paraId="6E824D9B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nekaitē amatpersonas tiešo pienākumu izpildei.</w:t>
            </w:r>
          </w:p>
          <w:p w14:paraId="2BE914E4" w14:textId="27D33CAE" w:rsidR="00F440B0" w:rsidRDefault="00811C6C" w:rsidP="00F440B0">
            <w:pPr>
              <w:shd w:val="clear" w:color="auto" w:fill="FFFFFF"/>
              <w:spacing w:after="0" w:line="293" w:lineRule="atLeast"/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Šī norma ieviesta, pamatojoties uz </w:t>
            </w:r>
            <w:r w:rsidRPr="00811C6C">
              <w:rPr>
                <w:rFonts w:ascii="Times New Roman" w:hAnsi="Times New Roman" w:cs="Times New Roman"/>
                <w:sz w:val="24"/>
                <w:szCs w:val="24"/>
              </w:rPr>
              <w:t>likuma “Par interešu konflikta novēršanu valsts amatpersonu darbā” grozījumiem,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 paredz iespēju pilnvarot institūcijas vadītāju dot rakstveida atļauju amata savienošanai. Grozījumu mērķis ir atslogot domes darbu un izvairīties no nepieciešamības katru atsevišķu gadījumu skatīt domes sēdē.</w:t>
            </w:r>
          </w:p>
          <w:p w14:paraId="66B273EC" w14:textId="5DD0BCD5" w:rsidR="00426C57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15.4.24. apakšpunkta precizēšana,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papildinot ar vārd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>iem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interešu”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veikta,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lai atspoguļotu, ka attiecīgajā struktūrvienībā ir gan profesionālās ievirzes, gan interešu izglītības iestāde.</w:t>
            </w:r>
          </w:p>
          <w:p w14:paraId="73C5AFFB" w14:textId="512621E4" w:rsidR="00811C6C" w:rsidRPr="00BB2C8B" w:rsidRDefault="00811C6C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Saistošo noteikumu projekta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16. punkt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papildinā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ar jaunām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domes izveidotajām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komisijām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norādot to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nosaukumus:</w:t>
            </w:r>
          </w:p>
          <w:p w14:paraId="01FD2959" w14:textId="3E61B842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Līdzdalības budžeta projektu atlases konkursa komisija;</w:t>
            </w:r>
          </w:p>
          <w:p w14:paraId="6827E3DE" w14:textId="674BBA87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Līdzfinansējuma piešķiršanas mācību izdevumu segšanai komisija;</w:t>
            </w:r>
          </w:p>
          <w:p w14:paraId="5D5D9FC1" w14:textId="696DE07D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Neformālās izglītības programmu īstenošanas atļauju izsniegšanas komisija;</w:t>
            </w:r>
          </w:p>
          <w:p w14:paraId="6BC6935D" w14:textId="1A654CB5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Sociālās uzņēmējdarbības ideju konkursa “Impulss” komisija.</w:t>
            </w:r>
          </w:p>
          <w:p w14:paraId="53C4EBED" w14:textId="717AEC3F" w:rsidR="00426C57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noteikuma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ā tiek precizēta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terminoloģija –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vārdi “Jelgavas novada pašvaldību” tiek aizstāti ar vispārīgāku apzīmējumu “citām pašvaldībām”, kas labāk atspoguļo pašvaldību sadarbības formu daudzveidību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tiek papildināts ar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17.4.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, ietverot Atkritumu apsaimniekošanas reģionālā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centra “Brakšķi” uzraudzības padomi, lai nodrošinātu šīs institūcijas tiesisko pamatu.</w:t>
            </w:r>
          </w:p>
          <w:p w14:paraId="39F1ABA1" w14:textId="55F07C17" w:rsidR="00F440B0" w:rsidRPr="003A21D4" w:rsidRDefault="00426C57" w:rsidP="003A21D4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23.5.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redakcionāl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ts atbilstoši Pašvaldību likuma 73.panta astotajai daļai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, kas skaidrāk nosaka, ka izpilddirektors var dot rīkojumus par mantas nodošanu un pieņemšanu starp pašvaldības iestādēm.</w:t>
            </w:r>
          </w:p>
          <w:p w14:paraId="7E9FA414" w14:textId="2E888FC7" w:rsidR="00811C6C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39.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papildinot to ar vārdiem “un/vai struktūrvienības”, lai nodrošinātu juridisku saskaņošanu ne tikai iestādes, bet arī tās struktūrvienību līmenī.</w:t>
            </w:r>
          </w:p>
          <w:p w14:paraId="1600484E" w14:textId="77777777" w:rsidR="00811C6C" w:rsidRPr="00811C6C" w:rsidRDefault="00811C6C" w:rsidP="00811C6C">
            <w:pPr>
              <w:shd w:val="clear" w:color="auto" w:fill="FFFFFF"/>
              <w:spacing w:after="0" w:line="293" w:lineRule="atLeast"/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bookmarkEnd w:id="1"/>
          <w:p w14:paraId="4C630DBD" w14:textId="1802AFA1" w:rsidR="00863318" w:rsidRPr="001879D5" w:rsidRDefault="00863318" w:rsidP="00811C6C">
            <w:pPr>
              <w:pStyle w:val="Sarakstarindkopa"/>
              <w:shd w:val="clear" w:color="auto" w:fill="FFFFFF"/>
              <w:spacing w:after="0" w:line="293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3318" w:rsidRPr="001879D5" w14:paraId="6CE7185B" w14:textId="77777777" w:rsidTr="00426C57">
        <w:trPr>
          <w:trHeight w:val="77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9D0D7" w14:textId="77777777" w:rsidR="00863318" w:rsidRPr="00486A6C" w:rsidRDefault="00863318" w:rsidP="00586C1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41C31D" w14:textId="6109FD8D" w:rsidR="00863318" w:rsidRPr="001879D5" w:rsidRDefault="00426C57" w:rsidP="00426C57">
            <w:pPr>
              <w:widowControl w:val="0"/>
              <w:spacing w:after="0" w:line="240" w:lineRule="auto"/>
              <w:ind w:right="102" w:firstLine="4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Pr="00426C57">
              <w:rPr>
                <w:rFonts w:ascii="Times New Roman" w:hAnsi="Times New Roman" w:cs="Times New Roman"/>
                <w:sz w:val="24"/>
                <w:szCs w:val="24"/>
              </w:rPr>
              <w:t>pieņemšana neietekmēs pašvaldības budžetu, jo nav nepieciešami papildu finanšu resursi to ieviešanai vai izpildei.</w:t>
            </w:r>
          </w:p>
        </w:tc>
      </w:tr>
      <w:tr w:rsidR="00863318" w:rsidRPr="001879D5" w14:paraId="63C1584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9E5FAE" w14:textId="77777777" w:rsidR="00863318" w:rsidRPr="00486A6C" w:rsidRDefault="00863318" w:rsidP="00863318">
            <w:pPr>
              <w:pStyle w:val="Sarakstarindkopa"/>
              <w:widowControl w:val="0"/>
              <w:numPr>
                <w:ilvl w:val="0"/>
                <w:numId w:val="8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B7A59" w14:textId="4F4C3184" w:rsidR="00863318" w:rsidRPr="001879D5" w:rsidRDefault="00863318" w:rsidP="00426C57">
            <w:pPr>
              <w:pStyle w:val="Sarakstarindkopa"/>
              <w:widowControl w:val="0"/>
              <w:spacing w:after="0" w:line="240" w:lineRule="auto"/>
              <w:ind w:left="409"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  <w:r w:rsidR="00426C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863318" w:rsidRPr="001879D5" w14:paraId="6EF9015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64CBF4" w14:textId="77777777" w:rsidR="00863318" w:rsidRPr="00486A6C" w:rsidRDefault="00863318" w:rsidP="00586C1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1048A" w14:textId="715D528B" w:rsidR="00863318" w:rsidRPr="001879D5" w:rsidRDefault="00426C57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  <w:p w14:paraId="1D48051E" w14:textId="77777777" w:rsidR="00863318" w:rsidRPr="001879D5" w:rsidRDefault="00863318" w:rsidP="00586C1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3318" w:rsidRPr="001879D5" w14:paraId="7AC3B6DE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5AF09" w14:textId="77777777" w:rsidR="00863318" w:rsidRPr="00486A6C" w:rsidRDefault="00863318" w:rsidP="00586C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08E847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863318" w:rsidRPr="001879D5" w14:paraId="2135CFB1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4B6300" w14:textId="77777777" w:rsidR="00863318" w:rsidRPr="00486A6C" w:rsidRDefault="00863318" w:rsidP="00586C1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21D6B0" w14:textId="5EC175D4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</w:t>
            </w:r>
            <w:r w:rsidR="00BB2C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praktiska ieviešana neprasa papildu finanšu vai tehniskos resursus.</w:t>
            </w:r>
          </w:p>
        </w:tc>
      </w:tr>
      <w:tr w:rsidR="00863318" w:rsidRPr="001879D5" w14:paraId="4E57EE02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D8428" w14:textId="77777777" w:rsidR="00863318" w:rsidRPr="00486A6C" w:rsidRDefault="00863318" w:rsidP="00586C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3B79E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samērīgi.</w:t>
            </w:r>
          </w:p>
        </w:tc>
      </w:tr>
      <w:tr w:rsidR="00863318" w:rsidRPr="001879D5" w14:paraId="1F9187DF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5292C1" w14:textId="77777777" w:rsidR="00863318" w:rsidRPr="00486A6C" w:rsidRDefault="00863318" w:rsidP="00586C1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4A94A" w14:textId="4F788D9A" w:rsidR="00863318" w:rsidRDefault="00BB2C8B" w:rsidP="00BB2C8B">
            <w:pPr>
              <w:pStyle w:val="Sarakstarindkopa"/>
              <w:widowControl w:val="0"/>
              <w:spacing w:after="0" w:line="240" w:lineRule="auto"/>
              <w:ind w:left="8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A57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.2025. tika  publicēts pašvaldības oficiālajā tīmekļvietnē </w:t>
            </w:r>
            <w:hyperlink r:id="rId7" w:history="1">
              <w:r w:rsidR="00863318" w:rsidRPr="001879D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www.jelgava.lv</w:t>
              </w:r>
            </w:hyperlink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25.06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.2025.</w:t>
            </w:r>
          </w:p>
          <w:p w14:paraId="596F580B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409" w:right="102" w:hanging="4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77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 Par saistošo noteikumu projektu pašvaldība nav saņēmusi viedokļus un priekšlikumus.</w:t>
            </w:r>
          </w:p>
        </w:tc>
      </w:tr>
    </w:tbl>
    <w:p w14:paraId="2D1642BD" w14:textId="77777777" w:rsidR="00863318" w:rsidRDefault="00863318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0B2680" w14:textId="77777777" w:rsidR="00863318" w:rsidRPr="001879D5" w:rsidRDefault="00863318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D0CE2C" w14:textId="200BF652" w:rsidR="00863318" w:rsidRPr="001879D5" w:rsidRDefault="00BB2C8B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A.Rāviņš                                                                  </w:t>
      </w:r>
    </w:p>
    <w:p w14:paraId="6D82475F" w14:textId="77777777" w:rsidR="00863318" w:rsidRPr="001879D5" w:rsidRDefault="00863318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1C7826D3" w14:textId="77777777" w:rsidR="00863318" w:rsidRDefault="00863318"/>
    <w:sectPr w:rsidR="00863318" w:rsidSect="00863318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B241" w14:textId="77777777" w:rsidR="00E47F5E" w:rsidRDefault="00E47F5E">
      <w:pPr>
        <w:spacing w:after="0" w:line="240" w:lineRule="auto"/>
      </w:pPr>
      <w:r>
        <w:separator/>
      </w:r>
    </w:p>
  </w:endnote>
  <w:endnote w:type="continuationSeparator" w:id="0">
    <w:p w14:paraId="715B5ED5" w14:textId="77777777" w:rsidR="00E47F5E" w:rsidRDefault="00E4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8FC1A" w14:textId="77777777" w:rsidR="005D3278" w:rsidRPr="005B7447" w:rsidRDefault="00000000" w:rsidP="00D806B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4821" w14:textId="77777777" w:rsidR="00E47F5E" w:rsidRDefault="00E47F5E">
      <w:pPr>
        <w:spacing w:after="0" w:line="240" w:lineRule="auto"/>
      </w:pPr>
      <w:r>
        <w:separator/>
      </w:r>
    </w:p>
  </w:footnote>
  <w:footnote w:type="continuationSeparator" w:id="0">
    <w:p w14:paraId="7EF6AAC3" w14:textId="77777777" w:rsidR="00E47F5E" w:rsidRDefault="00E4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396"/>
    <w:multiLevelType w:val="multilevel"/>
    <w:tmpl w:val="8DE4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6405"/>
    <w:multiLevelType w:val="multilevel"/>
    <w:tmpl w:val="C26636B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3C864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57A0"/>
    <w:multiLevelType w:val="multilevel"/>
    <w:tmpl w:val="FCE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6D469610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>
      <w:start w:val="2"/>
      <w:numFmt w:val="bullet"/>
      <w:lvlText w:val="-"/>
      <w:lvlJc w:val="left"/>
      <w:pPr>
        <w:ind w:left="33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6" w15:restartNumberingAfterBreak="0">
    <w:nsid w:val="681E0F6C"/>
    <w:multiLevelType w:val="multilevel"/>
    <w:tmpl w:val="C40EC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40040"/>
    <w:multiLevelType w:val="multilevel"/>
    <w:tmpl w:val="8B7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139E"/>
    <w:multiLevelType w:val="multilevel"/>
    <w:tmpl w:val="B06E2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9" w15:restartNumberingAfterBreak="0">
    <w:nsid w:val="6B8C1BF9"/>
    <w:multiLevelType w:val="multilevel"/>
    <w:tmpl w:val="85E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B67B6"/>
    <w:multiLevelType w:val="multilevel"/>
    <w:tmpl w:val="46E42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4B72A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4B1C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020612">
    <w:abstractNumId w:val="4"/>
  </w:num>
  <w:num w:numId="2" w16cid:durableId="579632253">
    <w:abstractNumId w:val="5"/>
  </w:num>
  <w:num w:numId="3" w16cid:durableId="232931393">
    <w:abstractNumId w:val="10"/>
  </w:num>
  <w:num w:numId="4" w16cid:durableId="49160828">
    <w:abstractNumId w:val="12"/>
  </w:num>
  <w:num w:numId="5" w16cid:durableId="1900632663">
    <w:abstractNumId w:val="6"/>
  </w:num>
  <w:num w:numId="6" w16cid:durableId="1232617686">
    <w:abstractNumId w:val="3"/>
  </w:num>
  <w:num w:numId="7" w16cid:durableId="1730805905">
    <w:abstractNumId w:val="11"/>
  </w:num>
  <w:num w:numId="8" w16cid:durableId="633371829">
    <w:abstractNumId w:val="2"/>
  </w:num>
  <w:num w:numId="9" w16cid:durableId="855190080">
    <w:abstractNumId w:val="1"/>
  </w:num>
  <w:num w:numId="10" w16cid:durableId="1516575239">
    <w:abstractNumId w:val="0"/>
  </w:num>
  <w:num w:numId="11" w16cid:durableId="1112090588">
    <w:abstractNumId w:val="9"/>
  </w:num>
  <w:num w:numId="12" w16cid:durableId="1876041488">
    <w:abstractNumId w:val="7"/>
  </w:num>
  <w:num w:numId="13" w16cid:durableId="1746223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8"/>
    <w:rsid w:val="00016F56"/>
    <w:rsid w:val="000671B9"/>
    <w:rsid w:val="001E1FC0"/>
    <w:rsid w:val="002B57C5"/>
    <w:rsid w:val="003A21D4"/>
    <w:rsid w:val="00426C57"/>
    <w:rsid w:val="004445B5"/>
    <w:rsid w:val="005D3278"/>
    <w:rsid w:val="007E7CE8"/>
    <w:rsid w:val="00811C6C"/>
    <w:rsid w:val="00863318"/>
    <w:rsid w:val="009526D1"/>
    <w:rsid w:val="009C20B3"/>
    <w:rsid w:val="00A172D9"/>
    <w:rsid w:val="00A57EB6"/>
    <w:rsid w:val="00AA55FA"/>
    <w:rsid w:val="00BB2C8B"/>
    <w:rsid w:val="00C020C5"/>
    <w:rsid w:val="00E148D4"/>
    <w:rsid w:val="00E47F5E"/>
    <w:rsid w:val="00EC7056"/>
    <w:rsid w:val="00F440B0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CC84"/>
  <w15:chartTrackingRefBased/>
  <w15:docId w15:val="{B1656FF6-376D-43B3-A464-DBD0865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3318"/>
    <w:pPr>
      <w:spacing w:line="256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331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331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331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331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331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331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331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6331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331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331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63318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863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3318"/>
    <w:rPr>
      <w:kern w:val="0"/>
      <w:sz w:val="22"/>
      <w:szCs w:val="22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863318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811C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Potapova</dc:creator>
  <cp:keywords/>
  <dc:description/>
  <cp:lastModifiedBy>Iveta Potapova</cp:lastModifiedBy>
  <cp:revision>8</cp:revision>
  <dcterms:created xsi:type="dcterms:W3CDTF">2025-06-09T07:10:00Z</dcterms:created>
  <dcterms:modified xsi:type="dcterms:W3CDTF">2025-06-17T11:28:00Z</dcterms:modified>
</cp:coreProperties>
</file>