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50A3045B">
                <wp:simplePos x="0" y="0"/>
                <wp:positionH relativeFrom="column">
                  <wp:posOffset>4777740</wp:posOffset>
                </wp:positionH>
                <wp:positionV relativeFrom="page">
                  <wp:posOffset>533400</wp:posOffset>
                </wp:positionV>
                <wp:extent cx="11620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46" y="20250"/>
                    <wp:lineTo x="2124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6108E4A" w:rsidR="003D5C89" w:rsidRDefault="00803B81" w:rsidP="003D5C89">
                            <w:r>
                              <w:t xml:space="preserve"> </w:t>
                            </w:r>
                            <w:r w:rsidR="009419D1"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2pt;margin-top:42pt;width:91.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" o:allowincell="f" o:allowoverlap="f" stroked="f" strokeweight="1pt">
                <v:textbox>
                  <w:txbxContent>
                    <w:p w14:paraId="43AA452E" w14:textId="66108E4A" w:rsidR="003D5C89" w:rsidRDefault="00803B81" w:rsidP="003D5C89">
                      <w:r>
                        <w:t xml:space="preserve"> </w:t>
                      </w:r>
                      <w:r w:rsidR="009419D1"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51CA255B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8D5C81">
              <w:rPr>
                <w:bCs/>
                <w:szCs w:val="44"/>
                <w:lang w:val="lv-LV"/>
              </w:rPr>
              <w:t>21</w:t>
            </w:r>
          </w:p>
        </w:tc>
      </w:tr>
    </w:tbl>
    <w:p w14:paraId="55E70FC5" w14:textId="77777777" w:rsidR="00803B81" w:rsidRDefault="00803B81" w:rsidP="00803B81">
      <w:pPr>
        <w:keepNext/>
        <w:pBdr>
          <w:bottom w:val="single" w:sz="6" w:space="1" w:color="auto"/>
        </w:pBdr>
        <w:outlineLvl w:val="5"/>
        <w:rPr>
          <w:b/>
          <w:caps/>
        </w:rPr>
      </w:pPr>
    </w:p>
    <w:p w14:paraId="482C7786" w14:textId="77777777" w:rsidR="008D5C81" w:rsidRDefault="008D5C81" w:rsidP="008D5C81">
      <w:pPr>
        <w:keepNext/>
        <w:keepLines/>
        <w:pBdr>
          <w:bottom w:val="single" w:sz="6" w:space="1" w:color="auto"/>
        </w:pBdr>
        <w:spacing w:before="40"/>
        <w:jc w:val="center"/>
        <w:outlineLvl w:val="5"/>
        <w:rPr>
          <w:b/>
          <w:bCs/>
        </w:rPr>
      </w:pPr>
      <w:r w:rsidRPr="008D5C81">
        <w:rPr>
          <w:b/>
          <w:bCs/>
        </w:rPr>
        <w:t>JELGAVAS VALSTSPILSĒTAS PAŠVALDĪBAS NACIONĀLĀS</w:t>
      </w:r>
    </w:p>
    <w:p w14:paraId="60016DFD" w14:textId="6CF22D90" w:rsidR="008D5C81" w:rsidRDefault="008D5C81" w:rsidP="008D5C81">
      <w:pPr>
        <w:keepNext/>
        <w:keepLines/>
        <w:pBdr>
          <w:bottom w:val="single" w:sz="6" w:space="1" w:color="auto"/>
        </w:pBdr>
        <w:spacing w:before="40"/>
        <w:jc w:val="center"/>
        <w:outlineLvl w:val="5"/>
        <w:rPr>
          <w:b/>
          <w:bCs/>
        </w:rPr>
      </w:pPr>
      <w:r w:rsidRPr="008D5C81">
        <w:rPr>
          <w:b/>
          <w:bCs/>
        </w:rPr>
        <w:t xml:space="preserve"> PRETOŠANĀS KUSTĪBAS DALĪBNIEKA STATUSA NOTEIKŠANAS</w:t>
      </w:r>
    </w:p>
    <w:p w14:paraId="7EF6E022" w14:textId="31E563A5" w:rsidR="008D5C81" w:rsidRPr="008D5C81" w:rsidRDefault="008D5C81" w:rsidP="008D5C81">
      <w:pPr>
        <w:keepNext/>
        <w:keepLines/>
        <w:pBdr>
          <w:bottom w:val="single" w:sz="6" w:space="1" w:color="auto"/>
        </w:pBdr>
        <w:spacing w:before="40"/>
        <w:jc w:val="center"/>
        <w:outlineLvl w:val="5"/>
        <w:rPr>
          <w:b/>
          <w:bCs/>
        </w:rPr>
      </w:pPr>
      <w:r w:rsidRPr="008D5C81">
        <w:rPr>
          <w:b/>
          <w:bCs/>
        </w:rPr>
        <w:t xml:space="preserve"> KOMISIJAS NOLIKUMA IZDOŠANA</w:t>
      </w:r>
    </w:p>
    <w:p w14:paraId="141E493E" w14:textId="77777777" w:rsidR="00803B81" w:rsidRDefault="00803B81" w:rsidP="00803B81">
      <w:pPr>
        <w:pStyle w:val="Header"/>
        <w:tabs>
          <w:tab w:val="left" w:pos="720"/>
        </w:tabs>
        <w:ind w:firstLine="720"/>
        <w:jc w:val="both"/>
        <w:rPr>
          <w:b/>
          <w:lang w:val="lv-LV"/>
        </w:rPr>
      </w:pPr>
    </w:p>
    <w:p w14:paraId="35F8B3FF" w14:textId="60E820D7" w:rsidR="008D5C81" w:rsidRDefault="00803B81" w:rsidP="008D5C81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  <w:r>
        <w:rPr>
          <w:b/>
          <w:lang w:val="lv-LV"/>
        </w:rPr>
        <w:t>Atklāti balsojot: PAR – 15</w:t>
      </w:r>
      <w:r>
        <w:rPr>
          <w:lang w:val="lv-LV"/>
        </w:rPr>
        <w:t xml:space="preserve"> (</w:t>
      </w:r>
      <w:proofErr w:type="spellStart"/>
      <w:r>
        <w:rPr>
          <w:bCs/>
          <w:color w:val="000000"/>
          <w:lang w:val="lv-LV"/>
        </w:rPr>
        <w:t>M.Daģis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U.Dūmiņš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M.Buškevics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I.Konutis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V.Kudrjavceva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A.Rāviņš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A.Rublis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R.Šlegelmilhs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M.Štāls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V.Švāns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K.Vaivods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R.Vectirāne</w:t>
      </w:r>
      <w:proofErr w:type="spellEnd"/>
      <w:r>
        <w:rPr>
          <w:lang w:val="lv-LV"/>
        </w:rPr>
        <w:t xml:space="preserve">), </w:t>
      </w:r>
      <w:r>
        <w:rPr>
          <w:b/>
          <w:lang w:val="lv-LV"/>
        </w:rPr>
        <w:t>PRET – nav</w:t>
      </w:r>
      <w:r>
        <w:rPr>
          <w:lang w:val="lv-LV"/>
        </w:rPr>
        <w:t xml:space="preserve">, </w:t>
      </w:r>
      <w:r>
        <w:rPr>
          <w:b/>
          <w:lang w:val="lv-LV"/>
        </w:rPr>
        <w:t>ATTURAS – nav</w:t>
      </w:r>
      <w:r>
        <w:rPr>
          <w:lang w:val="lv-LV"/>
        </w:rPr>
        <w:t>,</w:t>
      </w:r>
    </w:p>
    <w:p w14:paraId="4440CF04" w14:textId="77777777" w:rsidR="008D5C81" w:rsidRPr="008D5C81" w:rsidRDefault="008D5C81" w:rsidP="008D5C81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</w:p>
    <w:p w14:paraId="211E05F2" w14:textId="77777777" w:rsidR="008D5C81" w:rsidRDefault="008D5C81" w:rsidP="008D5C81">
      <w:pPr>
        <w:pStyle w:val="BodyText"/>
        <w:ind w:firstLine="360"/>
        <w:jc w:val="both"/>
      </w:pPr>
      <w:r>
        <w:t>Saskaņā ar Valsts pārvaldes iekārtas likuma 73. panta pirmās daļas 1. punktu, Pašvaldību likuma 10. panta pirmās daļas 8. punktu, likuma “Par nacionālās pretošanās kustības dalībnieka statusu” 5. pantu,</w:t>
      </w:r>
    </w:p>
    <w:p w14:paraId="17D6D342" w14:textId="77777777" w:rsidR="008D5C81" w:rsidRDefault="008D5C81" w:rsidP="008D5C81">
      <w:pPr>
        <w:pStyle w:val="Header"/>
        <w:tabs>
          <w:tab w:val="left" w:pos="720"/>
        </w:tabs>
        <w:jc w:val="both"/>
        <w:rPr>
          <w:lang w:val="lv-LV"/>
        </w:rPr>
      </w:pPr>
    </w:p>
    <w:p w14:paraId="27734340" w14:textId="77777777" w:rsidR="008D5C81" w:rsidRDefault="008D5C81" w:rsidP="008D5C81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 PAŠVALDĪBAS DOME NOLEMJ:</w:t>
      </w:r>
    </w:p>
    <w:p w14:paraId="0BE7B18A" w14:textId="77777777" w:rsidR="008D5C81" w:rsidRDefault="008D5C81" w:rsidP="008D5C81">
      <w:pPr>
        <w:pStyle w:val="Header"/>
        <w:numPr>
          <w:ilvl w:val="0"/>
          <w:numId w:val="13"/>
        </w:numPr>
        <w:tabs>
          <w:tab w:val="left" w:pos="720"/>
        </w:tabs>
        <w:ind w:left="284" w:hanging="284"/>
        <w:jc w:val="both"/>
        <w:rPr>
          <w:lang w:val="lv-LV"/>
        </w:rPr>
      </w:pPr>
      <w:r>
        <w:rPr>
          <w:lang w:val="lv-LV"/>
        </w:rPr>
        <w:t>Izdot Jelgavas valstspilsētas</w:t>
      </w:r>
      <w:bookmarkStart w:id="0" w:name="_GoBack"/>
      <w:bookmarkEnd w:id="0"/>
      <w:r>
        <w:rPr>
          <w:lang w:val="lv-LV"/>
        </w:rPr>
        <w:t xml:space="preserve"> pašvaldības Nacionālās pretošanās kustības dalībnieka statusa noteikšanas komisijas nolikumu (pielikumā).</w:t>
      </w:r>
    </w:p>
    <w:p w14:paraId="5292B2F4" w14:textId="77777777" w:rsidR="008D5C81" w:rsidRDefault="008D5C81" w:rsidP="008D5C81">
      <w:pPr>
        <w:pStyle w:val="Header"/>
        <w:numPr>
          <w:ilvl w:val="0"/>
          <w:numId w:val="13"/>
        </w:numPr>
        <w:tabs>
          <w:tab w:val="left" w:pos="720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pilsētas domes 2011. gada 27. oktobra lēmumu Nr.12/16 “Jelgavas pilsētas domes politiski represētās personas statusa noteikšana komisijas nosaukuma maiņa un nolikuma apstiprināšana”.</w:t>
      </w:r>
    </w:p>
    <w:p w14:paraId="3BD07EA0" w14:textId="77777777" w:rsidR="00DF4D53" w:rsidRDefault="00DF4D53" w:rsidP="009419D1">
      <w:pPr>
        <w:rPr>
          <w:bCs/>
          <w:color w:val="000000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B17C4" w14:textId="77777777" w:rsidR="00442E52" w:rsidRDefault="00442E52">
      <w:r>
        <w:separator/>
      </w:r>
    </w:p>
  </w:endnote>
  <w:endnote w:type="continuationSeparator" w:id="0">
    <w:p w14:paraId="25C78E8D" w14:textId="77777777" w:rsidR="00442E52" w:rsidRDefault="0044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E107A" w14:textId="77777777" w:rsidR="00442E52" w:rsidRDefault="00442E52">
      <w:r>
        <w:separator/>
      </w:r>
    </w:p>
  </w:footnote>
  <w:footnote w:type="continuationSeparator" w:id="0">
    <w:p w14:paraId="5059CEEC" w14:textId="77777777" w:rsidR="00442E52" w:rsidRDefault="0044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A7B0C"/>
    <w:multiLevelType w:val="hybridMultilevel"/>
    <w:tmpl w:val="374609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2E52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2617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3B81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D5C81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5586"/>
    <w:rsid w:val="00A06DB5"/>
    <w:rsid w:val="00A15220"/>
    <w:rsid w:val="00A35E57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0015"/>
    <w:rsid w:val="00CC1DD5"/>
    <w:rsid w:val="00CC5477"/>
    <w:rsid w:val="00CC74FB"/>
    <w:rsid w:val="00CD0283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1AD1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09EE-D5EC-490F-8B94-AFC5C501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2025-08-29T11:50:00Z</cp:lastPrinted>
  <dcterms:created xsi:type="dcterms:W3CDTF">2025-08-29T11:38:00Z</dcterms:created>
  <dcterms:modified xsi:type="dcterms:W3CDTF">2025-08-29T11:51:00Z</dcterms:modified>
</cp:coreProperties>
</file>