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C0" w:rsidRPr="00B64BFE" w:rsidRDefault="001463A5" w:rsidP="001463A5">
      <w:pPr>
        <w:ind w:firstLine="4962"/>
      </w:pPr>
      <w:r>
        <w:t>IZDOTS</w:t>
      </w:r>
      <w:r w:rsidR="00D23FC0" w:rsidRPr="00B64BFE">
        <w:t xml:space="preserve"> ar</w:t>
      </w:r>
    </w:p>
    <w:p w:rsidR="00D23FC0" w:rsidRPr="00B64BFE" w:rsidRDefault="00D23FC0" w:rsidP="001463A5">
      <w:pPr>
        <w:ind w:firstLine="4962"/>
      </w:pPr>
      <w:r w:rsidRPr="00B64BFE">
        <w:t xml:space="preserve">Jelgavas </w:t>
      </w:r>
      <w:proofErr w:type="spellStart"/>
      <w:r>
        <w:t>valsts</w:t>
      </w:r>
      <w:r w:rsidRPr="00B64BFE">
        <w:t>pilsētas</w:t>
      </w:r>
      <w:proofErr w:type="spellEnd"/>
      <w:r w:rsidRPr="00B64BFE">
        <w:t xml:space="preserve"> </w:t>
      </w:r>
      <w:r>
        <w:t xml:space="preserve">pašvaldības </w:t>
      </w:r>
      <w:r w:rsidRPr="00B64BFE">
        <w:t>domes</w:t>
      </w:r>
    </w:p>
    <w:p w:rsidR="00D23FC0" w:rsidRPr="00B64BFE" w:rsidRDefault="00D23FC0" w:rsidP="001463A5">
      <w:pPr>
        <w:ind w:firstLine="4962"/>
      </w:pPr>
      <w:r>
        <w:t>2025</w:t>
      </w:r>
      <w:r w:rsidRPr="00B64BFE">
        <w:t>.</w:t>
      </w:r>
      <w:r w:rsidR="001463A5">
        <w:t xml:space="preserve"> </w:t>
      </w:r>
      <w:r>
        <w:t>gada 2</w:t>
      </w:r>
      <w:r w:rsidR="00B25354">
        <w:t>8</w:t>
      </w:r>
      <w:r>
        <w:t>.</w:t>
      </w:r>
      <w:r w:rsidR="001463A5">
        <w:t xml:space="preserve"> </w:t>
      </w:r>
      <w:r>
        <w:t>augusta</w:t>
      </w:r>
      <w:r w:rsidRPr="00B64BFE">
        <w:t xml:space="preserve"> lēmumu Nr.</w:t>
      </w:r>
      <w:r w:rsidR="000671FC">
        <w:t>11/25</w:t>
      </w:r>
      <w:r>
        <w:t xml:space="preserve">    </w:t>
      </w:r>
    </w:p>
    <w:p w:rsidR="00D23FC0" w:rsidRPr="00B64BFE" w:rsidRDefault="00D23FC0" w:rsidP="00D23FC0">
      <w:pPr>
        <w:jc w:val="right"/>
      </w:pPr>
    </w:p>
    <w:p w:rsidR="00D23FC0" w:rsidRPr="001463A5" w:rsidRDefault="00D23FC0" w:rsidP="00D23FC0">
      <w:pPr>
        <w:pStyle w:val="BodyText"/>
        <w:spacing w:after="0"/>
        <w:jc w:val="center"/>
        <w:rPr>
          <w:rStyle w:val="FontStyle11"/>
          <w:b/>
          <w:sz w:val="24"/>
          <w:szCs w:val="24"/>
        </w:rPr>
      </w:pPr>
      <w:r w:rsidRPr="001463A5">
        <w:rPr>
          <w:rStyle w:val="FontStyle11"/>
          <w:b/>
          <w:caps/>
          <w:color w:val="000000"/>
          <w:sz w:val="24"/>
          <w:szCs w:val="24"/>
        </w:rPr>
        <w:t xml:space="preserve">Jelgavas VALSTSpilsētas PAŠVALDĪBAS </w:t>
      </w:r>
      <w:r w:rsidRPr="001463A5">
        <w:rPr>
          <w:rStyle w:val="FontStyle11"/>
          <w:b/>
          <w:sz w:val="24"/>
          <w:szCs w:val="24"/>
        </w:rPr>
        <w:t>SATIKSMES KUSTĪBAS DROŠĪBAS KOMISIJAS NOLIKUMS</w:t>
      </w:r>
    </w:p>
    <w:p w:rsidR="00D23FC0" w:rsidRPr="00147B2C" w:rsidRDefault="00D23FC0" w:rsidP="00D23FC0">
      <w:pPr>
        <w:pStyle w:val="BodyText"/>
        <w:spacing w:after="0"/>
        <w:jc w:val="center"/>
        <w:rPr>
          <w:rStyle w:val="FontStyle11"/>
          <w:b/>
          <w:color w:val="000000"/>
        </w:rPr>
      </w:pPr>
    </w:p>
    <w:p w:rsidR="00D23FC0" w:rsidRPr="00FE015E" w:rsidRDefault="00D23FC0" w:rsidP="00D23FC0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</w:p>
    <w:p w:rsidR="00D23FC0" w:rsidRDefault="00D23FC0" w:rsidP="001463A5">
      <w:pPr>
        <w:pStyle w:val="BodyText"/>
        <w:numPr>
          <w:ilvl w:val="0"/>
          <w:numId w:val="7"/>
        </w:numPr>
        <w:spacing w:after="0"/>
        <w:ind w:left="567" w:hanging="207"/>
        <w:jc w:val="center"/>
        <w:rPr>
          <w:rStyle w:val="FontStyle11"/>
          <w:b/>
          <w:color w:val="000000"/>
          <w:sz w:val="24"/>
          <w:szCs w:val="24"/>
        </w:rPr>
      </w:pPr>
      <w:r w:rsidRPr="00FE015E">
        <w:rPr>
          <w:rStyle w:val="FontStyle11"/>
          <w:b/>
          <w:color w:val="000000"/>
          <w:sz w:val="24"/>
          <w:szCs w:val="24"/>
        </w:rPr>
        <w:t>Vispārīgie jautājumi</w:t>
      </w:r>
    </w:p>
    <w:p w:rsidR="00FE015E" w:rsidRPr="00FE015E" w:rsidRDefault="00FE015E" w:rsidP="00D23FC0">
      <w:pPr>
        <w:pStyle w:val="BodyText"/>
        <w:spacing w:after="0"/>
        <w:ind w:left="480" w:hanging="480"/>
        <w:jc w:val="center"/>
        <w:rPr>
          <w:rStyle w:val="FontStyle11"/>
          <w:b/>
          <w:color w:val="000000"/>
          <w:sz w:val="24"/>
          <w:szCs w:val="24"/>
        </w:rPr>
      </w:pPr>
    </w:p>
    <w:p w:rsidR="00D23FC0" w:rsidRPr="00FE015E" w:rsidRDefault="00D23FC0" w:rsidP="00D23FC0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 xml:space="preserve">1. Jelgavas </w:t>
      </w:r>
      <w:proofErr w:type="spellStart"/>
      <w:r w:rsidRPr="00FE015E">
        <w:rPr>
          <w:rStyle w:val="FontStyle11"/>
          <w:color w:val="000000"/>
          <w:sz w:val="24"/>
          <w:szCs w:val="24"/>
        </w:rPr>
        <w:t>valstspilsētas</w:t>
      </w:r>
      <w:proofErr w:type="spellEnd"/>
      <w:r w:rsidRPr="00FE015E">
        <w:rPr>
          <w:rStyle w:val="FontStyle11"/>
          <w:color w:val="000000"/>
          <w:sz w:val="24"/>
          <w:szCs w:val="24"/>
        </w:rPr>
        <w:t xml:space="preserve"> pašvaldības </w:t>
      </w:r>
      <w:r w:rsidRPr="00FE015E">
        <w:rPr>
          <w:rStyle w:val="FontStyle13"/>
        </w:rPr>
        <w:t xml:space="preserve">Satiksmes kustības drošības komisijas </w:t>
      </w:r>
      <w:r w:rsidRPr="00FE015E">
        <w:rPr>
          <w:rStyle w:val="FontStyle11"/>
          <w:color w:val="000000"/>
          <w:sz w:val="24"/>
          <w:szCs w:val="24"/>
        </w:rPr>
        <w:t xml:space="preserve">nolikums (turpmāk – Nolikums) nosaka Jelgavas </w:t>
      </w:r>
      <w:proofErr w:type="spellStart"/>
      <w:r w:rsidRPr="00FE015E">
        <w:rPr>
          <w:rStyle w:val="FontStyle11"/>
          <w:color w:val="000000"/>
          <w:sz w:val="24"/>
          <w:szCs w:val="24"/>
        </w:rPr>
        <w:t>valstspilsētas</w:t>
      </w:r>
      <w:proofErr w:type="spellEnd"/>
      <w:r w:rsidRPr="00FE015E">
        <w:rPr>
          <w:rStyle w:val="FontStyle11"/>
          <w:color w:val="000000"/>
          <w:sz w:val="24"/>
          <w:szCs w:val="24"/>
        </w:rPr>
        <w:t xml:space="preserve"> pašvaldības </w:t>
      </w:r>
      <w:r w:rsidRPr="00FE015E">
        <w:rPr>
          <w:rStyle w:val="FontStyle13"/>
        </w:rPr>
        <w:t xml:space="preserve">Satiksmes kustības drošības komisijas </w:t>
      </w:r>
      <w:r w:rsidRPr="00FE015E">
        <w:rPr>
          <w:rStyle w:val="FontStyle11"/>
          <w:color w:val="000000"/>
          <w:sz w:val="24"/>
          <w:szCs w:val="24"/>
        </w:rPr>
        <w:t>(turpmāk – Komisija) uzdevumus, tiesības, struktūru un darba organizēšan</w:t>
      </w:r>
      <w:r w:rsidR="00FE015E">
        <w:rPr>
          <w:rStyle w:val="FontStyle11"/>
          <w:color w:val="000000"/>
          <w:sz w:val="24"/>
          <w:szCs w:val="24"/>
        </w:rPr>
        <w:t>as kārtību</w:t>
      </w:r>
      <w:r w:rsidR="004E767C">
        <w:rPr>
          <w:rStyle w:val="FontStyle11"/>
          <w:color w:val="000000"/>
          <w:sz w:val="24"/>
          <w:szCs w:val="24"/>
        </w:rPr>
        <w:t xml:space="preserve"> Jelgavas </w:t>
      </w:r>
      <w:proofErr w:type="spellStart"/>
      <w:r w:rsidR="004E767C" w:rsidRPr="00FE015E">
        <w:rPr>
          <w:rStyle w:val="FontStyle13"/>
        </w:rPr>
        <w:t>valsts</w:t>
      </w:r>
      <w:r w:rsidR="004E767C">
        <w:rPr>
          <w:rStyle w:val="FontStyle13"/>
        </w:rPr>
        <w:t>pilsētas</w:t>
      </w:r>
      <w:proofErr w:type="spellEnd"/>
      <w:r w:rsidR="004E767C">
        <w:rPr>
          <w:rStyle w:val="FontStyle13"/>
        </w:rPr>
        <w:t xml:space="preserve"> pašvaldības administratīvajā teritorijā.</w:t>
      </w:r>
      <w:r w:rsidRPr="00FE015E">
        <w:rPr>
          <w:rStyle w:val="FontStyle11"/>
          <w:color w:val="000000"/>
          <w:sz w:val="24"/>
          <w:szCs w:val="24"/>
        </w:rPr>
        <w:t xml:space="preserve"> </w:t>
      </w:r>
    </w:p>
    <w:p w:rsidR="00D23FC0" w:rsidRPr="00FE015E" w:rsidRDefault="00D23FC0" w:rsidP="00D23FC0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 xml:space="preserve">2. Komisija ir Jelgavas </w:t>
      </w:r>
      <w:proofErr w:type="spellStart"/>
      <w:r w:rsidRPr="00FE015E">
        <w:rPr>
          <w:rStyle w:val="FontStyle11"/>
          <w:color w:val="000000"/>
          <w:sz w:val="24"/>
          <w:szCs w:val="24"/>
        </w:rPr>
        <w:t>valstspilsētas</w:t>
      </w:r>
      <w:proofErr w:type="spellEnd"/>
      <w:r w:rsidRPr="00FE015E">
        <w:rPr>
          <w:rStyle w:val="FontStyle11"/>
          <w:color w:val="000000"/>
          <w:sz w:val="24"/>
          <w:szCs w:val="24"/>
        </w:rPr>
        <w:t xml:space="preserve"> </w:t>
      </w:r>
      <w:r w:rsidR="00FE015E">
        <w:rPr>
          <w:rStyle w:val="FontStyle11"/>
          <w:color w:val="000000"/>
          <w:sz w:val="24"/>
          <w:szCs w:val="24"/>
        </w:rPr>
        <w:t xml:space="preserve">pašvaldības </w:t>
      </w:r>
      <w:r w:rsidRPr="00FE015E">
        <w:rPr>
          <w:rStyle w:val="FontStyle11"/>
          <w:color w:val="000000"/>
          <w:sz w:val="24"/>
          <w:szCs w:val="24"/>
        </w:rPr>
        <w:t xml:space="preserve">domes (turpmāk – Dome) izveidota institūcija, kas rīkojas saskaņā ar </w:t>
      </w:r>
      <w:r w:rsidR="00FE015E" w:rsidRPr="00FE015E">
        <w:rPr>
          <w:rStyle w:val="FontStyle11"/>
          <w:color w:val="000000"/>
          <w:sz w:val="24"/>
          <w:szCs w:val="24"/>
        </w:rPr>
        <w:t>normatīvajiem aktiem</w:t>
      </w:r>
      <w:r w:rsidR="00FE015E">
        <w:rPr>
          <w:rStyle w:val="FontStyle11"/>
          <w:color w:val="000000"/>
          <w:sz w:val="24"/>
          <w:szCs w:val="24"/>
        </w:rPr>
        <w:t xml:space="preserve"> un nolikumu.</w:t>
      </w:r>
    </w:p>
    <w:p w:rsidR="00D23FC0" w:rsidRPr="00FE015E" w:rsidRDefault="00D23FC0" w:rsidP="00FE015E">
      <w:pPr>
        <w:pStyle w:val="Style4"/>
        <w:widowControl/>
        <w:tabs>
          <w:tab w:val="left" w:pos="480"/>
        </w:tabs>
        <w:spacing w:line="240" w:lineRule="auto"/>
        <w:ind w:left="284" w:hanging="284"/>
        <w:rPr>
          <w:rStyle w:val="FontStyle13"/>
        </w:rPr>
      </w:pPr>
      <w:r w:rsidRPr="00FE015E">
        <w:rPr>
          <w:rStyle w:val="FontStyle11"/>
          <w:color w:val="000000"/>
          <w:sz w:val="24"/>
          <w:szCs w:val="24"/>
        </w:rPr>
        <w:t xml:space="preserve">3. Komisijas darbības mērķis </w:t>
      </w:r>
      <w:r w:rsidRPr="00FE015E">
        <w:rPr>
          <w:rStyle w:val="FontStyle13"/>
        </w:rPr>
        <w:t>ir īstenot vienotu</w:t>
      </w:r>
      <w:r w:rsidR="00FE015E">
        <w:rPr>
          <w:rStyle w:val="FontStyle13"/>
        </w:rPr>
        <w:t xml:space="preserve"> </w:t>
      </w:r>
      <w:r w:rsidRPr="00FE015E">
        <w:rPr>
          <w:rStyle w:val="FontStyle13"/>
        </w:rPr>
        <w:t xml:space="preserve"> pašvaldības politiku satiksmes kustības drošības un organizācijas jomā, piedalīties Jelgavas </w:t>
      </w:r>
      <w:proofErr w:type="spellStart"/>
      <w:r w:rsidRPr="00FE015E">
        <w:rPr>
          <w:rStyle w:val="FontStyle13"/>
        </w:rPr>
        <w:t>valstspilsētas</w:t>
      </w:r>
      <w:proofErr w:type="spellEnd"/>
      <w:r w:rsidRPr="00FE015E">
        <w:rPr>
          <w:rStyle w:val="FontStyle13"/>
        </w:rPr>
        <w:t xml:space="preserve"> </w:t>
      </w:r>
      <w:r w:rsidR="00FE015E">
        <w:rPr>
          <w:rStyle w:val="FontStyle13"/>
        </w:rPr>
        <w:t xml:space="preserve">pašvaldības </w:t>
      </w:r>
      <w:r w:rsidRPr="00FE015E">
        <w:rPr>
          <w:rStyle w:val="FontStyle13"/>
        </w:rPr>
        <w:t>satiksmes kustības drošības un organizācijas politikas izstrādē un lemt par satiksmes kustības drošības un organizācijas jautājumiem.</w:t>
      </w:r>
    </w:p>
    <w:p w:rsidR="00D23FC0" w:rsidRPr="00B25354" w:rsidRDefault="00D23FC0" w:rsidP="00D23FC0">
      <w:pPr>
        <w:pStyle w:val="BodyText"/>
        <w:spacing w:after="0"/>
        <w:ind w:left="284" w:hanging="284"/>
        <w:jc w:val="both"/>
        <w:rPr>
          <w:rStyle w:val="FontStyle13"/>
        </w:rPr>
      </w:pPr>
      <w:r w:rsidRPr="00B25354">
        <w:rPr>
          <w:rStyle w:val="FontStyle11"/>
          <w:sz w:val="24"/>
          <w:szCs w:val="24"/>
        </w:rPr>
        <w:t xml:space="preserve">4. </w:t>
      </w:r>
      <w:r w:rsidR="00FE015E" w:rsidRPr="00B25354">
        <w:t>Komisija pilda savus pienākumus līdz jaunas komisijas sastāva apstiprināšanai.</w:t>
      </w:r>
    </w:p>
    <w:p w:rsidR="00D23FC0" w:rsidRPr="00FE015E" w:rsidRDefault="00D23FC0" w:rsidP="00D23FC0">
      <w:pPr>
        <w:pStyle w:val="BodyText"/>
        <w:tabs>
          <w:tab w:val="left" w:pos="480"/>
        </w:tabs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D23FC0" w:rsidRDefault="00D23FC0" w:rsidP="001463A5">
      <w:pPr>
        <w:pStyle w:val="BodyText"/>
        <w:numPr>
          <w:ilvl w:val="0"/>
          <w:numId w:val="7"/>
        </w:numPr>
        <w:spacing w:after="0"/>
        <w:jc w:val="center"/>
        <w:rPr>
          <w:rStyle w:val="FontStyle11"/>
          <w:b/>
          <w:color w:val="000000"/>
          <w:sz w:val="24"/>
          <w:szCs w:val="24"/>
        </w:rPr>
      </w:pPr>
      <w:r w:rsidRPr="00FE015E">
        <w:rPr>
          <w:rStyle w:val="FontStyle11"/>
          <w:b/>
          <w:color w:val="000000"/>
          <w:sz w:val="24"/>
          <w:szCs w:val="24"/>
        </w:rPr>
        <w:t>Komisijas uzdevumi un tiesības</w:t>
      </w:r>
    </w:p>
    <w:p w:rsidR="001463A5" w:rsidRPr="00FE015E" w:rsidRDefault="001463A5" w:rsidP="001463A5">
      <w:pPr>
        <w:pStyle w:val="BodyText"/>
        <w:spacing w:after="0"/>
        <w:ind w:left="1080"/>
        <w:rPr>
          <w:rStyle w:val="FontStyle11"/>
          <w:color w:val="000000"/>
          <w:sz w:val="24"/>
          <w:szCs w:val="24"/>
        </w:rPr>
      </w:pP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>5. Komisijas uzdevumi ir:</w:t>
      </w:r>
    </w:p>
    <w:p w:rsidR="00D23FC0" w:rsidRPr="00FE015E" w:rsidRDefault="00D23FC0" w:rsidP="001463A5">
      <w:pPr>
        <w:pStyle w:val="Style4"/>
        <w:widowControl/>
        <w:tabs>
          <w:tab w:val="left" w:pos="1286"/>
        </w:tabs>
        <w:spacing w:line="276" w:lineRule="exact"/>
        <w:ind w:left="709" w:hanging="425"/>
        <w:rPr>
          <w:rStyle w:val="FontStyle13"/>
        </w:rPr>
      </w:pPr>
      <w:r w:rsidRPr="00FE015E">
        <w:rPr>
          <w:rStyle w:val="FontStyle11"/>
          <w:color w:val="000000"/>
          <w:sz w:val="24"/>
          <w:szCs w:val="24"/>
        </w:rPr>
        <w:t>5.1.</w:t>
      </w:r>
      <w:r w:rsidRPr="00FE015E">
        <w:rPr>
          <w:rStyle w:val="FontStyle13"/>
        </w:rPr>
        <w:t xml:space="preserve"> koordinēt valsts un pašvaldību institūciju sadarbību satiksmes kustības drošības un organizācijas jomā;</w:t>
      </w:r>
    </w:p>
    <w:p w:rsidR="00D23FC0" w:rsidRPr="00FE015E" w:rsidRDefault="00D23FC0" w:rsidP="001463A5">
      <w:pPr>
        <w:pStyle w:val="Style4"/>
        <w:widowControl/>
        <w:tabs>
          <w:tab w:val="left" w:pos="1286"/>
        </w:tabs>
        <w:spacing w:before="2" w:line="276" w:lineRule="exact"/>
        <w:ind w:left="709" w:hanging="425"/>
        <w:rPr>
          <w:rStyle w:val="FontStyle13"/>
        </w:rPr>
      </w:pPr>
      <w:r w:rsidRPr="00FE015E">
        <w:rPr>
          <w:rStyle w:val="FontStyle13"/>
        </w:rPr>
        <w:t>5.2. uzraudzīt un izstrādāt priekšlikumus par satiksmes kustības drošību un organizāciju</w:t>
      </w:r>
      <w:r w:rsidR="004E767C">
        <w:rPr>
          <w:rStyle w:val="FontStyle13"/>
        </w:rPr>
        <w:t>;</w:t>
      </w:r>
    </w:p>
    <w:p w:rsidR="00D23FC0" w:rsidRPr="00FE015E" w:rsidRDefault="00D23FC0" w:rsidP="001463A5">
      <w:pPr>
        <w:pStyle w:val="Style4"/>
        <w:widowControl/>
        <w:tabs>
          <w:tab w:val="left" w:pos="1286"/>
        </w:tabs>
        <w:spacing w:before="5" w:line="276" w:lineRule="exact"/>
        <w:ind w:left="709" w:hanging="425"/>
        <w:rPr>
          <w:rStyle w:val="FontStyle13"/>
        </w:rPr>
      </w:pPr>
      <w:r w:rsidRPr="00FE015E">
        <w:rPr>
          <w:rStyle w:val="FontStyle13"/>
        </w:rPr>
        <w:t>5.3. lemt par jautājumiem, kas saistīti ar satiksmes kustības drošību un organizāciju</w:t>
      </w:r>
      <w:r w:rsidR="004E767C">
        <w:rPr>
          <w:rStyle w:val="FontStyle13"/>
        </w:rPr>
        <w:t>;</w:t>
      </w:r>
    </w:p>
    <w:p w:rsidR="00D23FC0" w:rsidRPr="00FE015E" w:rsidRDefault="00D23FC0" w:rsidP="001463A5">
      <w:pPr>
        <w:pStyle w:val="Style4"/>
        <w:widowControl/>
        <w:tabs>
          <w:tab w:val="left" w:pos="1286"/>
        </w:tabs>
        <w:spacing w:before="7" w:line="276" w:lineRule="exact"/>
        <w:ind w:left="709" w:hanging="425"/>
        <w:rPr>
          <w:rStyle w:val="FontStyle13"/>
        </w:rPr>
      </w:pPr>
      <w:r w:rsidRPr="00FE015E">
        <w:rPr>
          <w:rStyle w:val="FontStyle13"/>
        </w:rPr>
        <w:t>5.4. izvērtēt un lemt par satiksmes kustības organizācijas projektiem</w:t>
      </w:r>
      <w:r w:rsidR="004E767C">
        <w:rPr>
          <w:rStyle w:val="FontStyle13"/>
        </w:rPr>
        <w:t>;</w:t>
      </w:r>
    </w:p>
    <w:p w:rsidR="00D23FC0" w:rsidRPr="00FE015E" w:rsidRDefault="00D23FC0" w:rsidP="001463A5">
      <w:pPr>
        <w:pStyle w:val="Style4"/>
        <w:widowControl/>
        <w:tabs>
          <w:tab w:val="left" w:pos="1286"/>
        </w:tabs>
        <w:spacing w:before="5" w:line="276" w:lineRule="exact"/>
        <w:ind w:left="709" w:hanging="425"/>
        <w:rPr>
          <w:rStyle w:val="FontStyle13"/>
        </w:rPr>
      </w:pPr>
      <w:r w:rsidRPr="00FE015E">
        <w:rPr>
          <w:rStyle w:val="FontStyle13"/>
        </w:rPr>
        <w:t xml:space="preserve">5.5. izskatīt fizisko un juridisko personu iesniegumus </w:t>
      </w:r>
      <w:r w:rsidR="004E767C">
        <w:rPr>
          <w:rStyle w:val="FontStyle13"/>
        </w:rPr>
        <w:t>atbilstoši kompetencei.</w:t>
      </w:r>
    </w:p>
    <w:p w:rsidR="00D23FC0" w:rsidRPr="00FE015E" w:rsidRDefault="00D23FC0" w:rsidP="00D23FC0">
      <w:pPr>
        <w:pStyle w:val="BodyText"/>
        <w:spacing w:after="0"/>
        <w:ind w:left="709" w:hanging="709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>6. Komisijai ir tiesības:</w:t>
      </w:r>
    </w:p>
    <w:p w:rsidR="00D23FC0" w:rsidRPr="00FE015E" w:rsidRDefault="00D23FC0" w:rsidP="001463A5">
      <w:pPr>
        <w:pStyle w:val="BodyText"/>
        <w:spacing w:after="0"/>
        <w:ind w:left="851" w:hanging="567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>6.1. pieprasīt informāciju no valsts un pašvaldību iestādēm, kā arī no citām personām Komisijas uzdevumu izpildei;</w:t>
      </w:r>
    </w:p>
    <w:p w:rsidR="00D23FC0" w:rsidRPr="00FE015E" w:rsidRDefault="00D23FC0" w:rsidP="001463A5">
      <w:pPr>
        <w:pStyle w:val="BodyText"/>
        <w:spacing w:after="0"/>
        <w:ind w:left="851" w:hanging="567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rStyle w:val="FontStyle11"/>
          <w:color w:val="000000"/>
          <w:sz w:val="24"/>
          <w:szCs w:val="24"/>
        </w:rPr>
        <w:t>6.2.</w:t>
      </w:r>
      <w:r w:rsidR="001463A5">
        <w:rPr>
          <w:rStyle w:val="FontStyle11"/>
          <w:color w:val="000000"/>
          <w:sz w:val="24"/>
          <w:szCs w:val="24"/>
        </w:rPr>
        <w:t xml:space="preserve"> </w:t>
      </w:r>
      <w:r w:rsidRPr="00FE015E">
        <w:rPr>
          <w:rStyle w:val="FontStyle11"/>
          <w:color w:val="000000"/>
          <w:sz w:val="24"/>
          <w:szCs w:val="24"/>
        </w:rPr>
        <w:t>izskatāmo jautājumu vispusīgai izvērtēšanai uzaicināt uz Komisijas sēdēm speciālistus vai citas personas;</w:t>
      </w:r>
    </w:p>
    <w:p w:rsidR="00D23FC0" w:rsidRPr="00FE015E" w:rsidRDefault="00D23FC0" w:rsidP="001463A5">
      <w:pPr>
        <w:pStyle w:val="Style5"/>
        <w:widowControl/>
        <w:spacing w:line="278" w:lineRule="exact"/>
        <w:ind w:left="851" w:hanging="567"/>
        <w:jc w:val="both"/>
        <w:rPr>
          <w:rStyle w:val="FontStyle13"/>
        </w:rPr>
      </w:pPr>
      <w:r w:rsidRPr="00FE015E">
        <w:rPr>
          <w:rStyle w:val="FontStyle11"/>
          <w:color w:val="000000"/>
          <w:sz w:val="24"/>
          <w:szCs w:val="24"/>
        </w:rPr>
        <w:t xml:space="preserve">6.3. </w:t>
      </w:r>
      <w:r w:rsidRPr="00FE015E">
        <w:rPr>
          <w:rStyle w:val="FontStyle13"/>
        </w:rPr>
        <w:t>ierosināt un piedalīties ar satiksmes kustības organizācijas un drošības jautājumu saistītu Domes lēmumu projektu izstrādē;</w:t>
      </w:r>
    </w:p>
    <w:p w:rsidR="00D23FC0" w:rsidRPr="00FE015E" w:rsidRDefault="00D23FC0" w:rsidP="001463A5">
      <w:pPr>
        <w:pStyle w:val="Style7"/>
        <w:widowControl/>
        <w:tabs>
          <w:tab w:val="left" w:pos="709"/>
        </w:tabs>
        <w:spacing w:line="281" w:lineRule="exact"/>
        <w:ind w:left="851" w:hanging="567"/>
        <w:jc w:val="both"/>
        <w:rPr>
          <w:rStyle w:val="FontStyle13"/>
        </w:rPr>
      </w:pPr>
      <w:r w:rsidRPr="00FE015E">
        <w:rPr>
          <w:rStyle w:val="FontStyle11"/>
          <w:color w:val="000000"/>
          <w:sz w:val="24"/>
          <w:szCs w:val="24"/>
        </w:rPr>
        <w:t>6.</w:t>
      </w:r>
      <w:r w:rsidRPr="00FE015E">
        <w:rPr>
          <w:rStyle w:val="FontStyle13"/>
        </w:rPr>
        <w:t xml:space="preserve">4. iesniegt priekšlikumus par pašvaldības budžeta līdzekļu piešķiršanu satiksmes drošības un organizācijas jautājumu risināšanai Jelgavas </w:t>
      </w:r>
      <w:proofErr w:type="spellStart"/>
      <w:r w:rsidRPr="00FE015E">
        <w:rPr>
          <w:rStyle w:val="FontStyle13"/>
        </w:rPr>
        <w:t>valsts</w:t>
      </w:r>
      <w:r w:rsidR="004E767C">
        <w:rPr>
          <w:rStyle w:val="FontStyle13"/>
        </w:rPr>
        <w:t>pilsētas</w:t>
      </w:r>
      <w:proofErr w:type="spellEnd"/>
      <w:r w:rsidR="004E767C">
        <w:rPr>
          <w:rStyle w:val="FontStyle13"/>
        </w:rPr>
        <w:t xml:space="preserve"> pašvaldības administratīvajā teritorijā.</w:t>
      </w:r>
    </w:p>
    <w:p w:rsidR="00D23FC0" w:rsidRPr="00FE015E" w:rsidRDefault="00D23FC0" w:rsidP="00D23FC0">
      <w:pPr>
        <w:pStyle w:val="Style7"/>
        <w:widowControl/>
        <w:tabs>
          <w:tab w:val="left" w:pos="709"/>
        </w:tabs>
        <w:spacing w:line="281" w:lineRule="exact"/>
        <w:ind w:left="709" w:firstLine="0"/>
        <w:jc w:val="both"/>
        <w:rPr>
          <w:rStyle w:val="FontStyle13"/>
        </w:rPr>
      </w:pPr>
    </w:p>
    <w:p w:rsidR="00D23FC0" w:rsidRDefault="00D23FC0" w:rsidP="001463A5">
      <w:pPr>
        <w:pStyle w:val="BodyText"/>
        <w:numPr>
          <w:ilvl w:val="0"/>
          <w:numId w:val="7"/>
        </w:numPr>
        <w:spacing w:after="0"/>
        <w:jc w:val="center"/>
        <w:rPr>
          <w:b/>
          <w:color w:val="000000"/>
        </w:rPr>
      </w:pPr>
      <w:r w:rsidRPr="00FE015E">
        <w:rPr>
          <w:b/>
          <w:color w:val="000000"/>
        </w:rPr>
        <w:t>Komisijas struktūra</w:t>
      </w:r>
    </w:p>
    <w:p w:rsidR="001463A5" w:rsidRPr="00FE015E" w:rsidRDefault="001463A5" w:rsidP="001463A5">
      <w:pPr>
        <w:pStyle w:val="BodyText"/>
        <w:spacing w:after="0"/>
        <w:ind w:left="1080"/>
        <w:rPr>
          <w:rStyle w:val="FontStyle11"/>
          <w:color w:val="000000"/>
          <w:sz w:val="24"/>
          <w:szCs w:val="24"/>
        </w:rPr>
      </w:pP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color w:val="000000"/>
        </w:rPr>
      </w:pPr>
      <w:r w:rsidRPr="00FE015E">
        <w:rPr>
          <w:rStyle w:val="FontStyle11"/>
          <w:color w:val="000000"/>
          <w:sz w:val="24"/>
          <w:szCs w:val="24"/>
        </w:rPr>
        <w:t xml:space="preserve">7. </w:t>
      </w:r>
      <w:r w:rsidRPr="00FE015E">
        <w:rPr>
          <w:color w:val="000000"/>
        </w:rPr>
        <w:t xml:space="preserve">Komisiju </w:t>
      </w:r>
      <w:r w:rsidR="00B25354">
        <w:rPr>
          <w:color w:val="000000"/>
        </w:rPr>
        <w:t>13</w:t>
      </w:r>
      <w:r w:rsidRPr="00FE015E">
        <w:rPr>
          <w:color w:val="000000"/>
        </w:rPr>
        <w:t xml:space="preserve"> (</w:t>
      </w:r>
      <w:r w:rsidR="00B25354">
        <w:rPr>
          <w:color w:val="000000"/>
        </w:rPr>
        <w:t>trīspadsmit</w:t>
      </w:r>
      <w:r w:rsidRPr="00FE015E">
        <w:rPr>
          <w:color w:val="000000"/>
        </w:rPr>
        <w:t>) locekļu sastāvā, tai skaitā Komisijas priekšsēdētāju</w:t>
      </w:r>
      <w:r w:rsidR="00B25354">
        <w:rPr>
          <w:color w:val="000000"/>
        </w:rPr>
        <w:t xml:space="preserve"> </w:t>
      </w:r>
      <w:r w:rsidR="00B25354" w:rsidRPr="004E715D">
        <w:t>un Komisijas priekšsēdētāja vietnieku,</w:t>
      </w:r>
      <w:r w:rsidRPr="00FE015E">
        <w:rPr>
          <w:color w:val="000000"/>
        </w:rPr>
        <w:t xml:space="preserve"> apstiprina Dome. </w:t>
      </w:r>
    </w:p>
    <w:p w:rsidR="00D23FC0" w:rsidRPr="00FE015E" w:rsidRDefault="00D23FC0" w:rsidP="00B25354">
      <w:pPr>
        <w:pStyle w:val="BodyText"/>
        <w:spacing w:after="0"/>
        <w:ind w:left="480" w:hanging="480"/>
        <w:jc w:val="both"/>
      </w:pPr>
      <w:r w:rsidRPr="00FE015E">
        <w:rPr>
          <w:rStyle w:val="FontStyle11"/>
          <w:color w:val="000000"/>
          <w:sz w:val="24"/>
          <w:szCs w:val="24"/>
        </w:rPr>
        <w:t>8.</w:t>
      </w:r>
      <w:r w:rsidRPr="00FE015E">
        <w:t xml:space="preserve"> Komisijas sastāv</w:t>
      </w:r>
      <w:r w:rsidR="002C7014">
        <w:t>s:</w:t>
      </w:r>
    </w:p>
    <w:p w:rsidR="00B25354" w:rsidRDefault="00B25354" w:rsidP="001463A5">
      <w:pPr>
        <w:pStyle w:val="Header"/>
        <w:ind w:left="709" w:hanging="425"/>
        <w:jc w:val="both"/>
      </w:pPr>
      <w:r>
        <w:lastRenderedPageBreak/>
        <w:t>8</w:t>
      </w:r>
      <w:r w:rsidR="00D23FC0" w:rsidRPr="00FE015E">
        <w:t xml:space="preserve">.1. </w:t>
      </w:r>
      <w:r w:rsidR="002C7014" w:rsidRPr="004E715D">
        <w:t xml:space="preserve">Komisijas priekšsēdētājs </w:t>
      </w:r>
      <w:r w:rsidR="001463A5">
        <w:t>–</w:t>
      </w:r>
      <w:r w:rsidR="002C7014">
        <w:t xml:space="preserve"> </w:t>
      </w:r>
      <w:r w:rsidRPr="004E715D">
        <w:t>Jelgavas</w:t>
      </w:r>
      <w:r w:rsidR="001463A5">
        <w:t xml:space="preserve"> </w:t>
      </w:r>
      <w:proofErr w:type="spellStart"/>
      <w:r w:rsidRPr="004E715D">
        <w:t>valstspilsētas</w:t>
      </w:r>
      <w:proofErr w:type="spellEnd"/>
      <w:r w:rsidRPr="004E715D">
        <w:t xml:space="preserve"> pašvaldības domes priekšsēdētāja vietnieku tautsa</w:t>
      </w:r>
      <w:r w:rsidR="002C7014">
        <w:t>imniecības jautājumu programmā</w:t>
      </w:r>
      <w:r w:rsidRPr="004E715D">
        <w:t>;</w:t>
      </w:r>
      <w:r>
        <w:t xml:space="preserve"> </w:t>
      </w:r>
    </w:p>
    <w:p w:rsidR="00B25354" w:rsidRDefault="00B25354" w:rsidP="001463A5">
      <w:pPr>
        <w:pStyle w:val="Header"/>
        <w:ind w:left="709" w:hanging="425"/>
        <w:jc w:val="both"/>
      </w:pPr>
      <w:r w:rsidRPr="004E715D">
        <w:t xml:space="preserve">8.2. </w:t>
      </w:r>
      <w:r w:rsidR="002C7014" w:rsidRPr="004E715D">
        <w:t>Komi</w:t>
      </w:r>
      <w:r w:rsidR="002C7014">
        <w:t>sijas priekšsēdētāja vietnieks</w:t>
      </w:r>
      <w:r w:rsidR="002C7014" w:rsidRPr="004E715D">
        <w:t xml:space="preserve"> </w:t>
      </w:r>
      <w:r w:rsidR="001463A5">
        <w:t>–</w:t>
      </w:r>
      <w:r w:rsidR="002C7014">
        <w:t xml:space="preserve"> </w:t>
      </w:r>
      <w:r w:rsidRPr="004E715D">
        <w:t>Jelgavas</w:t>
      </w:r>
      <w:r w:rsidR="001463A5">
        <w:t xml:space="preserve"> </w:t>
      </w:r>
      <w:proofErr w:type="spellStart"/>
      <w:r w:rsidRPr="004E715D">
        <w:t>valstspilsētas</w:t>
      </w:r>
      <w:proofErr w:type="spellEnd"/>
      <w:r w:rsidRPr="004E715D">
        <w:t xml:space="preserve"> pašvaldības iestādes “</w:t>
      </w:r>
      <w:r>
        <w:t>Pilsētsaimniecība</w:t>
      </w:r>
      <w:r w:rsidRPr="004E715D">
        <w:t xml:space="preserve">” </w:t>
      </w:r>
      <w:r>
        <w:t>vadītāj</w:t>
      </w:r>
      <w:r w:rsidR="002C7014">
        <w:t>s</w:t>
      </w:r>
      <w:r>
        <w:t>;</w:t>
      </w:r>
    </w:p>
    <w:p w:rsidR="002C7014" w:rsidRDefault="00B25354" w:rsidP="001463A5">
      <w:pPr>
        <w:pStyle w:val="Header"/>
        <w:ind w:left="709" w:hanging="425"/>
        <w:jc w:val="both"/>
      </w:pPr>
      <w:r>
        <w:t xml:space="preserve">8.3. </w:t>
      </w:r>
      <w:r w:rsidR="002C7014">
        <w:t>Komisijas locekļi:</w:t>
      </w:r>
    </w:p>
    <w:p w:rsidR="00817B5C" w:rsidRDefault="002C7014" w:rsidP="001463A5">
      <w:pPr>
        <w:tabs>
          <w:tab w:val="left" w:pos="142"/>
        </w:tabs>
        <w:ind w:left="1418" w:hanging="709"/>
        <w:jc w:val="both"/>
      </w:pPr>
      <w:r>
        <w:t xml:space="preserve">8.3.1. </w:t>
      </w:r>
      <w:r w:rsidR="00817B5C" w:rsidRPr="00A40267">
        <w:t xml:space="preserve">Jelgavas </w:t>
      </w:r>
      <w:proofErr w:type="spellStart"/>
      <w:r w:rsidR="00817B5C" w:rsidRPr="00A40267">
        <w:t>valstspilsētas</w:t>
      </w:r>
      <w:proofErr w:type="spellEnd"/>
      <w:r w:rsidR="00817B5C" w:rsidRPr="00A40267">
        <w:t xml:space="preserve"> pašvaldības iestādes “Jelgavas pašvaldības policija” </w:t>
      </w:r>
      <w:r w:rsidR="00817B5C">
        <w:t xml:space="preserve">priekšnieks; </w:t>
      </w:r>
    </w:p>
    <w:p w:rsidR="00817B5C" w:rsidRDefault="00817B5C" w:rsidP="001463A5">
      <w:pPr>
        <w:tabs>
          <w:tab w:val="left" w:pos="142"/>
        </w:tabs>
        <w:ind w:left="1418" w:hanging="709"/>
        <w:jc w:val="both"/>
      </w:pPr>
      <w:r>
        <w:t xml:space="preserve">8.3.2. </w:t>
      </w:r>
      <w:r w:rsidRPr="00A40267">
        <w:t xml:space="preserve">Jelgavas </w:t>
      </w:r>
      <w:proofErr w:type="spellStart"/>
      <w:r w:rsidRPr="00A40267">
        <w:t>valstspilsētas</w:t>
      </w:r>
      <w:proofErr w:type="spellEnd"/>
      <w:r w:rsidRPr="00A40267">
        <w:t xml:space="preserve"> pašvaldības iestādes “Jelgavas pašvaldības policija” </w:t>
      </w:r>
      <w:r>
        <w:t>S</w:t>
      </w:r>
      <w:r w:rsidRPr="00A40267">
        <w:t>atiksmes uzraudzības nodaļas priekšnie</w:t>
      </w:r>
      <w:r w:rsidR="00B55BB6">
        <w:t>ks</w:t>
      </w:r>
      <w:r w:rsidRPr="00A40267">
        <w:t>;</w:t>
      </w:r>
    </w:p>
    <w:p w:rsidR="00AB5EBB" w:rsidRPr="00FE015E" w:rsidRDefault="002C7014" w:rsidP="001463A5">
      <w:pPr>
        <w:pStyle w:val="Header"/>
        <w:ind w:left="1843" w:hanging="1134"/>
        <w:jc w:val="both"/>
      </w:pPr>
      <w:r>
        <w:t>8.3.</w:t>
      </w:r>
      <w:r w:rsidR="00817B5C">
        <w:t>3</w:t>
      </w:r>
      <w:r>
        <w:t xml:space="preserve">. </w:t>
      </w:r>
      <w:r w:rsidR="00AB5EBB" w:rsidRPr="00FE015E">
        <w:t xml:space="preserve">SIA “Jelgavas autobusu parks” </w:t>
      </w:r>
      <w:r w:rsidR="00817B5C">
        <w:t>valdes loceklis</w:t>
      </w:r>
      <w:r w:rsidR="00AB5EBB" w:rsidRPr="00FE015E">
        <w:t>;</w:t>
      </w:r>
    </w:p>
    <w:p w:rsidR="00AB5EBB" w:rsidRPr="00FE015E" w:rsidRDefault="002C7014" w:rsidP="001463A5">
      <w:pPr>
        <w:pStyle w:val="Header"/>
        <w:ind w:left="1843" w:hanging="1134"/>
        <w:jc w:val="both"/>
      </w:pPr>
      <w:r>
        <w:t>8.3.</w:t>
      </w:r>
      <w:r w:rsidR="00817B5C">
        <w:t>4</w:t>
      </w:r>
      <w:r>
        <w:t xml:space="preserve">. </w:t>
      </w:r>
      <w:r w:rsidR="00AB5EBB" w:rsidRPr="00FE015E">
        <w:t xml:space="preserve">SIA “Jelgavas nekustamā īpašuma pārvalde” </w:t>
      </w:r>
      <w:r w:rsidR="00817B5C">
        <w:t>valdes loceklis</w:t>
      </w:r>
      <w:r w:rsidR="00AB5EBB" w:rsidRPr="00FE015E">
        <w:t>;</w:t>
      </w:r>
    </w:p>
    <w:p w:rsidR="007E08EB" w:rsidRDefault="002C7014" w:rsidP="001463A5">
      <w:pPr>
        <w:pStyle w:val="Header"/>
        <w:ind w:left="1418" w:hanging="709"/>
        <w:jc w:val="both"/>
      </w:pPr>
      <w:r>
        <w:t>8.3.</w:t>
      </w:r>
      <w:r w:rsidR="00817B5C">
        <w:t>5</w:t>
      </w:r>
      <w:r w:rsidR="001463A5">
        <w:t xml:space="preserve">. </w:t>
      </w:r>
      <w:r w:rsidR="00817B5C" w:rsidRPr="00A40267">
        <w:t xml:space="preserve">Valsts policijas Zemgales reģiona pārvaldes </w:t>
      </w:r>
      <w:proofErr w:type="spellStart"/>
      <w:r w:rsidR="00817B5C" w:rsidRPr="00A40267">
        <w:t>Dienvidzemgales</w:t>
      </w:r>
      <w:proofErr w:type="spellEnd"/>
      <w:r w:rsidR="00817B5C" w:rsidRPr="00A40267">
        <w:t xml:space="preserve"> iecirkņa priekšnieka vietnieks</w:t>
      </w:r>
      <w:r w:rsidR="00817B5C">
        <w:t>,</w:t>
      </w:r>
      <w:r w:rsidR="00817B5C" w:rsidRPr="00A40267">
        <w:t xml:space="preserve"> Reaģēšanas nodaļas priekšnieks, pulkvežleitnants;</w:t>
      </w:r>
    </w:p>
    <w:p w:rsidR="00D23FC0" w:rsidRDefault="002C7014" w:rsidP="001463A5">
      <w:pPr>
        <w:pStyle w:val="Header"/>
        <w:ind w:left="1843" w:hanging="1134"/>
        <w:jc w:val="both"/>
      </w:pPr>
      <w:r>
        <w:t>8.3.</w:t>
      </w:r>
      <w:r w:rsidR="00817B5C">
        <w:t>6</w:t>
      </w:r>
      <w:r>
        <w:t xml:space="preserve">. </w:t>
      </w:r>
      <w:r w:rsidR="001463A5">
        <w:t>VAS “</w:t>
      </w:r>
      <w:r w:rsidR="00D23FC0" w:rsidRPr="00FE015E">
        <w:t>Ceļu satiksm</w:t>
      </w:r>
      <w:r w:rsidR="00817B5C">
        <w:t>es drošības direkcija” Jelgavas reģiona vadītājs</w:t>
      </w:r>
      <w:r w:rsidR="00D23FC0" w:rsidRPr="00FE015E">
        <w:t>;</w:t>
      </w:r>
    </w:p>
    <w:p w:rsidR="00AB5EBB" w:rsidRPr="00FE015E" w:rsidRDefault="002C7014" w:rsidP="001463A5">
      <w:pPr>
        <w:pStyle w:val="Header"/>
        <w:ind w:left="1843" w:hanging="1134"/>
        <w:jc w:val="both"/>
      </w:pPr>
      <w:r>
        <w:t>8.3.</w:t>
      </w:r>
      <w:r w:rsidR="00817B5C">
        <w:t>7</w:t>
      </w:r>
      <w:r>
        <w:t xml:space="preserve">. </w:t>
      </w:r>
      <w:r w:rsidR="00E52E41">
        <w:t xml:space="preserve">Jelgavas </w:t>
      </w:r>
      <w:proofErr w:type="spellStart"/>
      <w:r w:rsidR="00E52E41">
        <w:t>valstspilsētas</w:t>
      </w:r>
      <w:proofErr w:type="spellEnd"/>
      <w:r w:rsidR="00E52E41">
        <w:t xml:space="preserve"> pašvaldības domes deputāts;</w:t>
      </w:r>
    </w:p>
    <w:p w:rsidR="00D23FC0" w:rsidRPr="00FE015E" w:rsidRDefault="00D27FD5" w:rsidP="001463A5">
      <w:pPr>
        <w:pStyle w:val="ListParagraph"/>
        <w:ind w:left="1843" w:hanging="1134"/>
        <w:jc w:val="both"/>
      </w:pPr>
      <w:r>
        <w:rPr>
          <w:bCs/>
        </w:rPr>
        <w:t>8</w:t>
      </w:r>
      <w:r w:rsidR="002C7014">
        <w:rPr>
          <w:bCs/>
        </w:rPr>
        <w:t>.3.</w:t>
      </w:r>
      <w:r w:rsidR="00817B5C">
        <w:rPr>
          <w:bCs/>
        </w:rPr>
        <w:t>8</w:t>
      </w:r>
      <w:r w:rsidR="002C7014">
        <w:rPr>
          <w:bCs/>
        </w:rPr>
        <w:t>.</w:t>
      </w:r>
      <w:r w:rsidR="00D23FC0" w:rsidRPr="00FE015E">
        <w:rPr>
          <w:bCs/>
        </w:rPr>
        <w:t> </w:t>
      </w:r>
      <w:r w:rsidR="007536F2">
        <w:t>4</w:t>
      </w:r>
      <w:r w:rsidR="00D23FC0" w:rsidRPr="00FE015E">
        <w:t xml:space="preserve"> (</w:t>
      </w:r>
      <w:r w:rsidR="007536F2">
        <w:t>četri</w:t>
      </w:r>
      <w:r w:rsidR="00D23FC0" w:rsidRPr="00FE015E">
        <w:t>) sabiedrības pārstāvji.</w:t>
      </w:r>
    </w:p>
    <w:p w:rsidR="00D23FC0" w:rsidRPr="00FE015E" w:rsidRDefault="00D23FC0" w:rsidP="00D23FC0">
      <w:pPr>
        <w:pStyle w:val="BodyText"/>
        <w:spacing w:after="0"/>
        <w:ind w:left="480" w:hanging="480"/>
        <w:jc w:val="center"/>
        <w:rPr>
          <w:b/>
          <w:color w:val="000000"/>
        </w:rPr>
      </w:pPr>
    </w:p>
    <w:p w:rsidR="00D23FC0" w:rsidRDefault="00D23FC0" w:rsidP="001463A5">
      <w:pPr>
        <w:pStyle w:val="BodyText"/>
        <w:numPr>
          <w:ilvl w:val="0"/>
          <w:numId w:val="7"/>
        </w:numPr>
        <w:spacing w:after="0"/>
        <w:jc w:val="center"/>
        <w:rPr>
          <w:b/>
          <w:color w:val="000000"/>
        </w:rPr>
      </w:pPr>
      <w:r w:rsidRPr="00FE015E">
        <w:rPr>
          <w:b/>
          <w:color w:val="000000"/>
        </w:rPr>
        <w:t>Komisijas darba organizēšana</w:t>
      </w:r>
    </w:p>
    <w:p w:rsidR="001463A5" w:rsidRPr="00FE015E" w:rsidRDefault="001463A5" w:rsidP="001463A5">
      <w:pPr>
        <w:pStyle w:val="BodyText"/>
        <w:spacing w:after="0"/>
        <w:ind w:left="1080"/>
        <w:rPr>
          <w:b/>
          <w:color w:val="000000"/>
        </w:rPr>
      </w:pPr>
    </w:p>
    <w:p w:rsidR="00D23FC0" w:rsidRPr="00FE015E" w:rsidRDefault="00D27FD5" w:rsidP="00D23FC0">
      <w:pPr>
        <w:pStyle w:val="BodyText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>9.</w:t>
      </w:r>
      <w:r w:rsidR="00D23FC0" w:rsidRPr="00FE015E">
        <w:rPr>
          <w:b/>
          <w:color w:val="000000"/>
        </w:rPr>
        <w:t xml:space="preserve"> </w:t>
      </w:r>
      <w:r w:rsidR="00D23FC0" w:rsidRPr="00FE015E">
        <w:rPr>
          <w:rStyle w:val="FontStyle11"/>
          <w:color w:val="000000"/>
          <w:sz w:val="24"/>
          <w:szCs w:val="24"/>
        </w:rPr>
        <w:t xml:space="preserve">Komisijas </w:t>
      </w:r>
      <w:r w:rsidR="002D15B5">
        <w:rPr>
          <w:rStyle w:val="FontStyle11"/>
          <w:color w:val="000000"/>
          <w:sz w:val="24"/>
          <w:szCs w:val="24"/>
        </w:rPr>
        <w:t xml:space="preserve">organizatorisko un </w:t>
      </w:r>
      <w:r w:rsidR="00D23FC0" w:rsidRPr="00FE015E">
        <w:rPr>
          <w:rStyle w:val="FontStyle11"/>
          <w:color w:val="000000"/>
          <w:sz w:val="24"/>
          <w:szCs w:val="24"/>
        </w:rPr>
        <w:t xml:space="preserve">tehnisko apkalpošanu nodrošina </w:t>
      </w:r>
      <w:r w:rsidR="00D23FC0" w:rsidRPr="00FE015E">
        <w:t xml:space="preserve">Jelgavas </w:t>
      </w:r>
      <w:proofErr w:type="spellStart"/>
      <w:r w:rsidR="00D23FC0" w:rsidRPr="00FE015E">
        <w:t>valstspilsētas</w:t>
      </w:r>
      <w:proofErr w:type="spellEnd"/>
      <w:r w:rsidR="00D23FC0" w:rsidRPr="00FE015E">
        <w:rPr>
          <w:rStyle w:val="FontStyle11"/>
          <w:color w:val="000000"/>
          <w:sz w:val="24"/>
          <w:szCs w:val="24"/>
        </w:rPr>
        <w:t xml:space="preserve"> pašvaldības </w:t>
      </w:r>
      <w:r w:rsidR="00A2458A">
        <w:rPr>
          <w:rStyle w:val="FontStyle11"/>
          <w:color w:val="000000"/>
          <w:sz w:val="24"/>
          <w:szCs w:val="24"/>
        </w:rPr>
        <w:t>iestāde “Centrālā pārvalde”.</w:t>
      </w:r>
      <w:r w:rsidR="00D23FC0" w:rsidRPr="00FE015E">
        <w:rPr>
          <w:color w:val="000000"/>
        </w:rPr>
        <w:t xml:space="preserve"> </w:t>
      </w: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0</w:t>
      </w:r>
      <w:r w:rsidRPr="00FE015E">
        <w:rPr>
          <w:rStyle w:val="FontStyle11"/>
          <w:color w:val="000000"/>
          <w:sz w:val="24"/>
          <w:szCs w:val="24"/>
        </w:rPr>
        <w:t xml:space="preserve">. Komisijas sekretāru norīko Jelgavas </w:t>
      </w:r>
      <w:proofErr w:type="spellStart"/>
      <w:r w:rsidRPr="00FE015E">
        <w:rPr>
          <w:rStyle w:val="FontStyle11"/>
          <w:color w:val="000000"/>
          <w:sz w:val="24"/>
          <w:szCs w:val="24"/>
        </w:rPr>
        <w:t>valstspilsētas</w:t>
      </w:r>
      <w:proofErr w:type="spellEnd"/>
      <w:r w:rsidRPr="00FE015E">
        <w:rPr>
          <w:rStyle w:val="FontStyle11"/>
          <w:color w:val="000000"/>
          <w:sz w:val="24"/>
          <w:szCs w:val="24"/>
        </w:rPr>
        <w:t xml:space="preserve"> pašvaldības izpilddirektors ar rīkojumu. </w:t>
      </w: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color w:val="000000"/>
        </w:rPr>
      </w:pPr>
      <w:r w:rsidRPr="00FE015E">
        <w:rPr>
          <w:rStyle w:val="FontStyle11"/>
          <w:color w:val="000000"/>
          <w:sz w:val="24"/>
          <w:szCs w:val="24"/>
        </w:rPr>
        <w:t>1</w:t>
      </w:r>
      <w:r w:rsidR="00D27FD5">
        <w:rPr>
          <w:rStyle w:val="FontStyle11"/>
          <w:color w:val="000000"/>
          <w:sz w:val="24"/>
          <w:szCs w:val="24"/>
        </w:rPr>
        <w:t>1</w:t>
      </w:r>
      <w:r w:rsidRPr="00FE015E">
        <w:rPr>
          <w:rStyle w:val="FontStyle11"/>
          <w:color w:val="000000"/>
          <w:sz w:val="24"/>
          <w:szCs w:val="24"/>
        </w:rPr>
        <w:t xml:space="preserve">. </w:t>
      </w:r>
      <w:r w:rsidRPr="00FE015E">
        <w:rPr>
          <w:color w:val="000000"/>
        </w:rPr>
        <w:t xml:space="preserve">Komisijas priekšsēdētājs: </w:t>
      </w:r>
    </w:p>
    <w:p w:rsidR="00D23FC0" w:rsidRPr="00FE015E" w:rsidRDefault="00D23FC0" w:rsidP="001463A5">
      <w:pPr>
        <w:pStyle w:val="BodyText"/>
        <w:spacing w:after="0"/>
        <w:ind w:left="480" w:hanging="54"/>
        <w:jc w:val="both"/>
        <w:rPr>
          <w:color w:val="000000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1</w:t>
      </w:r>
      <w:r w:rsidRPr="00FE015E">
        <w:rPr>
          <w:color w:val="000000"/>
        </w:rPr>
        <w:t>.1. organizē un vada Komisijas darbu;</w:t>
      </w:r>
    </w:p>
    <w:p w:rsidR="00D23FC0" w:rsidRPr="00FE015E" w:rsidRDefault="00D23FC0" w:rsidP="001463A5">
      <w:pPr>
        <w:pStyle w:val="BodyText"/>
        <w:spacing w:after="0"/>
        <w:ind w:left="480" w:hanging="54"/>
        <w:jc w:val="both"/>
        <w:rPr>
          <w:color w:val="000000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1</w:t>
      </w:r>
      <w:r w:rsidRPr="00FE015E">
        <w:rPr>
          <w:color w:val="000000"/>
        </w:rPr>
        <w:t>.2. sasauc un vada Komisijas sēdes;</w:t>
      </w:r>
    </w:p>
    <w:p w:rsidR="00D23FC0" w:rsidRPr="00FE015E" w:rsidRDefault="00D23FC0" w:rsidP="001463A5">
      <w:pPr>
        <w:pStyle w:val="BodyText"/>
        <w:spacing w:after="0"/>
        <w:ind w:left="480" w:hanging="54"/>
        <w:jc w:val="both"/>
        <w:rPr>
          <w:color w:val="000000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1</w:t>
      </w:r>
      <w:r w:rsidRPr="00FE015E">
        <w:rPr>
          <w:color w:val="000000"/>
        </w:rPr>
        <w:t>.3.</w:t>
      </w:r>
      <w:r w:rsidR="001463A5">
        <w:rPr>
          <w:color w:val="000000"/>
        </w:rPr>
        <w:t xml:space="preserve"> </w:t>
      </w:r>
      <w:r w:rsidRPr="00FE015E">
        <w:rPr>
          <w:color w:val="000000"/>
        </w:rPr>
        <w:t>kontrolē pieņemto lēmumu izpildi.</w:t>
      </w:r>
    </w:p>
    <w:p w:rsidR="00D23FC0" w:rsidRPr="00FE015E" w:rsidRDefault="00D23FC0" w:rsidP="00D23FC0">
      <w:pPr>
        <w:pStyle w:val="BodyText"/>
        <w:spacing w:after="0"/>
        <w:ind w:left="426" w:hanging="426"/>
        <w:jc w:val="both"/>
        <w:rPr>
          <w:color w:val="000000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2</w:t>
      </w:r>
      <w:r w:rsidRPr="00FE015E">
        <w:rPr>
          <w:color w:val="000000"/>
        </w:rPr>
        <w:t>. Komisijas sēde var notikt, ja tajā piedalās vairāk nekā puse no Komisijas locekļiem.  Lēmumu pieņem ar klātesošo Komisijas locekļu balsu vairākumu. Ja balsis sadalās līdzīgi, izšķirošā ir Komisijas priekšsēdētāja balss.</w:t>
      </w: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color w:val="000000"/>
        </w:rPr>
      </w:pPr>
      <w:r w:rsidRPr="00FE015E">
        <w:rPr>
          <w:color w:val="000000"/>
        </w:rPr>
        <w:t>1</w:t>
      </w:r>
      <w:r w:rsidR="00D27FD5">
        <w:rPr>
          <w:color w:val="000000"/>
        </w:rPr>
        <w:t>3</w:t>
      </w:r>
      <w:r w:rsidRPr="00FE015E">
        <w:rPr>
          <w:color w:val="000000"/>
        </w:rPr>
        <w:t>. Komisijas sēdes tiek protokolētas. Protokolu paraksta Komisijas priekšsēdētājs un sekretārs.</w:t>
      </w:r>
    </w:p>
    <w:p w:rsidR="00D23FC0" w:rsidRPr="00FE015E" w:rsidRDefault="00D23FC0" w:rsidP="00D23FC0">
      <w:pPr>
        <w:pStyle w:val="BodyText"/>
        <w:spacing w:after="0"/>
        <w:ind w:left="480" w:hanging="480"/>
        <w:jc w:val="both"/>
        <w:rPr>
          <w:color w:val="000000"/>
        </w:rPr>
      </w:pPr>
    </w:p>
    <w:p w:rsidR="00D23FC0" w:rsidRPr="00FE015E" w:rsidRDefault="00D23FC0" w:rsidP="00D23FC0"/>
    <w:p w:rsidR="00FF5837" w:rsidRDefault="00D23FC0">
      <w:r w:rsidRPr="00FE015E">
        <w:t xml:space="preserve">Domes priekšsēdētājs </w:t>
      </w:r>
      <w:r w:rsidRPr="00FE015E">
        <w:tab/>
      </w:r>
      <w:r w:rsidRPr="00FE015E">
        <w:tab/>
      </w:r>
      <w:r w:rsidRPr="00FE015E">
        <w:tab/>
      </w:r>
      <w:r w:rsidRPr="00FE015E">
        <w:tab/>
      </w:r>
      <w:r w:rsidRPr="00FE015E">
        <w:tab/>
      </w:r>
      <w:r w:rsidR="001463A5">
        <w:tab/>
      </w:r>
      <w:r w:rsidRPr="00FE015E">
        <w:tab/>
      </w:r>
      <w:r w:rsidRPr="00FE015E">
        <w:tab/>
      </w:r>
      <w:r w:rsidRPr="00FE015E">
        <w:tab/>
      </w:r>
      <w:proofErr w:type="spellStart"/>
      <w:r w:rsidRPr="00FE015E">
        <w:t>M.Daģis</w:t>
      </w:r>
      <w:proofErr w:type="spellEnd"/>
    </w:p>
    <w:sectPr w:rsidR="00FF5837" w:rsidSect="001B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CD" w:rsidRDefault="00AF0CCD" w:rsidP="00D23FC0">
      <w:r>
        <w:separator/>
      </w:r>
    </w:p>
  </w:endnote>
  <w:endnote w:type="continuationSeparator" w:id="0">
    <w:p w:rsidR="00AF0CCD" w:rsidRDefault="00AF0CCD" w:rsidP="00D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FC" w:rsidRDefault="00067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74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3A5" w:rsidRDefault="001463A5" w:rsidP="00146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D0" w:rsidRPr="000671FC" w:rsidRDefault="00AF0CCD" w:rsidP="000671F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CD" w:rsidRDefault="00AF0CCD" w:rsidP="00D23FC0">
      <w:r>
        <w:separator/>
      </w:r>
    </w:p>
  </w:footnote>
  <w:footnote w:type="continuationSeparator" w:id="0">
    <w:p w:rsidR="00AF0CCD" w:rsidRDefault="00AF0CCD" w:rsidP="00D2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FC" w:rsidRDefault="00067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FC" w:rsidRDefault="000671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4B2B05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E1811DD" wp14:editId="2C72311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4B2B05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4B2B05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AF0CCD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4B2B05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4B2B05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AF0CCD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1870"/>
    <w:multiLevelType w:val="multilevel"/>
    <w:tmpl w:val="7C5E9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36B024E"/>
    <w:multiLevelType w:val="multilevel"/>
    <w:tmpl w:val="D3B459BC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4" w:hanging="1800"/>
      </w:pPr>
      <w:rPr>
        <w:rFonts w:hint="default"/>
      </w:rPr>
    </w:lvl>
  </w:abstractNum>
  <w:abstractNum w:abstractNumId="3" w15:restartNumberingAfterBreak="0">
    <w:nsid w:val="5B5522B0"/>
    <w:multiLevelType w:val="hybridMultilevel"/>
    <w:tmpl w:val="E118F2A0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616D"/>
    <w:multiLevelType w:val="hybridMultilevel"/>
    <w:tmpl w:val="86DE65A0"/>
    <w:lvl w:ilvl="0" w:tplc="AE36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B4ACD"/>
    <w:multiLevelType w:val="multilevel"/>
    <w:tmpl w:val="DFCC4F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152A32"/>
    <w:multiLevelType w:val="hybridMultilevel"/>
    <w:tmpl w:val="049E76EA"/>
    <w:lvl w:ilvl="0" w:tplc="3D348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C0"/>
    <w:rsid w:val="000671FC"/>
    <w:rsid w:val="001463A5"/>
    <w:rsid w:val="002C7014"/>
    <w:rsid w:val="002D15B5"/>
    <w:rsid w:val="00336E68"/>
    <w:rsid w:val="00452221"/>
    <w:rsid w:val="004B2B05"/>
    <w:rsid w:val="004E767C"/>
    <w:rsid w:val="005E0574"/>
    <w:rsid w:val="00622413"/>
    <w:rsid w:val="007536F2"/>
    <w:rsid w:val="00781EE4"/>
    <w:rsid w:val="007E08EB"/>
    <w:rsid w:val="00817B5C"/>
    <w:rsid w:val="008C03B9"/>
    <w:rsid w:val="00922C1E"/>
    <w:rsid w:val="00A2458A"/>
    <w:rsid w:val="00AA32C0"/>
    <w:rsid w:val="00AB5EBB"/>
    <w:rsid w:val="00AF0CCD"/>
    <w:rsid w:val="00B25354"/>
    <w:rsid w:val="00B55BB6"/>
    <w:rsid w:val="00BF225C"/>
    <w:rsid w:val="00D22E92"/>
    <w:rsid w:val="00D23FC0"/>
    <w:rsid w:val="00D24494"/>
    <w:rsid w:val="00D27FD5"/>
    <w:rsid w:val="00E52E41"/>
    <w:rsid w:val="00FE015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C0E0-0CB6-4674-AAD7-B365187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3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3FC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D23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C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D2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23FC0"/>
    <w:pPr>
      <w:ind w:left="720"/>
      <w:contextualSpacing/>
    </w:pPr>
  </w:style>
  <w:style w:type="character" w:customStyle="1" w:styleId="FontStyle11">
    <w:name w:val="Font Style11"/>
    <w:rsid w:val="00D23FC0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D23F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FC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4">
    <w:name w:val="Style4"/>
    <w:basedOn w:val="Normal"/>
    <w:rsid w:val="00D23FC0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D23FC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D23FC0"/>
    <w:pPr>
      <w:widowControl w:val="0"/>
      <w:autoSpaceDE w:val="0"/>
      <w:autoSpaceDN w:val="0"/>
      <w:adjustRightInd w:val="0"/>
      <w:spacing w:line="286" w:lineRule="exact"/>
      <w:ind w:hanging="715"/>
    </w:pPr>
  </w:style>
  <w:style w:type="paragraph" w:customStyle="1" w:styleId="Style7">
    <w:name w:val="Style7"/>
    <w:basedOn w:val="Normal"/>
    <w:rsid w:val="00D23FC0"/>
    <w:pPr>
      <w:widowControl w:val="0"/>
      <w:autoSpaceDE w:val="0"/>
      <w:autoSpaceDN w:val="0"/>
      <w:adjustRightInd w:val="0"/>
      <w:spacing w:line="283" w:lineRule="exact"/>
      <w:ind w:hanging="7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4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2025-08-06T06:37:00Z</cp:lastPrinted>
  <dcterms:created xsi:type="dcterms:W3CDTF">2025-08-29T12:18:00Z</dcterms:created>
  <dcterms:modified xsi:type="dcterms:W3CDTF">2025-08-29T12:18:00Z</dcterms:modified>
</cp:coreProperties>
</file>