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3F006" w14:textId="055C44A6" w:rsidR="00AB3D2B" w:rsidRPr="00A926E5" w:rsidRDefault="000C7716" w:rsidP="00D8666E">
      <w:pPr>
        <w:jc w:val="right"/>
      </w:pPr>
      <w:r w:rsidRPr="00A926E5">
        <w:t>Jelgavā, 20</w:t>
      </w:r>
      <w:r w:rsidR="00BB2F2F" w:rsidRPr="00A926E5">
        <w:t>2</w:t>
      </w:r>
      <w:r w:rsidR="002A7576" w:rsidRPr="00A926E5">
        <w:t>5</w:t>
      </w:r>
      <w:r w:rsidRPr="00A926E5">
        <w:t>.</w:t>
      </w:r>
      <w:r w:rsidR="00906E5A" w:rsidRPr="00A926E5">
        <w:t xml:space="preserve"> </w:t>
      </w:r>
      <w:r w:rsidRPr="00A926E5">
        <w:t xml:space="preserve">gada </w:t>
      </w:r>
      <w:r w:rsidR="008669EE" w:rsidRPr="00A926E5">
        <w:t>2</w:t>
      </w:r>
      <w:r w:rsidR="00C532B8">
        <w:t>8</w:t>
      </w:r>
      <w:r w:rsidR="00BB2F2F" w:rsidRPr="00A926E5">
        <w:t>.</w:t>
      </w:r>
      <w:r w:rsidR="0017539C" w:rsidRPr="00A926E5">
        <w:t xml:space="preserve"> </w:t>
      </w:r>
      <w:r w:rsidR="00785C62" w:rsidRPr="00A926E5">
        <w:t>august</w:t>
      </w:r>
      <w:r w:rsidR="008669EE" w:rsidRPr="00A926E5">
        <w:t>ā</w:t>
      </w:r>
      <w:r w:rsidR="00C532B8">
        <w:t xml:space="preserve"> </w:t>
      </w:r>
      <w:r w:rsidR="007012A0">
        <w:t>(prot. Nr.11/4</w:t>
      </w:r>
      <w:r w:rsidRPr="00A926E5">
        <w:t>)</w:t>
      </w:r>
    </w:p>
    <w:p w14:paraId="139BFE42" w14:textId="77777777" w:rsidR="00AB3D2B" w:rsidRPr="00A926E5" w:rsidRDefault="00AB3D2B"/>
    <w:p w14:paraId="439332B6" w14:textId="77777777" w:rsidR="00D37DA3" w:rsidRPr="00D00CAE" w:rsidRDefault="00D37DA3" w:rsidP="00D37DA3">
      <w:pPr>
        <w:jc w:val="center"/>
        <w:rPr>
          <w:b/>
        </w:rPr>
      </w:pPr>
      <w:r w:rsidRPr="00D00CAE">
        <w:rPr>
          <w:b/>
        </w:rPr>
        <w:t>JELGAVAS VALSTSPILSĒTAS PAŠVALDĪBAS 2025. GADA 2</w:t>
      </w:r>
      <w:r>
        <w:rPr>
          <w:b/>
        </w:rPr>
        <w:t>8</w:t>
      </w:r>
      <w:r w:rsidRPr="00D00CAE">
        <w:rPr>
          <w:b/>
        </w:rPr>
        <w:t>. AUGUSTA</w:t>
      </w:r>
    </w:p>
    <w:p w14:paraId="60754906" w14:textId="4345EDA0" w:rsidR="002A08CE" w:rsidRPr="00A926E5" w:rsidRDefault="00D37DA3" w:rsidP="00D37DA3">
      <w:pPr>
        <w:jc w:val="center"/>
      </w:pPr>
      <w:r w:rsidRPr="00D00CAE">
        <w:rPr>
          <w:b/>
        </w:rPr>
        <w:t xml:space="preserve"> SAISTOŠIE NOTEIKUMI N</w:t>
      </w:r>
      <w:r>
        <w:rPr>
          <w:b/>
        </w:rPr>
        <w:t>r</w:t>
      </w:r>
      <w:r w:rsidRPr="00D00CAE">
        <w:rPr>
          <w:b/>
        </w:rPr>
        <w:t>.</w:t>
      </w:r>
      <w:r w:rsidR="007012A0">
        <w:rPr>
          <w:b/>
        </w:rPr>
        <w:t>25 - 9</w:t>
      </w:r>
    </w:p>
    <w:p w14:paraId="0E7F5A3A" w14:textId="6E674268" w:rsidR="00BA7EF3" w:rsidRPr="00A926E5" w:rsidRDefault="00413E74" w:rsidP="0050685B">
      <w:pPr>
        <w:jc w:val="center"/>
        <w:rPr>
          <w:b/>
        </w:rPr>
      </w:pPr>
      <w:r w:rsidRPr="00A926E5">
        <w:rPr>
          <w:b/>
          <w:bCs/>
          <w:shd w:val="clear" w:color="auto" w:fill="FFFFFF"/>
        </w:rPr>
        <w:t>“</w:t>
      </w:r>
      <w:r w:rsidR="004A5E4A" w:rsidRPr="00A926E5">
        <w:rPr>
          <w:b/>
          <w:bCs/>
          <w:shd w:val="clear" w:color="auto" w:fill="FFFFFF"/>
        </w:rPr>
        <w:t>GROZĪJUM</w:t>
      </w:r>
      <w:r w:rsidR="0029069A" w:rsidRPr="00A926E5">
        <w:rPr>
          <w:b/>
          <w:bCs/>
          <w:shd w:val="clear" w:color="auto" w:fill="FFFFFF"/>
        </w:rPr>
        <w:t>I</w:t>
      </w:r>
      <w:r w:rsidR="004A5E4A" w:rsidRPr="00A926E5">
        <w:rPr>
          <w:b/>
          <w:bCs/>
          <w:shd w:val="clear" w:color="auto" w:fill="FFFFFF"/>
        </w:rPr>
        <w:t xml:space="preserve"> JELGAVAS PILSĒTAS PAŠVALDĪBAS 20</w:t>
      </w:r>
      <w:r w:rsidR="00FA2033" w:rsidRPr="00A926E5">
        <w:rPr>
          <w:b/>
          <w:bCs/>
          <w:shd w:val="clear" w:color="auto" w:fill="FFFFFF"/>
        </w:rPr>
        <w:t>18</w:t>
      </w:r>
      <w:r w:rsidR="004A5E4A" w:rsidRPr="00A926E5">
        <w:rPr>
          <w:b/>
          <w:bCs/>
          <w:shd w:val="clear" w:color="auto" w:fill="FFFFFF"/>
        </w:rPr>
        <w:t>. GADA 2</w:t>
      </w:r>
      <w:r w:rsidR="00173C53" w:rsidRPr="00A926E5">
        <w:rPr>
          <w:b/>
          <w:bCs/>
          <w:shd w:val="clear" w:color="auto" w:fill="FFFFFF"/>
        </w:rPr>
        <w:t>2</w:t>
      </w:r>
      <w:r w:rsidR="004A5E4A" w:rsidRPr="00A926E5">
        <w:rPr>
          <w:b/>
          <w:bCs/>
          <w:shd w:val="clear" w:color="auto" w:fill="FFFFFF"/>
        </w:rPr>
        <w:t>.</w:t>
      </w:r>
      <w:r w:rsidR="00C532B8">
        <w:rPr>
          <w:b/>
          <w:bCs/>
          <w:shd w:val="clear" w:color="auto" w:fill="FFFFFF"/>
        </w:rPr>
        <w:t xml:space="preserve"> </w:t>
      </w:r>
      <w:r w:rsidR="00FA2033" w:rsidRPr="00A926E5">
        <w:rPr>
          <w:b/>
          <w:bCs/>
          <w:shd w:val="clear" w:color="auto" w:fill="FFFFFF"/>
        </w:rPr>
        <w:t>MART</w:t>
      </w:r>
      <w:r w:rsidR="004A5E4A" w:rsidRPr="00A926E5">
        <w:rPr>
          <w:b/>
          <w:bCs/>
          <w:shd w:val="clear" w:color="auto" w:fill="FFFFFF"/>
        </w:rPr>
        <w:t>A SAISTOŠAJOS NOTEIKUMOS N</w:t>
      </w:r>
      <w:r w:rsidR="00C532B8">
        <w:rPr>
          <w:b/>
          <w:bCs/>
          <w:shd w:val="clear" w:color="auto" w:fill="FFFFFF"/>
        </w:rPr>
        <w:t>r</w:t>
      </w:r>
      <w:r w:rsidR="004A5E4A" w:rsidRPr="00A926E5">
        <w:rPr>
          <w:b/>
          <w:bCs/>
          <w:shd w:val="clear" w:color="auto" w:fill="FFFFFF"/>
        </w:rPr>
        <w:t>.</w:t>
      </w:r>
      <w:r w:rsidR="00FA2033" w:rsidRPr="00A926E5">
        <w:rPr>
          <w:b/>
          <w:bCs/>
          <w:shd w:val="clear" w:color="auto" w:fill="FFFFFF"/>
        </w:rPr>
        <w:t>18</w:t>
      </w:r>
      <w:r w:rsidR="002552AD" w:rsidRPr="00A926E5">
        <w:rPr>
          <w:b/>
          <w:bCs/>
          <w:shd w:val="clear" w:color="auto" w:fill="FFFFFF"/>
        </w:rPr>
        <w:t>-</w:t>
      </w:r>
      <w:r w:rsidR="00FA2033" w:rsidRPr="00A926E5">
        <w:rPr>
          <w:b/>
          <w:bCs/>
          <w:shd w:val="clear" w:color="auto" w:fill="FFFFFF"/>
        </w:rPr>
        <w:t>8</w:t>
      </w:r>
      <w:r w:rsidR="004A5E4A" w:rsidRPr="00A926E5">
        <w:rPr>
          <w:b/>
          <w:bCs/>
          <w:shd w:val="clear" w:color="auto" w:fill="FFFFFF"/>
        </w:rPr>
        <w:t xml:space="preserve"> “</w:t>
      </w:r>
      <w:r w:rsidR="00FA2033" w:rsidRPr="00A926E5">
        <w:rPr>
          <w:b/>
          <w:bCs/>
        </w:rPr>
        <w:t>PAR SOCIĀLAJIEM PAKALPOJUMIEM</w:t>
      </w:r>
      <w:r w:rsidR="00FA2033" w:rsidRPr="00A926E5">
        <w:rPr>
          <w:b/>
          <w:bCs/>
          <w:lang w:eastAsia="en-GB"/>
        </w:rPr>
        <w:t xml:space="preserve"> </w:t>
      </w:r>
      <w:r w:rsidRPr="00A926E5">
        <w:rPr>
          <w:b/>
          <w:bCs/>
          <w:shd w:val="clear" w:color="auto" w:fill="FFFFFF"/>
        </w:rPr>
        <w:t>JELGAVAS VALSTSPILSĒTAS PAŠVALDĪBĀ”</w:t>
      </w:r>
      <w:r w:rsidR="004A5E4A" w:rsidRPr="00A926E5">
        <w:rPr>
          <w:b/>
          <w:bCs/>
          <w:shd w:val="clear" w:color="auto" w:fill="FFFFFF"/>
        </w:rPr>
        <w:t>”</w:t>
      </w:r>
    </w:p>
    <w:p w14:paraId="46B51DE4" w14:textId="77777777" w:rsidR="001A6F98" w:rsidRPr="00A926E5" w:rsidRDefault="001A6F98" w:rsidP="0050685B">
      <w:pPr>
        <w:jc w:val="right"/>
        <w:rPr>
          <w:i/>
        </w:rPr>
      </w:pPr>
      <w:bookmarkStart w:id="0" w:name="_Hlk138001049"/>
    </w:p>
    <w:p w14:paraId="2D487DDC" w14:textId="77777777" w:rsidR="00FA2033" w:rsidRPr="00BF2000" w:rsidRDefault="00E1484E" w:rsidP="0050685B">
      <w:pPr>
        <w:jc w:val="right"/>
        <w:rPr>
          <w:i/>
        </w:rPr>
      </w:pPr>
      <w:r w:rsidRPr="00BF2000">
        <w:rPr>
          <w:i/>
        </w:rPr>
        <w:t xml:space="preserve">Izdoti </w:t>
      </w:r>
      <w:r w:rsidR="001B6DB1" w:rsidRPr="00BF2000">
        <w:rPr>
          <w:i/>
        </w:rPr>
        <w:t>saskaņā ar</w:t>
      </w:r>
      <w:r w:rsidR="00AE7107" w:rsidRPr="00BF2000">
        <w:rPr>
          <w:i/>
        </w:rPr>
        <w:t xml:space="preserve"> </w:t>
      </w:r>
      <w:r w:rsidR="00FA2033" w:rsidRPr="00BF2000">
        <w:rPr>
          <w:i/>
        </w:rPr>
        <w:t>Sociālo pakalpojumu un sociālās</w:t>
      </w:r>
    </w:p>
    <w:p w14:paraId="51112614" w14:textId="77777777" w:rsidR="00AE7107" w:rsidRPr="00BF2000" w:rsidRDefault="00FA2033" w:rsidP="0050685B">
      <w:pPr>
        <w:jc w:val="right"/>
        <w:rPr>
          <w:i/>
        </w:rPr>
      </w:pPr>
      <w:r w:rsidRPr="00BF2000">
        <w:rPr>
          <w:i/>
        </w:rPr>
        <w:t xml:space="preserve"> palīdzībās </w:t>
      </w:r>
      <w:r w:rsidR="00AE7107" w:rsidRPr="00BF2000">
        <w:rPr>
          <w:i/>
        </w:rPr>
        <w:t xml:space="preserve">likuma </w:t>
      </w:r>
      <w:r w:rsidRPr="00BF2000">
        <w:rPr>
          <w:i/>
        </w:rPr>
        <w:t>3</w:t>
      </w:r>
      <w:r w:rsidR="00AE7107" w:rsidRPr="00BF2000">
        <w:rPr>
          <w:i/>
        </w:rPr>
        <w:t xml:space="preserve">.panta </w:t>
      </w:r>
      <w:r w:rsidRPr="00BF2000">
        <w:rPr>
          <w:i/>
        </w:rPr>
        <w:t>treš</w:t>
      </w:r>
      <w:r w:rsidR="00AE7107" w:rsidRPr="00BF2000">
        <w:rPr>
          <w:i/>
        </w:rPr>
        <w:t xml:space="preserve">o daļu, </w:t>
      </w:r>
    </w:p>
    <w:p w14:paraId="19EEC035" w14:textId="77777777" w:rsidR="00AE7107" w:rsidRPr="00BF2000" w:rsidRDefault="00AE7107" w:rsidP="0050685B">
      <w:pPr>
        <w:jc w:val="right"/>
        <w:rPr>
          <w:i/>
        </w:rPr>
      </w:pPr>
      <w:r w:rsidRPr="00BF2000">
        <w:rPr>
          <w:i/>
        </w:rPr>
        <w:t>Ministru kabineta 200</w:t>
      </w:r>
      <w:r w:rsidR="00FA2033" w:rsidRPr="00BF2000">
        <w:rPr>
          <w:i/>
        </w:rPr>
        <w:t>3</w:t>
      </w:r>
      <w:r w:rsidRPr="00BF2000">
        <w:rPr>
          <w:i/>
        </w:rPr>
        <w:t xml:space="preserve">. gada </w:t>
      </w:r>
      <w:r w:rsidR="00FA2033" w:rsidRPr="00BF2000">
        <w:rPr>
          <w:i/>
        </w:rPr>
        <w:t>27</w:t>
      </w:r>
      <w:r w:rsidRPr="00BF2000">
        <w:rPr>
          <w:i/>
        </w:rPr>
        <w:t>.</w:t>
      </w:r>
      <w:r w:rsidR="00FA2033" w:rsidRPr="00BF2000">
        <w:rPr>
          <w:i/>
        </w:rPr>
        <w:t>maij</w:t>
      </w:r>
      <w:r w:rsidRPr="00BF2000">
        <w:rPr>
          <w:i/>
        </w:rPr>
        <w:t xml:space="preserve">a noteikumu Nr. </w:t>
      </w:r>
      <w:r w:rsidR="001461E4" w:rsidRPr="00BF2000">
        <w:rPr>
          <w:i/>
        </w:rPr>
        <w:t xml:space="preserve">275 </w:t>
      </w:r>
    </w:p>
    <w:p w14:paraId="77507D27" w14:textId="77777777" w:rsidR="00FA2033" w:rsidRPr="00BF2000" w:rsidRDefault="00AE7107" w:rsidP="0050685B">
      <w:pPr>
        <w:jc w:val="right"/>
        <w:rPr>
          <w:bCs/>
          <w:i/>
          <w:shd w:val="clear" w:color="auto" w:fill="FFFFFF"/>
        </w:rPr>
      </w:pPr>
      <w:r w:rsidRPr="00BF2000">
        <w:rPr>
          <w:i/>
        </w:rPr>
        <w:t>“</w:t>
      </w:r>
      <w:r w:rsidR="00FA2033" w:rsidRPr="00BF2000">
        <w:rPr>
          <w:bCs/>
          <w:i/>
          <w:shd w:val="clear" w:color="auto" w:fill="FFFFFF"/>
        </w:rPr>
        <w:t xml:space="preserve">Sociālās aprūpes un sociālās rehabilitācijas pakalpojuma </w:t>
      </w:r>
    </w:p>
    <w:p w14:paraId="65DE4171" w14:textId="77777777" w:rsidR="00FA2033" w:rsidRPr="00BF2000" w:rsidRDefault="00FA2033" w:rsidP="0050685B">
      <w:pPr>
        <w:jc w:val="right"/>
        <w:rPr>
          <w:bCs/>
          <w:i/>
          <w:shd w:val="clear" w:color="auto" w:fill="FFFFFF"/>
        </w:rPr>
      </w:pPr>
      <w:r w:rsidRPr="00BF2000">
        <w:rPr>
          <w:bCs/>
          <w:i/>
          <w:shd w:val="clear" w:color="auto" w:fill="FFFFFF"/>
        </w:rPr>
        <w:t>samaksas kārtība un kartība, kādā pakalpojuma izmaksas</w:t>
      </w:r>
    </w:p>
    <w:p w14:paraId="1A818B0F" w14:textId="77777777" w:rsidR="002552AD" w:rsidRPr="00BF2000" w:rsidRDefault="00FA2033" w:rsidP="0050685B">
      <w:pPr>
        <w:jc w:val="right"/>
        <w:rPr>
          <w:i/>
        </w:rPr>
      </w:pPr>
      <w:r w:rsidRPr="00BF2000">
        <w:rPr>
          <w:bCs/>
          <w:i/>
          <w:shd w:val="clear" w:color="auto" w:fill="FFFFFF"/>
        </w:rPr>
        <w:t xml:space="preserve"> tiek segtas no pašvaldības budžeta</w:t>
      </w:r>
      <w:r w:rsidR="00AE7107" w:rsidRPr="00BF2000">
        <w:rPr>
          <w:i/>
        </w:rPr>
        <w:t>”</w:t>
      </w:r>
      <w:r w:rsidRPr="00BF2000">
        <w:rPr>
          <w:i/>
        </w:rPr>
        <w:t xml:space="preserve"> 6</w:t>
      </w:r>
      <w:r w:rsidR="00AE7107" w:rsidRPr="00BF2000">
        <w:rPr>
          <w:i/>
        </w:rPr>
        <w:t>. punktu</w:t>
      </w:r>
      <w:r w:rsidR="00F76F64" w:rsidRPr="00BF2000">
        <w:rPr>
          <w:i/>
        </w:rPr>
        <w:t xml:space="preserve"> </w:t>
      </w:r>
      <w:bookmarkStart w:id="1" w:name="_Hlk175754035"/>
    </w:p>
    <w:bookmarkEnd w:id="0"/>
    <w:bookmarkEnd w:id="1"/>
    <w:p w14:paraId="76C06D5A" w14:textId="77777777" w:rsidR="0050685B" w:rsidRPr="00BF2000" w:rsidRDefault="0050685B" w:rsidP="0050685B">
      <w:pPr>
        <w:shd w:val="clear" w:color="auto" w:fill="FFFFFF"/>
        <w:spacing w:line="276" w:lineRule="auto"/>
        <w:rPr>
          <w:b/>
          <w:bCs/>
          <w:lang w:eastAsia="en-GB"/>
        </w:rPr>
      </w:pPr>
    </w:p>
    <w:p w14:paraId="4F300AA8" w14:textId="0187B891" w:rsidR="004C4ACD" w:rsidRPr="00BF2000" w:rsidRDefault="00474798" w:rsidP="00C532B8">
      <w:pPr>
        <w:pStyle w:val="ListParagraph"/>
        <w:numPr>
          <w:ilvl w:val="0"/>
          <w:numId w:val="18"/>
        </w:numPr>
        <w:shd w:val="clear" w:color="auto" w:fill="FFFFFF"/>
        <w:ind w:left="0" w:hanging="357"/>
        <w:jc w:val="both"/>
        <w:rPr>
          <w:lang w:eastAsia="en-GB"/>
        </w:rPr>
      </w:pPr>
      <w:bookmarkStart w:id="2" w:name="p-1000626"/>
      <w:bookmarkEnd w:id="2"/>
      <w:r w:rsidRPr="00BF2000">
        <w:t xml:space="preserve">Izdarīt </w:t>
      </w:r>
      <w:bookmarkStart w:id="3" w:name="_Hlk187313294"/>
      <w:r w:rsidRPr="00BF2000">
        <w:t xml:space="preserve">Jelgavas pilsētas pašvaldības </w:t>
      </w:r>
      <w:r w:rsidR="0029069A" w:rsidRPr="00BF2000">
        <w:rPr>
          <w:bCs/>
        </w:rPr>
        <w:t>20</w:t>
      </w:r>
      <w:r w:rsidR="00FA2033" w:rsidRPr="00BF2000">
        <w:rPr>
          <w:bCs/>
        </w:rPr>
        <w:t>18</w:t>
      </w:r>
      <w:r w:rsidR="0029069A" w:rsidRPr="00BF2000">
        <w:rPr>
          <w:bCs/>
        </w:rPr>
        <w:t>. gada 2</w:t>
      </w:r>
      <w:r w:rsidR="00FA2033" w:rsidRPr="00BF2000">
        <w:rPr>
          <w:bCs/>
        </w:rPr>
        <w:t>2</w:t>
      </w:r>
      <w:r w:rsidR="0029069A" w:rsidRPr="00BF2000">
        <w:rPr>
          <w:bCs/>
        </w:rPr>
        <w:t xml:space="preserve">. </w:t>
      </w:r>
      <w:r w:rsidR="00FA2033" w:rsidRPr="00BF2000">
        <w:rPr>
          <w:bCs/>
        </w:rPr>
        <w:t>mart</w:t>
      </w:r>
      <w:r w:rsidR="0029069A" w:rsidRPr="00BF2000">
        <w:rPr>
          <w:bCs/>
        </w:rPr>
        <w:t>a saistoš</w:t>
      </w:r>
      <w:r w:rsidR="00A767E4" w:rsidRPr="00BF2000">
        <w:rPr>
          <w:bCs/>
        </w:rPr>
        <w:t>aj</w:t>
      </w:r>
      <w:r w:rsidR="0029069A" w:rsidRPr="00BF2000">
        <w:rPr>
          <w:bCs/>
        </w:rPr>
        <w:t xml:space="preserve">os </w:t>
      </w:r>
      <w:r w:rsidR="00BA616A" w:rsidRPr="00BF2000">
        <w:rPr>
          <w:bCs/>
        </w:rPr>
        <w:t xml:space="preserve">noteikumos </w:t>
      </w:r>
      <w:r w:rsidR="0029069A" w:rsidRPr="00BF2000">
        <w:rPr>
          <w:bCs/>
        </w:rPr>
        <w:t>Nr.</w:t>
      </w:r>
      <w:r w:rsidR="00FA2033" w:rsidRPr="00BF2000">
        <w:rPr>
          <w:bCs/>
        </w:rPr>
        <w:t>18</w:t>
      </w:r>
      <w:r w:rsidR="0029069A" w:rsidRPr="00BF2000">
        <w:rPr>
          <w:bCs/>
        </w:rPr>
        <w:t>-</w:t>
      </w:r>
      <w:r w:rsidR="00FA2033" w:rsidRPr="00BF2000">
        <w:rPr>
          <w:bCs/>
        </w:rPr>
        <w:t>8</w:t>
      </w:r>
      <w:r w:rsidR="0029069A" w:rsidRPr="00BF2000">
        <w:rPr>
          <w:bCs/>
        </w:rPr>
        <w:t xml:space="preserve">  </w:t>
      </w:r>
      <w:bookmarkStart w:id="4" w:name="_Hlk175689126"/>
      <w:r w:rsidR="0029069A" w:rsidRPr="00BF2000">
        <w:rPr>
          <w:bCs/>
        </w:rPr>
        <w:t>“</w:t>
      </w:r>
      <w:r w:rsidR="00FA2033" w:rsidRPr="00BF2000">
        <w:rPr>
          <w:bCs/>
          <w:lang w:eastAsia="en-GB"/>
        </w:rPr>
        <w:t xml:space="preserve">Par sociālajiem pakalpojumiem </w:t>
      </w:r>
      <w:r w:rsidR="0029069A" w:rsidRPr="00BF2000">
        <w:rPr>
          <w:bCs/>
          <w:lang w:eastAsia="en-GB"/>
        </w:rPr>
        <w:t>Jelgavas valstspilsētas pašvaldībā</w:t>
      </w:r>
      <w:bookmarkEnd w:id="4"/>
      <w:r w:rsidRPr="00BF2000">
        <w:rPr>
          <w:bCs/>
        </w:rPr>
        <w:t xml:space="preserve">” </w:t>
      </w:r>
      <w:bookmarkEnd w:id="3"/>
      <w:r w:rsidRPr="00BF2000">
        <w:t xml:space="preserve">(turpmāk – noteikumi) (Latvijas Vēstnesis, </w:t>
      </w:r>
      <w:r w:rsidR="004A1ABB" w:rsidRPr="00BF2000">
        <w:t>2018</w:t>
      </w:r>
      <w:r w:rsidR="00CD3BDB" w:rsidRPr="00BF2000">
        <w:t xml:space="preserve">, 74. nr., 2021, 46., 237. nr., 2022, 173. nr., </w:t>
      </w:r>
      <w:r w:rsidRPr="00BF2000">
        <w:rPr>
          <w:bCs/>
        </w:rPr>
        <w:t>202</w:t>
      </w:r>
      <w:r w:rsidR="00CD3BDB" w:rsidRPr="00BF2000">
        <w:rPr>
          <w:bCs/>
        </w:rPr>
        <w:t>3</w:t>
      </w:r>
      <w:r w:rsidRPr="00BF2000">
        <w:rPr>
          <w:bCs/>
        </w:rPr>
        <w:t xml:space="preserve">, </w:t>
      </w:r>
      <w:r w:rsidR="00CD3BDB" w:rsidRPr="00BF2000">
        <w:rPr>
          <w:bCs/>
        </w:rPr>
        <w:t>17</w:t>
      </w:r>
      <w:r w:rsidR="004C4ACD" w:rsidRPr="00BF2000">
        <w:rPr>
          <w:bCs/>
        </w:rPr>
        <w:t>1</w:t>
      </w:r>
      <w:r w:rsidRPr="00BF2000">
        <w:rPr>
          <w:bCs/>
        </w:rPr>
        <w:t>.</w:t>
      </w:r>
      <w:r w:rsidR="00B10D2B" w:rsidRPr="00BF2000">
        <w:rPr>
          <w:bCs/>
        </w:rPr>
        <w:t xml:space="preserve"> </w:t>
      </w:r>
      <w:r w:rsidR="001A6F98" w:rsidRPr="00BF2000">
        <w:rPr>
          <w:bCs/>
        </w:rPr>
        <w:t>nr.</w:t>
      </w:r>
      <w:r w:rsidR="002259BB" w:rsidRPr="00BF2000">
        <w:rPr>
          <w:bCs/>
        </w:rPr>
        <w:t>, 2025., 32. nr.</w:t>
      </w:r>
      <w:r w:rsidRPr="00BF2000">
        <w:rPr>
          <w:bCs/>
        </w:rPr>
        <w:t xml:space="preserve">) </w:t>
      </w:r>
      <w:r w:rsidR="004C4ACD" w:rsidRPr="00BF2000">
        <w:rPr>
          <w:bCs/>
        </w:rPr>
        <w:t xml:space="preserve">šādus </w:t>
      </w:r>
      <w:r w:rsidRPr="00BF2000">
        <w:t>grozījumu</w:t>
      </w:r>
      <w:r w:rsidR="0029069A" w:rsidRPr="00BF2000">
        <w:t>s:</w:t>
      </w:r>
      <w:r w:rsidR="001A6F98" w:rsidRPr="00BF2000">
        <w:t xml:space="preserve"> </w:t>
      </w:r>
    </w:p>
    <w:p w14:paraId="3B2219AA" w14:textId="65970C91" w:rsidR="004C4291" w:rsidRPr="00BF2000" w:rsidRDefault="008E0DAB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t xml:space="preserve">izteikt </w:t>
      </w:r>
      <w:r w:rsidR="0014245D" w:rsidRPr="00BF2000">
        <w:t>n</w:t>
      </w:r>
      <w:r w:rsidR="004C4ACD" w:rsidRPr="00BF2000">
        <w:t xml:space="preserve">oteikumu </w:t>
      </w:r>
      <w:bookmarkStart w:id="5" w:name="p8"/>
      <w:bookmarkStart w:id="6" w:name="p-1000633"/>
      <w:bookmarkEnd w:id="5"/>
      <w:bookmarkEnd w:id="6"/>
      <w:r w:rsidR="00987933" w:rsidRPr="00BF2000">
        <w:t>4.10</w:t>
      </w:r>
      <w:r w:rsidR="007A260D" w:rsidRPr="00BF2000">
        <w:t xml:space="preserve">. </w:t>
      </w:r>
      <w:r w:rsidR="00987933" w:rsidRPr="00BF2000">
        <w:t>apakšpunkt</w:t>
      </w:r>
      <w:r w:rsidR="004C4291" w:rsidRPr="00BF2000">
        <w:t xml:space="preserve">u </w:t>
      </w:r>
      <w:bookmarkStart w:id="7" w:name="_Hlk201867432"/>
      <w:r w:rsidR="004C4291" w:rsidRPr="00BF2000">
        <w:t>šādā redakcijā:</w:t>
      </w:r>
      <w:bookmarkEnd w:id="7"/>
    </w:p>
    <w:p w14:paraId="0115BDB4" w14:textId="49937E77" w:rsidR="00AE7107" w:rsidRPr="00BF2000" w:rsidRDefault="004C4291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</w:t>
      </w:r>
      <w:r w:rsidR="008E0DAB" w:rsidRPr="00BF2000">
        <w:rPr>
          <w:lang w:eastAsia="en-GB"/>
        </w:rPr>
        <w:t>4.10. j</w:t>
      </w:r>
      <w:r w:rsidRPr="00BF2000">
        <w:rPr>
          <w:lang w:eastAsia="en-GB"/>
        </w:rPr>
        <w:t xml:space="preserve">a 13.2., 13.8., </w:t>
      </w:r>
      <w:r w:rsidR="00DC3698" w:rsidRPr="00BF2000">
        <w:rPr>
          <w:lang w:eastAsia="en-GB"/>
        </w:rPr>
        <w:t>13.8.</w:t>
      </w:r>
      <w:r w:rsidR="00DC3698" w:rsidRPr="00BF2000">
        <w:rPr>
          <w:vertAlign w:val="superscript"/>
          <w:lang w:eastAsia="en-GB"/>
        </w:rPr>
        <w:t>1</w:t>
      </w:r>
      <w:r w:rsidR="00DC3698" w:rsidRPr="00BF2000">
        <w:rPr>
          <w:lang w:eastAsia="en-GB"/>
        </w:rPr>
        <w:t xml:space="preserve">, </w:t>
      </w:r>
      <w:r w:rsidRPr="00BF2000">
        <w:rPr>
          <w:lang w:eastAsia="en-GB"/>
        </w:rPr>
        <w:t xml:space="preserve">13.9., 13.14. </w:t>
      </w:r>
      <w:r w:rsidR="00173C53" w:rsidRPr="00BF2000">
        <w:t xml:space="preserve">- </w:t>
      </w:r>
      <w:r w:rsidRPr="00BF2000">
        <w:rPr>
          <w:lang w:eastAsia="en-GB"/>
        </w:rPr>
        <w:t xml:space="preserve">13.17., 13.19., 13.20. un </w:t>
      </w:r>
      <w:bookmarkStart w:id="8" w:name="_Hlk202958283"/>
      <w:r w:rsidRPr="00BF2000">
        <w:rPr>
          <w:lang w:eastAsia="en-GB"/>
        </w:rPr>
        <w:t xml:space="preserve">13.23. </w:t>
      </w:r>
      <w:r w:rsidR="007A1DC1" w:rsidRPr="00BF2000">
        <w:rPr>
          <w:shd w:val="clear" w:color="auto" w:fill="FFFFFF"/>
        </w:rPr>
        <w:t>noteikto</w:t>
      </w:r>
      <w:r w:rsidRPr="00BF2000">
        <w:rPr>
          <w:shd w:val="clear" w:color="auto" w:fill="FFFFFF"/>
        </w:rPr>
        <w:t xml:space="preserve"> sociālo pakalpojumu </w:t>
      </w:r>
      <w:bookmarkEnd w:id="8"/>
      <w:r w:rsidRPr="00BF2000">
        <w:rPr>
          <w:shd w:val="clear" w:color="auto" w:fill="FFFFFF"/>
        </w:rPr>
        <w:t xml:space="preserve">nevar nodrošināt uzreiz, </w:t>
      </w:r>
      <w:r w:rsidR="008E0DAB" w:rsidRPr="00BF2000">
        <w:rPr>
          <w:shd w:val="clear" w:color="auto" w:fill="FFFFFF"/>
        </w:rPr>
        <w:t xml:space="preserve">JSLP </w:t>
      </w:r>
      <w:r w:rsidRPr="00BF2000">
        <w:rPr>
          <w:shd w:val="clear" w:color="auto" w:fill="FFFFFF"/>
        </w:rPr>
        <w:t>pieņem lēmumu par personas reģistrēšanu rindā sociālā paka</w:t>
      </w:r>
      <w:r w:rsidR="00C95FC9" w:rsidRPr="00BF2000">
        <w:rPr>
          <w:shd w:val="clear" w:color="auto" w:fill="FFFFFF"/>
        </w:rPr>
        <w:t>lpojum</w:t>
      </w:r>
      <w:r w:rsidR="00552BC7">
        <w:rPr>
          <w:shd w:val="clear" w:color="auto" w:fill="FFFFFF"/>
        </w:rPr>
        <w:t>a</w:t>
      </w:r>
      <w:r w:rsidR="00C95FC9" w:rsidRPr="00BF2000">
        <w:rPr>
          <w:shd w:val="clear" w:color="auto" w:fill="FFFFFF"/>
        </w:rPr>
        <w:t xml:space="preserve"> </w:t>
      </w:r>
      <w:r w:rsidRPr="00BF2000">
        <w:rPr>
          <w:shd w:val="clear" w:color="auto" w:fill="FFFFFF"/>
        </w:rPr>
        <w:t>saņemšanai</w:t>
      </w:r>
      <w:r w:rsidR="008E0DAB" w:rsidRPr="00BF2000">
        <w:rPr>
          <w:shd w:val="clear" w:color="auto" w:fill="FFFFFF"/>
        </w:rPr>
        <w:t>;</w:t>
      </w:r>
      <w:r w:rsidRPr="00BF2000">
        <w:rPr>
          <w:lang w:eastAsia="en-GB"/>
        </w:rPr>
        <w:t>”</w:t>
      </w:r>
      <w:r w:rsidR="008E0DAB" w:rsidRPr="00BF2000">
        <w:t>;</w:t>
      </w:r>
    </w:p>
    <w:p w14:paraId="0520D742" w14:textId="22775A7F" w:rsidR="008E0DAB" w:rsidRPr="00BF2000" w:rsidRDefault="008E0DAB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bookmarkStart w:id="9" w:name="_Hlk201864297"/>
      <w:r w:rsidRPr="00BF2000">
        <w:rPr>
          <w:lang w:eastAsia="en-GB"/>
        </w:rPr>
        <w:t xml:space="preserve">izteikt </w:t>
      </w:r>
      <w:r w:rsidR="000901AC" w:rsidRPr="00BF2000">
        <w:rPr>
          <w:lang w:eastAsia="en-GB"/>
        </w:rPr>
        <w:t>noteikumu 7.</w:t>
      </w:r>
      <w:r w:rsidR="00EF4479" w:rsidRPr="00BF2000">
        <w:rPr>
          <w:lang w:eastAsia="en-GB"/>
        </w:rPr>
        <w:t xml:space="preserve"> </w:t>
      </w:r>
      <w:r w:rsidR="000901AC" w:rsidRPr="00BF2000">
        <w:rPr>
          <w:lang w:eastAsia="en-GB"/>
        </w:rPr>
        <w:t>punkt</w:t>
      </w:r>
      <w:r w:rsidRPr="00BF2000">
        <w:rPr>
          <w:lang w:eastAsia="en-GB"/>
        </w:rPr>
        <w:t xml:space="preserve">u </w:t>
      </w:r>
      <w:r w:rsidRPr="00BF2000">
        <w:t>šādā redakcijā:</w:t>
      </w:r>
    </w:p>
    <w:p w14:paraId="5EA238BC" w14:textId="385BCB62" w:rsidR="00C95FC9" w:rsidRPr="00BF2000" w:rsidRDefault="0005239F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“7.</w:t>
      </w:r>
      <w:r w:rsidR="00B5600B" w:rsidRPr="00BF2000">
        <w:rPr>
          <w:lang w:eastAsia="en-GB"/>
        </w:rPr>
        <w:t xml:space="preserve"> JSLP </w:t>
      </w:r>
      <w:r w:rsidR="00AE7AAE" w:rsidRPr="00BF2000">
        <w:rPr>
          <w:shd w:val="clear" w:color="auto" w:fill="FFFFFF"/>
        </w:rPr>
        <w:t xml:space="preserve">nodrošināto </w:t>
      </w:r>
      <w:r w:rsidR="00B5600B" w:rsidRPr="00BF2000">
        <w:rPr>
          <w:shd w:val="clear" w:color="auto" w:fill="FFFFFF"/>
        </w:rPr>
        <w:t>sociālo pakalpojumu maksa ir noteikta Jelgavas valst</w:t>
      </w:r>
      <w:r w:rsidR="000B5F97" w:rsidRPr="00BF2000">
        <w:rPr>
          <w:shd w:val="clear" w:color="auto" w:fill="FFFFFF"/>
        </w:rPr>
        <w:t>s</w:t>
      </w:r>
      <w:r w:rsidR="00B5600B" w:rsidRPr="00BF2000">
        <w:rPr>
          <w:shd w:val="clear" w:color="auto" w:fill="FFFFFF"/>
        </w:rPr>
        <w:t>pilsētas pašvaldības iestādes “Jelgavas sociālo lietu pārvalde”  maksas pakalpojumu cenrādī.</w:t>
      </w:r>
      <w:r w:rsidR="000B5F97" w:rsidRPr="00BF2000">
        <w:rPr>
          <w:shd w:val="clear" w:color="auto" w:fill="FFFFFF"/>
        </w:rPr>
        <w:t>”</w:t>
      </w:r>
      <w:bookmarkEnd w:id="9"/>
      <w:r w:rsidR="006D387E" w:rsidRPr="00BF2000">
        <w:rPr>
          <w:shd w:val="clear" w:color="auto" w:fill="FFFFFF"/>
        </w:rPr>
        <w:t>;</w:t>
      </w:r>
    </w:p>
    <w:p w14:paraId="0EACDFC5" w14:textId="044C09E4" w:rsidR="00E13FCF" w:rsidRDefault="00E13FCF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>
        <w:rPr>
          <w:lang w:eastAsia="en-GB"/>
        </w:rPr>
        <w:t>svītrot noteikumu 8. punktu</w:t>
      </w:r>
      <w:r w:rsidR="00C94C52">
        <w:rPr>
          <w:lang w:eastAsia="en-GB"/>
        </w:rPr>
        <w:t>;</w:t>
      </w:r>
    </w:p>
    <w:p w14:paraId="61193B2E" w14:textId="7B01C9EF" w:rsidR="00704395" w:rsidRPr="00BF2000" w:rsidRDefault="00704395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svītrot noteikumu 13.12. un 13.13. apakšpunktu;</w:t>
      </w:r>
    </w:p>
    <w:p w14:paraId="2AC1765D" w14:textId="073BDB34" w:rsidR="00B462B0" w:rsidRPr="00BF2000" w:rsidRDefault="00B462B0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aizstāt noteikumu 14.punktā vārdu “</w:t>
      </w:r>
      <w:r w:rsidRPr="00BF2000">
        <w:t>pamatvajadzību” ar vārdiem “pašaprūpes un aprūpes vajadzību”;</w:t>
      </w:r>
    </w:p>
    <w:p w14:paraId="17A53D7E" w14:textId="72686A43" w:rsidR="00444223" w:rsidRPr="00BF2000" w:rsidRDefault="00444223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 58.1.3. apakšpunktu šādā redakcijā:</w:t>
      </w:r>
    </w:p>
    <w:p w14:paraId="34E1CDE9" w14:textId="09C897FB" w:rsidR="00785C62" w:rsidRPr="00BF2000" w:rsidRDefault="00444223" w:rsidP="00C532B8">
      <w:pPr>
        <w:pStyle w:val="ListParagraph"/>
        <w:shd w:val="clear" w:color="auto" w:fill="FFFFFF"/>
        <w:ind w:left="857"/>
        <w:jc w:val="both"/>
      </w:pPr>
      <w:r w:rsidRPr="00BF2000">
        <w:rPr>
          <w:lang w:eastAsia="en-GB"/>
        </w:rPr>
        <w:t>“</w:t>
      </w:r>
      <w:r w:rsidRPr="00BF2000">
        <w:t>58.1.3. izsniegts ilgstošas sociālās aprūpes un sociālās rehabilitācijas institūcijas atzinums par piemērotību saņemt grupu dzīvokļa pakalpojumu;</w:t>
      </w:r>
      <w:r w:rsidR="009D1524" w:rsidRPr="00BF2000">
        <w:t>”</w:t>
      </w:r>
      <w:r w:rsidR="00AD30FE">
        <w:t>;</w:t>
      </w:r>
    </w:p>
    <w:p w14:paraId="5C5C1B0A" w14:textId="6E319E42" w:rsidR="00785C62" w:rsidRPr="00BF2000" w:rsidRDefault="00785C62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bookmarkStart w:id="10" w:name="_Hlk187678659"/>
      <w:bookmarkStart w:id="11" w:name="_Hlk187268193"/>
      <w:r w:rsidRPr="00BF2000">
        <w:t>izteikt noteikumu 59. punktu šādā redakcijā:</w:t>
      </w:r>
    </w:p>
    <w:p w14:paraId="60756597" w14:textId="364D1EE2" w:rsidR="00785C62" w:rsidRPr="00BF2000" w:rsidRDefault="00785C62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t>“59. Grupu dzīvoklī nodrošina nodarbības atbilstoši klientam izstrādātajam individuālajam sociālās rehabilitācijas plānam, ja klients darba dienas laikā nav nodarbināts vai nesaņem citu regulāru sociālo pakalpojumu.”;</w:t>
      </w:r>
    </w:p>
    <w:p w14:paraId="7D180783" w14:textId="5254C22C" w:rsidR="00DB1765" w:rsidRPr="00BF2000" w:rsidRDefault="001173BF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aizstāt </w:t>
      </w:r>
      <w:r w:rsidR="00DB1765" w:rsidRPr="00BF2000">
        <w:rPr>
          <w:lang w:eastAsia="en-GB"/>
        </w:rPr>
        <w:t>noteikumu 61.</w:t>
      </w:r>
      <w:r w:rsidR="00901AA8"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punktā</w:t>
      </w:r>
      <w:r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vārdus “JSLP naktspatversmē”</w:t>
      </w:r>
      <w:r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ar vārdiem “naktspatversmē Pulkveža Oskara Kalpaka ielā</w:t>
      </w:r>
      <w:r w:rsidR="00864767" w:rsidRPr="00BF2000">
        <w:rPr>
          <w:lang w:eastAsia="en-GB"/>
        </w:rPr>
        <w:t xml:space="preserve"> 9</w:t>
      </w:r>
      <w:r w:rsidR="00DB1765" w:rsidRPr="00BF2000">
        <w:rPr>
          <w:lang w:eastAsia="en-GB"/>
        </w:rPr>
        <w:t>, Jelgavā”</w:t>
      </w:r>
      <w:r w:rsidR="002B175D" w:rsidRPr="00BF2000">
        <w:rPr>
          <w:lang w:eastAsia="en-GB"/>
        </w:rPr>
        <w:t>;</w:t>
      </w:r>
    </w:p>
    <w:p w14:paraId="31CF2924" w14:textId="62C9662C" w:rsidR="009621DD" w:rsidRPr="00BF2000" w:rsidRDefault="009621DD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papildināt noteikumus ar 62.1.</w:t>
      </w:r>
      <w:r w:rsidRPr="00BF2000">
        <w:rPr>
          <w:vertAlign w:val="superscript"/>
          <w:lang w:eastAsia="en-GB"/>
        </w:rPr>
        <w:t>1</w:t>
      </w:r>
      <w:r w:rsidR="00BF4CC6" w:rsidRPr="00BF2000">
        <w:rPr>
          <w:vertAlign w:val="superscript"/>
          <w:lang w:eastAsia="en-GB"/>
        </w:rPr>
        <w:t xml:space="preserve"> </w:t>
      </w:r>
      <w:r w:rsidR="00BF4CC6" w:rsidRPr="00BF2000">
        <w:rPr>
          <w:lang w:eastAsia="en-GB"/>
        </w:rPr>
        <w:t>apakšpunktu šādā redakcijā:</w:t>
      </w:r>
    </w:p>
    <w:p w14:paraId="2444E79B" w14:textId="466D18AF" w:rsidR="00BF4CC6" w:rsidRPr="00BF2000" w:rsidRDefault="00BF4CC6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“62.1.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 xml:space="preserve">dezinficētus gultas piederumus;”; </w:t>
      </w:r>
    </w:p>
    <w:p w14:paraId="3A2AAD89" w14:textId="1232F3B2" w:rsidR="001173BF" w:rsidRPr="00BF2000" w:rsidRDefault="001173BF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 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 apakšpunktu šādā redakcijā:</w:t>
      </w:r>
    </w:p>
    <w:p w14:paraId="69B4A7C6" w14:textId="47BBB59A" w:rsidR="001173BF" w:rsidRPr="00BF2000" w:rsidRDefault="001173BF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 vakariņas</w:t>
      </w:r>
      <w:r w:rsidR="00864767" w:rsidRPr="00BF2000">
        <w:rPr>
          <w:lang w:eastAsia="en-GB"/>
        </w:rPr>
        <w:t>;</w:t>
      </w:r>
      <w:r w:rsidRPr="00BF2000">
        <w:rPr>
          <w:lang w:eastAsia="en-GB"/>
        </w:rPr>
        <w:t>”;</w:t>
      </w:r>
    </w:p>
    <w:p w14:paraId="3C55820F" w14:textId="0732A8CB" w:rsidR="008B732C" w:rsidRPr="00BF2000" w:rsidRDefault="008B732C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 </w:t>
      </w:r>
      <w:r w:rsidR="001173BF" w:rsidRPr="00BF2000">
        <w:rPr>
          <w:lang w:eastAsia="en-GB"/>
        </w:rPr>
        <w:t xml:space="preserve">papildināt </w:t>
      </w:r>
      <w:r w:rsidRPr="00BF2000">
        <w:rPr>
          <w:lang w:eastAsia="en-GB"/>
        </w:rPr>
        <w:t xml:space="preserve">noteikumus ar </w:t>
      </w:r>
      <w:bookmarkStart w:id="12" w:name="_Hlk202009960"/>
      <w:r w:rsidRPr="00BF2000">
        <w:rPr>
          <w:lang w:eastAsia="en-GB"/>
        </w:rPr>
        <w:t>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</w:t>
      </w:r>
      <w:r w:rsidRPr="00BF2000">
        <w:rPr>
          <w:vertAlign w:val="superscript"/>
          <w:lang w:eastAsia="en-GB"/>
        </w:rPr>
        <w:t xml:space="preserve">1 </w:t>
      </w:r>
      <w:bookmarkEnd w:id="12"/>
      <w:r w:rsidRPr="00BF2000">
        <w:rPr>
          <w:lang w:eastAsia="en-GB"/>
        </w:rPr>
        <w:t>apakšpunktu:</w:t>
      </w:r>
    </w:p>
    <w:p w14:paraId="23B0C8AE" w14:textId="2CE55C8C" w:rsidR="008B732C" w:rsidRPr="00BF2000" w:rsidRDefault="008B732C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</w:t>
      </w:r>
      <w:r w:rsidRPr="00BF2000">
        <w:rPr>
          <w:vertAlign w:val="superscript"/>
          <w:lang w:eastAsia="en-GB"/>
        </w:rPr>
        <w:t>1</w:t>
      </w:r>
      <w:r w:rsidR="00274307" w:rsidRPr="00BF2000">
        <w:rPr>
          <w:vertAlign w:val="superscript"/>
          <w:lang w:eastAsia="en-GB"/>
        </w:rPr>
        <w:t xml:space="preserve"> </w:t>
      </w:r>
      <w:r w:rsidRPr="00BF2000">
        <w:rPr>
          <w:vertAlign w:val="superscript"/>
          <w:lang w:eastAsia="en-GB"/>
        </w:rPr>
        <w:t xml:space="preserve"> </w:t>
      </w:r>
      <w:bookmarkStart w:id="13" w:name="_Hlk202011383"/>
      <w:r w:rsidRPr="00BF2000">
        <w:t>uzturoties visu diennakti</w:t>
      </w:r>
      <w:r w:rsidR="00E002B0" w:rsidRPr="00BF2000">
        <w:t xml:space="preserve">, </w:t>
      </w:r>
      <w:r w:rsidR="00A926E5" w:rsidRPr="00BF2000">
        <w:t xml:space="preserve">- </w:t>
      </w:r>
      <w:r w:rsidRPr="00BF2000">
        <w:t>vakariņas</w:t>
      </w:r>
      <w:r w:rsidR="00EB1AEA" w:rsidRPr="00BF2000">
        <w:t xml:space="preserve"> un brokastis</w:t>
      </w:r>
      <w:r w:rsidRPr="00BF2000">
        <w:t>;”;</w:t>
      </w:r>
      <w:bookmarkEnd w:id="13"/>
    </w:p>
    <w:p w14:paraId="0D1D239D" w14:textId="19DEFBC2" w:rsidR="001173BF" w:rsidRPr="00BF2000" w:rsidRDefault="00A457A9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aizstāt</w:t>
      </w:r>
      <w:r w:rsidR="001173BF" w:rsidRPr="00BF2000">
        <w:rPr>
          <w:lang w:eastAsia="en-GB"/>
        </w:rPr>
        <w:t xml:space="preserve"> noteikumu 62.4.2.</w:t>
      </w:r>
      <w:r w:rsidR="00E85BC2" w:rsidRPr="00BF2000">
        <w:rPr>
          <w:lang w:eastAsia="en-GB"/>
        </w:rPr>
        <w:t xml:space="preserve"> apakšpunktā </w:t>
      </w:r>
      <w:r w:rsidR="007E4717" w:rsidRPr="00BF2000">
        <w:rPr>
          <w:lang w:eastAsia="en-GB"/>
        </w:rPr>
        <w:t>vārd</w:t>
      </w:r>
      <w:r w:rsidRPr="00BF2000">
        <w:rPr>
          <w:lang w:eastAsia="en-GB"/>
        </w:rPr>
        <w:t xml:space="preserve">us “infekcijas </w:t>
      </w:r>
      <w:r w:rsidR="007E4717" w:rsidRPr="00BF2000">
        <w:rPr>
          <w:lang w:eastAsia="en-GB"/>
        </w:rPr>
        <w:t>slimības” ar vārdiem “</w:t>
      </w:r>
      <w:r w:rsidRPr="00BF2000">
        <w:t>saslimšanu</w:t>
      </w:r>
      <w:r w:rsidR="007E4717" w:rsidRPr="00BF2000">
        <w:rPr>
          <w:lang w:eastAsia="en-GB"/>
        </w:rPr>
        <w:t>”</w:t>
      </w:r>
      <w:r w:rsidR="00E85BC2" w:rsidRPr="00BF2000">
        <w:rPr>
          <w:lang w:eastAsia="en-GB"/>
        </w:rPr>
        <w:t>;</w:t>
      </w:r>
    </w:p>
    <w:p w14:paraId="45352DE6" w14:textId="00D5847A" w:rsidR="001173BF" w:rsidRPr="00BF2000" w:rsidRDefault="00E85BC2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lastRenderedPageBreak/>
        <w:t>izteikt noteikumu 63.</w:t>
      </w:r>
      <w:r w:rsidR="006E29AF" w:rsidRPr="00BF2000">
        <w:rPr>
          <w:lang w:eastAsia="en-GB"/>
        </w:rPr>
        <w:t xml:space="preserve"> </w:t>
      </w:r>
      <w:r w:rsidRPr="00BF2000">
        <w:rPr>
          <w:lang w:eastAsia="en-GB"/>
        </w:rPr>
        <w:t>punkt</w:t>
      </w:r>
      <w:r w:rsidR="00A870E6" w:rsidRPr="00BF2000">
        <w:rPr>
          <w:lang w:eastAsia="en-GB"/>
        </w:rPr>
        <w:t>u</w:t>
      </w:r>
      <w:r w:rsidRPr="00BF2000">
        <w:rPr>
          <w:lang w:eastAsia="en-GB"/>
        </w:rPr>
        <w:t xml:space="preserve"> šādā redakcijā:</w:t>
      </w:r>
    </w:p>
    <w:p w14:paraId="182D0793" w14:textId="3EFCAB47" w:rsidR="00E85BC2" w:rsidRPr="00BF2000" w:rsidRDefault="00E85BC2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 xml:space="preserve">“63. Naktspatversmē uzņem personu, </w:t>
      </w:r>
      <w:r w:rsidR="00A870E6" w:rsidRPr="00BF2000">
        <w:t>kurai nav apreibinošu vielu lietošanas pazīmju, kas liecina par drošības risku pašai personai vai citiem  naktspatversmes klientiem un darbiniekiem.”;</w:t>
      </w:r>
      <w:r w:rsidR="00A870E6" w:rsidRPr="00BF2000">
        <w:rPr>
          <w:lang w:eastAsia="en-GB"/>
        </w:rPr>
        <w:t xml:space="preserve"> </w:t>
      </w:r>
    </w:p>
    <w:p w14:paraId="68B38B93" w14:textId="1A47E65C" w:rsidR="006E29AF" w:rsidRPr="00BF2000" w:rsidRDefault="006E29AF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svītrot noteikumu 65. punktu;</w:t>
      </w:r>
    </w:p>
    <w:p w14:paraId="59E67634" w14:textId="6D0B61CB" w:rsidR="00B73C9E" w:rsidRPr="00BF2000" w:rsidRDefault="00F25D37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</w:t>
      </w:r>
      <w:r w:rsidR="00B73C9E" w:rsidRPr="00BF2000">
        <w:rPr>
          <w:lang w:eastAsia="en-GB"/>
        </w:rPr>
        <w:t xml:space="preserve"> 70.</w:t>
      </w:r>
      <w:r w:rsidRPr="00BF2000">
        <w:rPr>
          <w:lang w:eastAsia="en-GB"/>
        </w:rPr>
        <w:t xml:space="preserve"> </w:t>
      </w:r>
      <w:r w:rsidR="00B73C9E" w:rsidRPr="00BF2000">
        <w:rPr>
          <w:lang w:eastAsia="en-GB"/>
        </w:rPr>
        <w:t>punktu</w:t>
      </w:r>
      <w:r w:rsidRPr="00BF2000">
        <w:rPr>
          <w:lang w:eastAsia="en-GB"/>
        </w:rPr>
        <w:t xml:space="preserve"> šādā redakcijā:</w:t>
      </w:r>
    </w:p>
    <w:p w14:paraId="444931E8" w14:textId="5588CBC6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“70. JSLP nodrošina:</w:t>
      </w:r>
    </w:p>
    <w:p w14:paraId="470C5EC2" w14:textId="77777777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 xml:space="preserve">70.1. </w:t>
      </w:r>
      <w:bookmarkStart w:id="14" w:name="_Hlk202793576"/>
      <w:r w:rsidRPr="00BF2000">
        <w:rPr>
          <w:lang w:val="lv-LV"/>
        </w:rPr>
        <w:t>izglītojošās grupas nodarbības:</w:t>
      </w:r>
    </w:p>
    <w:bookmarkEnd w:id="14"/>
    <w:p w14:paraId="409C0B46" w14:textId="77777777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 xml:space="preserve">70.1.1. Vecāku loma bērnu audzināšanā – </w:t>
      </w:r>
      <w:bookmarkStart w:id="15" w:name="_Hlk202793679"/>
      <w:r w:rsidRPr="00BF2000">
        <w:rPr>
          <w:lang w:val="lv-LV"/>
        </w:rPr>
        <w:t>10 (desmit) nodarbības;</w:t>
      </w:r>
      <w:bookmarkEnd w:id="15"/>
    </w:p>
    <w:p w14:paraId="3D694B41" w14:textId="77777777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70.1.2. Bērna emocionālā audzināšana – 12 (divpadsmit) nodarbības;</w:t>
      </w:r>
    </w:p>
    <w:p w14:paraId="0B78D9C1" w14:textId="77777777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70.1.3. Ceļvedis audzinot pusaudzi – 10 (desmit) nodarbības;</w:t>
      </w:r>
    </w:p>
    <w:p w14:paraId="39CDD4CA" w14:textId="46D821FB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70.1.</w:t>
      </w:r>
      <w:r w:rsidR="000F41F9" w:rsidRPr="00BF2000">
        <w:rPr>
          <w:lang w:val="lv-LV"/>
        </w:rPr>
        <w:t>4</w:t>
      </w:r>
      <w:r w:rsidRPr="00BF2000">
        <w:rPr>
          <w:lang w:val="lv-LV"/>
        </w:rPr>
        <w:t>. Sargeņģelis – 20 (divdesmit) nodarbības</w:t>
      </w:r>
      <w:r w:rsidR="00967A50" w:rsidRPr="00BF2000">
        <w:rPr>
          <w:lang w:val="lv-LV"/>
        </w:rPr>
        <w:t>;</w:t>
      </w:r>
    </w:p>
    <w:p w14:paraId="3A4B0857" w14:textId="47FC68C9" w:rsidR="000F41F9" w:rsidRPr="00BF2000" w:rsidRDefault="00967A50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shd w:val="clear" w:color="auto" w:fill="FFFFFF"/>
          <w:lang w:val="lv-LV"/>
        </w:rPr>
      </w:pPr>
      <w:r w:rsidRPr="00BF2000">
        <w:rPr>
          <w:lang w:val="lv-LV"/>
        </w:rPr>
        <w:t>70.1.</w:t>
      </w:r>
      <w:r w:rsidR="000F41F9" w:rsidRPr="00BF2000">
        <w:rPr>
          <w:lang w:val="lv-LV"/>
        </w:rPr>
        <w:t>5</w:t>
      </w:r>
      <w:r w:rsidRPr="00BF2000">
        <w:rPr>
          <w:lang w:val="lv-LV"/>
        </w:rPr>
        <w:t xml:space="preserve">. </w:t>
      </w:r>
      <w:r w:rsidR="000D5C19" w:rsidRPr="00BF2000">
        <w:rPr>
          <w:shd w:val="clear" w:color="auto" w:fill="FFFFFF"/>
          <w:lang w:val="lv-LV"/>
        </w:rPr>
        <w:t>Prieks kopā būt – 8 (astoņas) nodarbības;</w:t>
      </w:r>
    </w:p>
    <w:p w14:paraId="194AAB1C" w14:textId="4F089B2E" w:rsidR="000F41F9" w:rsidRPr="00BF2000" w:rsidRDefault="000F41F9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70.1.6. Sociālo prasmju attīstīšana – 28 (divdesmit astoņas) nodarbības;</w:t>
      </w:r>
    </w:p>
    <w:p w14:paraId="79DD2D10" w14:textId="513F1034" w:rsidR="00967A50" w:rsidRPr="00BF2000" w:rsidRDefault="000F41F9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70.1.7. Iekšējo resursu aktivizēšana – 10 (desmit) nodarbības</w:t>
      </w:r>
      <w:r w:rsidR="000D5C19" w:rsidRPr="00BF2000">
        <w:rPr>
          <w:lang w:val="lv-LV"/>
        </w:rPr>
        <w:t>;</w:t>
      </w:r>
    </w:p>
    <w:p w14:paraId="478B40FE" w14:textId="30D7E4B6" w:rsidR="00F25D37" w:rsidRPr="00BF2000" w:rsidRDefault="00F25D37" w:rsidP="00C532B8">
      <w:pPr>
        <w:pStyle w:val="tv213"/>
        <w:shd w:val="clear" w:color="auto" w:fill="FFFFFF"/>
        <w:spacing w:before="0" w:beforeAutospacing="0" w:after="0" w:afterAutospacing="0"/>
        <w:ind w:left="857"/>
        <w:jc w:val="both"/>
        <w:rPr>
          <w:lang w:val="lv-LV"/>
        </w:rPr>
      </w:pPr>
      <w:r w:rsidRPr="00BF2000">
        <w:rPr>
          <w:lang w:val="lv-LV"/>
        </w:rPr>
        <w:t>70.2. atbalsta grupas nodarbības Esam ģimene - 10 (desmit) nodarbības.”</w:t>
      </w:r>
      <w:r w:rsidR="000D5C19" w:rsidRPr="00BF2000">
        <w:rPr>
          <w:lang w:val="lv-LV"/>
        </w:rPr>
        <w:t>;</w:t>
      </w:r>
    </w:p>
    <w:p w14:paraId="73F91796" w14:textId="48BE2D7A" w:rsidR="002531D6" w:rsidRPr="00BF2000" w:rsidRDefault="00930E7F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bookmarkStart w:id="16" w:name="_Hlk187677323"/>
      <w:r w:rsidRPr="00BF2000">
        <w:rPr>
          <w:lang w:eastAsia="en-GB"/>
        </w:rPr>
        <w:t>aizstāt</w:t>
      </w:r>
      <w:r w:rsidR="006C5329" w:rsidRPr="00BF2000">
        <w:rPr>
          <w:lang w:eastAsia="en-GB"/>
        </w:rPr>
        <w:t xml:space="preserve"> noteikumu</w:t>
      </w:r>
      <w:bookmarkStart w:id="17" w:name="_Hlk202015640"/>
      <w:r w:rsidRPr="00BF2000">
        <w:rPr>
          <w:lang w:eastAsia="en-GB"/>
        </w:rPr>
        <w:t xml:space="preserve"> </w:t>
      </w:r>
      <w:r w:rsidR="006C5329" w:rsidRPr="00BF2000">
        <w:rPr>
          <w:lang w:eastAsia="en-GB"/>
        </w:rPr>
        <w:t>71.</w:t>
      </w:r>
      <w:r w:rsidR="006C5329" w:rsidRPr="00BF2000">
        <w:rPr>
          <w:vertAlign w:val="superscript"/>
          <w:lang w:eastAsia="en-GB"/>
        </w:rPr>
        <w:t xml:space="preserve"> </w:t>
      </w:r>
      <w:bookmarkEnd w:id="17"/>
      <w:r w:rsidR="00274307" w:rsidRPr="00BF2000">
        <w:rPr>
          <w:vertAlign w:val="superscript"/>
          <w:lang w:eastAsia="en-GB"/>
        </w:rPr>
        <w:t xml:space="preserve"> </w:t>
      </w:r>
      <w:r w:rsidR="006C5329" w:rsidRPr="00BF2000">
        <w:rPr>
          <w:lang w:eastAsia="en-GB"/>
        </w:rPr>
        <w:t>punkt</w:t>
      </w:r>
      <w:r w:rsidRPr="00BF2000">
        <w:rPr>
          <w:lang w:eastAsia="en-GB"/>
        </w:rPr>
        <w:t xml:space="preserve">ā </w:t>
      </w:r>
      <w:r w:rsidR="002531D6" w:rsidRPr="00BF2000">
        <w:rPr>
          <w:lang w:eastAsia="en-GB"/>
        </w:rPr>
        <w:t>vārdus “vienas izglītojošās vai atbalsta grupas pakalpojumu” ar vārdiem “divu izglītojošo un</w:t>
      </w:r>
      <w:r w:rsidR="005E7290" w:rsidRPr="00BF2000">
        <w:rPr>
          <w:lang w:eastAsia="en-GB"/>
        </w:rPr>
        <w:t xml:space="preserve"> </w:t>
      </w:r>
      <w:r w:rsidR="002531D6" w:rsidRPr="00BF2000">
        <w:rPr>
          <w:lang w:eastAsia="en-GB"/>
        </w:rPr>
        <w:t>atbalsta grupu pakalpojumus”;</w:t>
      </w:r>
    </w:p>
    <w:p w14:paraId="35EDDEC4" w14:textId="397D06DB" w:rsidR="00BD1059" w:rsidRPr="00BF2000" w:rsidRDefault="000D5C19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aizstāt </w:t>
      </w:r>
      <w:r w:rsidR="00BD1059" w:rsidRPr="00BF2000">
        <w:rPr>
          <w:lang w:eastAsia="en-GB"/>
        </w:rPr>
        <w:t>noteikumu 74.</w:t>
      </w:r>
      <w:r w:rsidR="00DC4C7D" w:rsidRPr="00BF2000">
        <w:rPr>
          <w:lang w:eastAsia="en-GB"/>
        </w:rPr>
        <w:t xml:space="preserve"> </w:t>
      </w:r>
      <w:r w:rsidR="00BD1059" w:rsidRPr="00BF2000">
        <w:rPr>
          <w:lang w:eastAsia="en-GB"/>
        </w:rPr>
        <w:t>punkt</w:t>
      </w:r>
      <w:r w:rsidRPr="00BF2000">
        <w:rPr>
          <w:lang w:eastAsia="en-GB"/>
        </w:rPr>
        <w:t>ā vārdu “izglītojošās” ar vārdu “atbalsta”</w:t>
      </w:r>
      <w:r w:rsidR="00BD1059" w:rsidRPr="00BF2000">
        <w:rPr>
          <w:lang w:eastAsia="en-GB"/>
        </w:rPr>
        <w:t>;</w:t>
      </w:r>
    </w:p>
    <w:p w14:paraId="55F4698C" w14:textId="6AC8D706" w:rsidR="006C5329" w:rsidRPr="00BF2000" w:rsidRDefault="004B0A1B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aizstāt noteikumu 75. punktā skaitli, vārdu un simbolus  “12 (divpadsmit)” ar skaitli, vārdu un simboliem “11 (vienpadsmit)”;</w:t>
      </w:r>
    </w:p>
    <w:p w14:paraId="5FDFC71E" w14:textId="5D30396E" w:rsidR="005463D5" w:rsidRPr="00BF2000" w:rsidRDefault="005463D5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shd w:val="clear" w:color="auto" w:fill="FFFFFF"/>
        </w:rPr>
        <w:t> </w:t>
      </w:r>
      <w:r w:rsidR="004378A0" w:rsidRPr="00BF2000">
        <w:rPr>
          <w:shd w:val="clear" w:color="auto" w:fill="FFFFFF"/>
        </w:rPr>
        <w:t xml:space="preserve">svītrot </w:t>
      </w:r>
      <w:r w:rsidRPr="00BF2000">
        <w:rPr>
          <w:shd w:val="clear" w:color="auto" w:fill="FFFFFF"/>
        </w:rPr>
        <w:t xml:space="preserve">noteikumu 76. </w:t>
      </w:r>
      <w:r w:rsidR="002E0EA9" w:rsidRPr="00BF2000">
        <w:rPr>
          <w:shd w:val="clear" w:color="auto" w:fill="FFFFFF"/>
        </w:rPr>
        <w:t>un 77.</w:t>
      </w:r>
      <w:r w:rsidR="00BD1059" w:rsidRPr="00BF2000">
        <w:rPr>
          <w:shd w:val="clear" w:color="auto" w:fill="FFFFFF"/>
        </w:rPr>
        <w:t xml:space="preserve"> </w:t>
      </w:r>
      <w:r w:rsidR="002E0EA9" w:rsidRPr="00BF2000">
        <w:rPr>
          <w:shd w:val="clear" w:color="auto" w:fill="FFFFFF"/>
        </w:rPr>
        <w:t>punkt</w:t>
      </w:r>
      <w:r w:rsidR="004378A0" w:rsidRPr="00BF2000">
        <w:rPr>
          <w:shd w:val="clear" w:color="auto" w:fill="FFFFFF"/>
        </w:rPr>
        <w:t>ā</w:t>
      </w:r>
      <w:r w:rsidR="002E0EA9" w:rsidRPr="00BF2000">
        <w:rPr>
          <w:shd w:val="clear" w:color="auto" w:fill="FFFFFF"/>
        </w:rPr>
        <w:t xml:space="preserve"> </w:t>
      </w:r>
      <w:r w:rsidR="004378A0" w:rsidRPr="00BF2000">
        <w:rPr>
          <w:lang w:eastAsia="en-GB"/>
        </w:rPr>
        <w:t>vārdus “kurš ir iekļauts uzvedības sociālās korekcijas programmā”</w:t>
      </w:r>
      <w:r w:rsidR="00EF4479" w:rsidRPr="00BF2000">
        <w:rPr>
          <w:lang w:eastAsia="en-GB"/>
        </w:rPr>
        <w:t>;</w:t>
      </w:r>
    </w:p>
    <w:p w14:paraId="39BA5B2C" w14:textId="4AF7BCEC" w:rsidR="00B8093C" w:rsidRPr="00BF2000" w:rsidRDefault="00B8093C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svītrot noteikumu 77.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>punktā vārdus un simbolu “saskaņā ar sociālā darbinieka nosūtījumu,”;</w:t>
      </w:r>
    </w:p>
    <w:p w14:paraId="12BB7118" w14:textId="619302D0" w:rsidR="004B0A1B" w:rsidRPr="00BF2000" w:rsidRDefault="004B0A1B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 79. punktu šādā redakcijā:</w:t>
      </w:r>
    </w:p>
    <w:p w14:paraId="67D2A72F" w14:textId="243A0D39" w:rsidR="004B0A1B" w:rsidRPr="00BF2000" w:rsidRDefault="004B0A1B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 xml:space="preserve">“79. </w:t>
      </w:r>
      <w:r w:rsidRPr="00BF2000">
        <w:t xml:space="preserve">Nodarbības Prieks kopā būt nodrošina vecākiem vai bērna </w:t>
      </w:r>
      <w:r w:rsidR="00274307" w:rsidRPr="00BF2000">
        <w:t>likumiskajiem</w:t>
      </w:r>
      <w:r w:rsidRPr="00BF2000">
        <w:t xml:space="preserve"> pārstāv</w:t>
      </w:r>
      <w:r w:rsidR="002B175D" w:rsidRPr="00BF2000">
        <w:t>jie</w:t>
      </w:r>
      <w:r w:rsidRPr="00BF2000">
        <w:t>m kopā ar bērnu</w:t>
      </w:r>
      <w:r w:rsidR="002E389B" w:rsidRPr="00BF2000">
        <w:t xml:space="preserve"> </w:t>
      </w:r>
      <w:r w:rsidR="003C280C" w:rsidRPr="00BF2000">
        <w:t xml:space="preserve">vecumā </w:t>
      </w:r>
      <w:r w:rsidR="002E389B" w:rsidRPr="00BF2000">
        <w:t>no 4 līdz 7 gadiem</w:t>
      </w:r>
      <w:r w:rsidRPr="00BF2000">
        <w:t>, ja bērnam ir konstatēt</w:t>
      </w:r>
      <w:r w:rsidR="006E29AF" w:rsidRPr="00BF2000">
        <w:t>as</w:t>
      </w:r>
      <w:r w:rsidRPr="00BF2000">
        <w:t xml:space="preserve"> uzvedības </w:t>
      </w:r>
      <w:r w:rsidR="004378A0" w:rsidRPr="00BF2000">
        <w:t>problēmas</w:t>
      </w:r>
      <w:r w:rsidR="00B363F8" w:rsidRPr="00BF2000">
        <w:t>.”</w:t>
      </w:r>
      <w:r w:rsidRPr="00BF2000">
        <w:rPr>
          <w:lang w:eastAsia="en-GB"/>
        </w:rPr>
        <w:t>;</w:t>
      </w:r>
    </w:p>
    <w:p w14:paraId="42FE868F" w14:textId="660FA3FE" w:rsidR="006C5329" w:rsidRPr="00BF2000" w:rsidRDefault="00B363F8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 80. punktu šādā redakcijā</w:t>
      </w:r>
      <w:r w:rsidR="00AD30FE">
        <w:rPr>
          <w:lang w:eastAsia="en-GB"/>
        </w:rPr>
        <w:t>:</w:t>
      </w:r>
    </w:p>
    <w:p w14:paraId="5CD04D6F" w14:textId="2BAF432E" w:rsidR="00901AA8" w:rsidRPr="00BF2000" w:rsidRDefault="00B363F8" w:rsidP="00C532B8">
      <w:pPr>
        <w:pStyle w:val="ListParagraph"/>
        <w:shd w:val="clear" w:color="auto" w:fill="FFFFFF"/>
        <w:ind w:left="857"/>
        <w:jc w:val="both"/>
      </w:pPr>
      <w:r w:rsidRPr="00BF2000">
        <w:rPr>
          <w:lang w:eastAsia="en-GB"/>
        </w:rPr>
        <w:t xml:space="preserve">“80. </w:t>
      </w:r>
      <w:r w:rsidR="000F41F9" w:rsidRPr="00BF2000">
        <w:rPr>
          <w:lang w:eastAsia="en-GB"/>
        </w:rPr>
        <w:t>Lai saņemtu noteikumu 70.</w:t>
      </w:r>
      <w:r w:rsidR="00A375F2" w:rsidRPr="00BF2000">
        <w:rPr>
          <w:lang w:eastAsia="en-GB"/>
        </w:rPr>
        <w:t xml:space="preserve"> </w:t>
      </w:r>
      <w:r w:rsidR="000F41F9" w:rsidRPr="00BF2000">
        <w:rPr>
          <w:lang w:eastAsia="en-GB"/>
        </w:rPr>
        <w:t>punktā noteikto i</w:t>
      </w:r>
      <w:r w:rsidRPr="00BF2000">
        <w:t>zglītojošās un atbalsta grupas pakalpojum</w:t>
      </w:r>
      <w:r w:rsidR="00DC4C7D" w:rsidRPr="00BF2000">
        <w:t>u</w:t>
      </w:r>
      <w:r w:rsidR="00F02F8F" w:rsidRPr="00BF2000">
        <w:t>,</w:t>
      </w:r>
      <w:r w:rsidR="00E00464" w:rsidRPr="00BF2000">
        <w:t xml:space="preserve"> </w:t>
      </w:r>
      <w:r w:rsidR="00A375F2" w:rsidRPr="00BF2000">
        <w:t xml:space="preserve">persona vai bērna likumiskais pārstāvis </w:t>
      </w:r>
      <w:r w:rsidR="000F41F9" w:rsidRPr="00BF2000">
        <w:t xml:space="preserve">iesniedz </w:t>
      </w:r>
      <w:r w:rsidR="00C95FC9" w:rsidRPr="00BF2000">
        <w:t xml:space="preserve">iesniegumu </w:t>
      </w:r>
      <w:r w:rsidR="000F41F9" w:rsidRPr="00BF2000">
        <w:t>JSLP.</w:t>
      </w:r>
      <w:r w:rsidR="00901AA8" w:rsidRPr="00BF2000">
        <w:t>”;</w:t>
      </w:r>
    </w:p>
    <w:p w14:paraId="0E7AC7F5" w14:textId="54377AE9" w:rsidR="009421F2" w:rsidRPr="00BF2000" w:rsidRDefault="009421F2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svītrot noteikum</w:t>
      </w:r>
      <w:r w:rsidR="00DC4C7D" w:rsidRPr="00BF2000">
        <w:rPr>
          <w:lang w:eastAsia="en-GB"/>
        </w:rPr>
        <w:t>u</w:t>
      </w:r>
      <w:r w:rsidRPr="00BF2000">
        <w:rPr>
          <w:lang w:eastAsia="en-GB"/>
        </w:rPr>
        <w:t xml:space="preserve"> 5.12. un 5.13. nodaļu;</w:t>
      </w:r>
    </w:p>
    <w:p w14:paraId="0A72521C" w14:textId="11BA5D85" w:rsidR="006C5329" w:rsidRPr="00BF2000" w:rsidRDefault="0094201D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izteikt noteikumu </w:t>
      </w:r>
      <w:r w:rsidR="00125149" w:rsidRPr="00BF2000">
        <w:rPr>
          <w:lang w:eastAsia="en-GB"/>
        </w:rPr>
        <w:t>96.</w:t>
      </w:r>
      <w:r w:rsidR="00125149" w:rsidRPr="00BF2000">
        <w:rPr>
          <w:vertAlign w:val="superscript"/>
          <w:lang w:eastAsia="en-GB"/>
        </w:rPr>
        <w:t>4</w:t>
      </w:r>
      <w:r w:rsidR="00125149" w:rsidRPr="00BF2000">
        <w:rPr>
          <w:lang w:eastAsia="en-GB"/>
        </w:rPr>
        <w:t> </w:t>
      </w:r>
      <w:r w:rsidRPr="00BF2000">
        <w:rPr>
          <w:lang w:eastAsia="en-GB"/>
        </w:rPr>
        <w:t>punktu šādā redakcijā:</w:t>
      </w:r>
    </w:p>
    <w:p w14:paraId="0646B358" w14:textId="107802C7" w:rsidR="0094201D" w:rsidRPr="00BF2000" w:rsidRDefault="00125149" w:rsidP="00C532B8">
      <w:pPr>
        <w:pStyle w:val="ListParagraph"/>
        <w:ind w:left="360"/>
        <w:jc w:val="both"/>
        <w:rPr>
          <w:lang w:eastAsia="en-GB"/>
        </w:rPr>
      </w:pPr>
      <w:r w:rsidRPr="00BF2000">
        <w:rPr>
          <w:lang w:eastAsia="en-GB"/>
        </w:rPr>
        <w:t xml:space="preserve">          “96.</w:t>
      </w:r>
      <w:r w:rsidRPr="00BF2000">
        <w:rPr>
          <w:vertAlign w:val="superscript"/>
          <w:lang w:eastAsia="en-GB"/>
        </w:rPr>
        <w:t>4</w:t>
      </w:r>
      <w:r w:rsidRPr="00BF2000">
        <w:rPr>
          <w:lang w:eastAsia="en-GB"/>
        </w:rPr>
        <w:t> </w:t>
      </w:r>
      <w:r w:rsidR="00274307" w:rsidRPr="00BF2000">
        <w:rPr>
          <w:lang w:eastAsia="en-GB"/>
        </w:rPr>
        <w:t xml:space="preserve"> </w:t>
      </w:r>
      <w:r w:rsidRPr="00BF2000">
        <w:rPr>
          <w:lang w:eastAsia="en-GB"/>
        </w:rPr>
        <w:t>Silto smilšu nodarbību pakalpojums ietver 12 (divpadsmit) nodarbības.”;</w:t>
      </w:r>
    </w:p>
    <w:p w14:paraId="00EE6A91" w14:textId="01132E9B" w:rsidR="008639D9" w:rsidRPr="00BF2000" w:rsidRDefault="008639D9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papildināt noteikumus ar </w:t>
      </w:r>
      <w:bookmarkStart w:id="18" w:name="_Hlk202902039"/>
      <w:r w:rsidRPr="00BF2000">
        <w:rPr>
          <w:lang w:eastAsia="en-GB"/>
        </w:rPr>
        <w:t>105.</w:t>
      </w:r>
      <w:r w:rsidRPr="00BF2000">
        <w:rPr>
          <w:vertAlign w:val="superscript"/>
          <w:lang w:eastAsia="en-GB"/>
        </w:rPr>
        <w:t xml:space="preserve">1 </w:t>
      </w:r>
      <w:bookmarkEnd w:id="18"/>
      <w:r w:rsidRPr="00BF2000">
        <w:rPr>
          <w:lang w:eastAsia="en-GB"/>
        </w:rPr>
        <w:t>apakšpunktu šādā redakcijā</w:t>
      </w:r>
      <w:r w:rsidR="00AD30FE">
        <w:rPr>
          <w:lang w:eastAsia="en-GB"/>
        </w:rPr>
        <w:t>:</w:t>
      </w:r>
    </w:p>
    <w:p w14:paraId="5C4EC6C5" w14:textId="3A469E9C" w:rsidR="00F47902" w:rsidRPr="00BF2000" w:rsidRDefault="008639D9" w:rsidP="00C532B8">
      <w:pPr>
        <w:pStyle w:val="ListParagraph"/>
        <w:shd w:val="clear" w:color="auto" w:fill="FFFFFF"/>
        <w:ind w:left="1440" w:hanging="583"/>
        <w:jc w:val="both"/>
        <w:rPr>
          <w:lang w:eastAsia="en-GB"/>
        </w:rPr>
      </w:pPr>
      <w:r w:rsidRPr="00BF2000">
        <w:rPr>
          <w:lang w:eastAsia="en-GB"/>
        </w:rPr>
        <w:t>“105.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 xml:space="preserve">Nepieciešamības gadījumā, veicot līdzmaksājumu </w:t>
      </w:r>
      <w:r w:rsidR="00D32B90" w:rsidRPr="00BF2000">
        <w:rPr>
          <w:lang w:eastAsia="en-GB"/>
        </w:rPr>
        <w:t xml:space="preserve">par atelpas brīža pakalpojumu </w:t>
      </w:r>
      <w:r w:rsidRPr="00BF2000">
        <w:rPr>
          <w:lang w:eastAsia="en-GB"/>
        </w:rPr>
        <w:t>saskaņā ar</w:t>
      </w:r>
      <w:r w:rsidR="00C8597C" w:rsidRPr="00BF2000">
        <w:rPr>
          <w:shd w:val="clear" w:color="auto" w:fill="FFFFFF"/>
        </w:rPr>
        <w:t xml:space="preserve"> Jelgavas valstspilsētas pašvaldības iestādes “Jelgavas sociālo lietu pārvalde”  maksas pakalpojumu cenrād</w:t>
      </w:r>
      <w:r w:rsidR="00BF2000">
        <w:rPr>
          <w:shd w:val="clear" w:color="auto" w:fill="FFFFFF"/>
        </w:rPr>
        <w:t>i</w:t>
      </w:r>
      <w:r w:rsidRPr="00BF2000">
        <w:t>,</w:t>
      </w:r>
      <w:r w:rsidRPr="00BF2000">
        <w:rPr>
          <w:lang w:eastAsia="en-GB"/>
        </w:rPr>
        <w:t xml:space="preserve"> 105.1. apakšpunktā minētā persona 104. punkt</w:t>
      </w:r>
      <w:r w:rsidR="00D32B90" w:rsidRPr="00BF2000">
        <w:rPr>
          <w:lang w:eastAsia="en-GB"/>
        </w:rPr>
        <w:t>ā</w:t>
      </w:r>
      <w:r w:rsidRPr="00BF2000">
        <w:rPr>
          <w:lang w:eastAsia="en-GB"/>
        </w:rPr>
        <w:t xml:space="preserve"> noteiktajam </w:t>
      </w:r>
      <w:r w:rsidR="00D32B90" w:rsidRPr="00BF2000">
        <w:rPr>
          <w:lang w:eastAsia="en-GB"/>
        </w:rPr>
        <w:t xml:space="preserve">apjomam </w:t>
      </w:r>
      <w:r w:rsidRPr="00BF2000">
        <w:rPr>
          <w:lang w:eastAsia="en-GB"/>
        </w:rPr>
        <w:t>papildus var saņemt 30 (trīsdesmit) diennakti</w:t>
      </w:r>
      <w:r w:rsidR="00D32B90" w:rsidRPr="00BF2000">
        <w:rPr>
          <w:lang w:eastAsia="en-GB"/>
        </w:rPr>
        <w:t>s kalendārajā gadā.”;</w:t>
      </w:r>
      <w:r w:rsidRPr="00BF2000">
        <w:rPr>
          <w:lang w:eastAsia="en-GB"/>
        </w:rPr>
        <w:t xml:space="preserve">  </w:t>
      </w:r>
    </w:p>
    <w:p w14:paraId="3AD841E0" w14:textId="0F4B7185" w:rsidR="006C5329" w:rsidRPr="00BF2000" w:rsidRDefault="00125149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aizstāt noteikumu 114.</w:t>
      </w:r>
      <w:r w:rsidR="00274307" w:rsidRPr="00BF2000">
        <w:rPr>
          <w:lang w:eastAsia="en-GB"/>
        </w:rPr>
        <w:t xml:space="preserve"> </w:t>
      </w:r>
      <w:r w:rsidRPr="00BF2000">
        <w:rPr>
          <w:lang w:eastAsia="en-GB"/>
        </w:rPr>
        <w:t xml:space="preserve">punktā skaitli, vārdu un simbolus </w:t>
      </w:r>
      <w:r w:rsidR="003E7E8A" w:rsidRPr="00BF2000">
        <w:rPr>
          <w:lang w:eastAsia="en-GB"/>
        </w:rPr>
        <w:t>“12 (divpadsmit)” ar skaitli, vārdu un simboliem “10 (desmit)”;</w:t>
      </w:r>
    </w:p>
    <w:p w14:paraId="19EB562F" w14:textId="77777777" w:rsidR="004363ED" w:rsidRPr="00BF2000" w:rsidRDefault="004363ED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izteikt </w:t>
      </w:r>
      <w:r w:rsidR="00C22329" w:rsidRPr="00BF2000">
        <w:rPr>
          <w:lang w:eastAsia="en-GB"/>
        </w:rPr>
        <w:t xml:space="preserve">noteikumu </w:t>
      </w:r>
      <w:r w:rsidR="009E2813" w:rsidRPr="00BF2000">
        <w:rPr>
          <w:lang w:eastAsia="en-GB"/>
        </w:rPr>
        <w:t>139. punkt</w:t>
      </w:r>
      <w:r w:rsidRPr="00BF2000">
        <w:rPr>
          <w:lang w:eastAsia="en-GB"/>
        </w:rPr>
        <w:t>u šādā redakcijā:</w:t>
      </w:r>
    </w:p>
    <w:p w14:paraId="52B4B65D" w14:textId="284B50E5" w:rsidR="009E2813" w:rsidRPr="00BF2000" w:rsidRDefault="004363ED" w:rsidP="00C532B8">
      <w:pPr>
        <w:pStyle w:val="ListParagraph"/>
        <w:shd w:val="clear" w:color="auto" w:fill="FFFFFF"/>
        <w:ind w:left="857"/>
        <w:jc w:val="both"/>
        <w:rPr>
          <w:lang w:eastAsia="en-GB"/>
        </w:rPr>
      </w:pPr>
      <w:r w:rsidRPr="00BF2000">
        <w:rPr>
          <w:lang w:eastAsia="en-GB"/>
        </w:rPr>
        <w:t>“</w:t>
      </w:r>
      <w:r w:rsidR="00554D84" w:rsidRPr="00BF2000">
        <w:rPr>
          <w:lang w:eastAsia="en-GB"/>
        </w:rPr>
        <w:t xml:space="preserve">139. Programmu nodrošina saskaņā </w:t>
      </w:r>
      <w:r w:rsidRPr="00BF2000">
        <w:rPr>
          <w:lang w:eastAsia="en-GB"/>
        </w:rPr>
        <w:t>ar Jelgavas valstspilsētas pašvaldības Administratīvās komisijas Bērnu lietu apakškomisijas lēmumu</w:t>
      </w:r>
      <w:r w:rsidR="00FE71E4" w:rsidRPr="00BF2000">
        <w:rPr>
          <w:lang w:eastAsia="en-GB"/>
        </w:rPr>
        <w:t>, kurā bērnam uzlikts par pienākumu piedalīties programmā,</w:t>
      </w:r>
      <w:r w:rsidR="00554D84" w:rsidRPr="00BF2000">
        <w:rPr>
          <w:lang w:eastAsia="en-GB"/>
        </w:rPr>
        <w:t xml:space="preserve"> policijas pieprasījumu</w:t>
      </w:r>
      <w:r w:rsidR="00FE71E4" w:rsidRPr="00BF2000">
        <w:rPr>
          <w:lang w:eastAsia="en-GB"/>
        </w:rPr>
        <w:t xml:space="preserve"> </w:t>
      </w:r>
      <w:r w:rsidR="00554D84" w:rsidRPr="00BF2000">
        <w:rPr>
          <w:lang w:eastAsia="en-GB"/>
        </w:rPr>
        <w:t>vai ar bērna likumiskā pārstāvja iesniegumu, ja konstatēt</w:t>
      </w:r>
      <w:r w:rsidR="00A375F2" w:rsidRPr="00BF2000">
        <w:rPr>
          <w:lang w:eastAsia="en-GB"/>
        </w:rPr>
        <w:t>as</w:t>
      </w:r>
      <w:r w:rsidR="00554D84" w:rsidRPr="00BF2000">
        <w:rPr>
          <w:lang w:eastAsia="en-GB"/>
        </w:rPr>
        <w:t xml:space="preserve"> bērna uzvedības </w:t>
      </w:r>
      <w:r w:rsidR="00A375F2" w:rsidRPr="00BF2000">
        <w:rPr>
          <w:lang w:eastAsia="en-GB"/>
        </w:rPr>
        <w:t>problēmas</w:t>
      </w:r>
      <w:r w:rsidR="00554D84" w:rsidRPr="00BF2000">
        <w:rPr>
          <w:lang w:eastAsia="en-GB"/>
        </w:rPr>
        <w:t>.”</w:t>
      </w:r>
      <w:r w:rsidR="00C22329" w:rsidRPr="00BF2000">
        <w:rPr>
          <w:lang w:eastAsia="en-GB"/>
        </w:rPr>
        <w:t>;</w:t>
      </w:r>
    </w:p>
    <w:p w14:paraId="3CCE3248" w14:textId="545D1AFE" w:rsidR="00BD29FB" w:rsidRPr="00BF2000" w:rsidRDefault="00BD29FB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 xml:space="preserve">aizstāt noteikumu 140. punktā </w:t>
      </w:r>
      <w:r w:rsidR="00054D71" w:rsidRPr="00BF2000">
        <w:rPr>
          <w:lang w:eastAsia="en-GB"/>
        </w:rPr>
        <w:t>vārdus “individuālā sociālās rehabilitācijas” ar vārdiem “nepilngadīgā atbalsta”;</w:t>
      </w:r>
    </w:p>
    <w:p w14:paraId="0AB7BD35" w14:textId="79A682EC" w:rsidR="00EC3A88" w:rsidRPr="00BF2000" w:rsidRDefault="00A375F2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</w:t>
      </w:r>
      <w:bookmarkStart w:id="19" w:name="_GoBack"/>
      <w:bookmarkEnd w:id="19"/>
      <w:r w:rsidRPr="00BF2000">
        <w:rPr>
          <w:lang w:eastAsia="en-GB"/>
        </w:rPr>
        <w:t>umu</w:t>
      </w:r>
      <w:r w:rsidR="003E7E8A" w:rsidRPr="00BF2000">
        <w:rPr>
          <w:lang w:eastAsia="en-GB"/>
        </w:rPr>
        <w:t xml:space="preserve"> 160.</w:t>
      </w:r>
      <w:r w:rsidRPr="00BF2000">
        <w:rPr>
          <w:lang w:eastAsia="en-GB"/>
        </w:rPr>
        <w:t xml:space="preserve"> </w:t>
      </w:r>
      <w:r w:rsidR="003E7E8A" w:rsidRPr="00BF2000">
        <w:rPr>
          <w:lang w:eastAsia="en-GB"/>
        </w:rPr>
        <w:t>punktu</w:t>
      </w:r>
      <w:bookmarkEnd w:id="10"/>
      <w:bookmarkEnd w:id="11"/>
      <w:bookmarkEnd w:id="16"/>
      <w:r w:rsidRPr="00BF2000">
        <w:rPr>
          <w:lang w:eastAsia="en-GB"/>
        </w:rPr>
        <w:t xml:space="preserve"> šādā redakcijā:</w:t>
      </w:r>
    </w:p>
    <w:p w14:paraId="16A04275" w14:textId="4AA88D88" w:rsidR="00A375F2" w:rsidRPr="00BF2000" w:rsidRDefault="00A375F2" w:rsidP="00C532B8">
      <w:pPr>
        <w:ind w:left="720"/>
        <w:jc w:val="both"/>
        <w:rPr>
          <w:lang w:eastAsia="en-GB"/>
        </w:rPr>
      </w:pPr>
      <w:r w:rsidRPr="00BF2000">
        <w:rPr>
          <w:lang w:eastAsia="en-GB"/>
        </w:rPr>
        <w:lastRenderedPageBreak/>
        <w:t xml:space="preserve">“160. </w:t>
      </w:r>
      <w:r w:rsidR="00146AFA" w:rsidRPr="00BF2000">
        <w:rPr>
          <w:lang w:eastAsia="en-GB"/>
        </w:rPr>
        <w:t>JSLP nodrošina psihologa konsultācijas ģimenei vai personai, kura nokļuvusi krīzes situācijā un/vai kurai traucētas sociālās funkcionēšanas spējas</w:t>
      </w:r>
      <w:r w:rsidR="00970577" w:rsidRPr="00BF2000">
        <w:rPr>
          <w:lang w:eastAsia="en-GB"/>
        </w:rPr>
        <w:t>.</w:t>
      </w:r>
      <w:r w:rsidRPr="00BF2000">
        <w:rPr>
          <w:lang w:eastAsia="en-GB"/>
        </w:rPr>
        <w:t>”;</w:t>
      </w:r>
    </w:p>
    <w:p w14:paraId="6AB67944" w14:textId="06C556F9" w:rsidR="007451E4" w:rsidRPr="00BF2000" w:rsidRDefault="007451E4" w:rsidP="00C532B8">
      <w:pPr>
        <w:pStyle w:val="ListParagraph"/>
        <w:numPr>
          <w:ilvl w:val="1"/>
          <w:numId w:val="18"/>
        </w:numPr>
        <w:shd w:val="clear" w:color="auto" w:fill="FFFFFF"/>
        <w:jc w:val="both"/>
        <w:rPr>
          <w:lang w:eastAsia="en-GB"/>
        </w:rPr>
      </w:pPr>
      <w:r w:rsidRPr="00BF2000">
        <w:rPr>
          <w:lang w:eastAsia="en-GB"/>
        </w:rPr>
        <w:t>izteikt noteikumu 162. punktu šādā redakcijā:</w:t>
      </w:r>
    </w:p>
    <w:p w14:paraId="1BF06582" w14:textId="2EED64EE" w:rsidR="007451E4" w:rsidRPr="00BF2000" w:rsidRDefault="007451E4" w:rsidP="00C532B8">
      <w:pPr>
        <w:pStyle w:val="ListParagraph"/>
        <w:ind w:left="857"/>
        <w:jc w:val="both"/>
        <w:rPr>
          <w:lang w:eastAsia="en-GB"/>
        </w:rPr>
      </w:pPr>
      <w:r w:rsidRPr="00BF2000">
        <w:rPr>
          <w:lang w:eastAsia="en-GB"/>
        </w:rPr>
        <w:t>“162. Psihologa pakalpojums ietver individuāl</w:t>
      </w:r>
      <w:r w:rsidR="00274307" w:rsidRPr="00BF2000">
        <w:rPr>
          <w:lang w:eastAsia="en-GB"/>
        </w:rPr>
        <w:t>o</w:t>
      </w:r>
      <w:r w:rsidRPr="00BF2000">
        <w:rPr>
          <w:lang w:eastAsia="en-GB"/>
        </w:rPr>
        <w:t xml:space="preserve"> konsult</w:t>
      </w:r>
      <w:r w:rsidR="00274307" w:rsidRPr="00BF2000">
        <w:rPr>
          <w:lang w:eastAsia="en-GB"/>
        </w:rPr>
        <w:t>ēšanu</w:t>
      </w:r>
      <w:r w:rsidRPr="00BF2000">
        <w:rPr>
          <w:lang w:eastAsia="en-GB"/>
        </w:rPr>
        <w:t>.”.</w:t>
      </w:r>
    </w:p>
    <w:p w14:paraId="71CFB433" w14:textId="5BF9C2E3" w:rsidR="00BA7EF3" w:rsidRDefault="002B175D" w:rsidP="00C532B8">
      <w:pPr>
        <w:pStyle w:val="NoSpacing"/>
        <w:numPr>
          <w:ilvl w:val="0"/>
          <w:numId w:val="4"/>
        </w:numPr>
        <w:jc w:val="both"/>
      </w:pPr>
      <w:bookmarkStart w:id="20" w:name="n8"/>
      <w:bookmarkStart w:id="21" w:name="n-1000660"/>
      <w:bookmarkStart w:id="22" w:name="p1"/>
      <w:bookmarkStart w:id="23" w:name="p-473027"/>
      <w:bookmarkStart w:id="24" w:name="n2"/>
      <w:bookmarkStart w:id="25" w:name="n-473033"/>
      <w:bookmarkStart w:id="26" w:name="n7"/>
      <w:bookmarkStart w:id="27" w:name="n-47309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BF2000">
        <w:t xml:space="preserve">Noteikumi stājas spēkā nākamajā dienā pēc to izsludināšanas oficiālajā izdevumā </w:t>
      </w:r>
      <w:r w:rsidR="00C532B8">
        <w:t>“</w:t>
      </w:r>
      <w:r w:rsidRPr="00BF2000">
        <w:t>Latvijas Vēstnesis</w:t>
      </w:r>
      <w:r w:rsidR="00C532B8">
        <w:t>”</w:t>
      </w:r>
      <w:r w:rsidRPr="00BF2000">
        <w:t>.</w:t>
      </w:r>
    </w:p>
    <w:p w14:paraId="31A482FF" w14:textId="61D17ED8" w:rsidR="001046EA" w:rsidRPr="00BF2000" w:rsidRDefault="001046EA" w:rsidP="00C532B8">
      <w:pPr>
        <w:pStyle w:val="NoSpacing"/>
        <w:numPr>
          <w:ilvl w:val="0"/>
          <w:numId w:val="4"/>
        </w:numPr>
        <w:jc w:val="both"/>
      </w:pPr>
      <w:r>
        <w:t xml:space="preserve">Noteikumu </w:t>
      </w:r>
      <w:r w:rsidRPr="00BF2000">
        <w:rPr>
          <w:lang w:eastAsia="en-GB"/>
        </w:rPr>
        <w:t>105.</w:t>
      </w:r>
      <w:r w:rsidRPr="00BF2000">
        <w:rPr>
          <w:vertAlign w:val="superscript"/>
          <w:lang w:eastAsia="en-GB"/>
        </w:rPr>
        <w:t>1</w:t>
      </w:r>
      <w:r w:rsidR="00E311E4">
        <w:rPr>
          <w:vertAlign w:val="superscript"/>
          <w:lang w:eastAsia="en-GB"/>
        </w:rPr>
        <w:t xml:space="preserve"> </w:t>
      </w:r>
      <w:r w:rsidR="00E311E4">
        <w:rPr>
          <w:lang w:eastAsia="en-GB"/>
        </w:rPr>
        <w:t xml:space="preserve">punkts </w:t>
      </w:r>
      <w:r>
        <w:rPr>
          <w:vertAlign w:val="superscript"/>
          <w:lang w:eastAsia="en-GB"/>
        </w:rPr>
        <w:t xml:space="preserve"> </w:t>
      </w:r>
      <w:r>
        <w:rPr>
          <w:lang w:eastAsia="en-GB"/>
        </w:rPr>
        <w:t>stājas spēkā 2026.</w:t>
      </w:r>
      <w:r w:rsidR="00C532B8">
        <w:rPr>
          <w:lang w:eastAsia="en-GB"/>
        </w:rPr>
        <w:t xml:space="preserve"> </w:t>
      </w:r>
      <w:r>
        <w:rPr>
          <w:lang w:eastAsia="en-GB"/>
        </w:rPr>
        <w:t>gada 1. janvārī.</w:t>
      </w:r>
    </w:p>
    <w:p w14:paraId="4840F83F" w14:textId="29C4111E" w:rsidR="00837AA8" w:rsidRDefault="00837AA8" w:rsidP="00C532B8">
      <w:pPr>
        <w:rPr>
          <w:lang w:eastAsia="en-GB"/>
        </w:rPr>
      </w:pPr>
      <w:bookmarkStart w:id="28" w:name="_Hlk182827986"/>
    </w:p>
    <w:p w14:paraId="3A1B8347" w14:textId="77777777" w:rsidR="00C532B8" w:rsidRPr="00BF2000" w:rsidRDefault="00C532B8" w:rsidP="00C532B8">
      <w:pPr>
        <w:rPr>
          <w:lang w:eastAsia="en-GB"/>
        </w:rPr>
      </w:pPr>
    </w:p>
    <w:p w14:paraId="33A1BDC2" w14:textId="29C4111E" w:rsidR="00C129B0" w:rsidRPr="0011266D" w:rsidRDefault="00C532B8" w:rsidP="00C532B8">
      <w:pPr>
        <w:rPr>
          <w:lang w:eastAsia="en-GB"/>
        </w:rPr>
      </w:pPr>
      <w:r>
        <w:rPr>
          <w:lang w:eastAsia="en-GB"/>
        </w:rPr>
        <w:t>D</w:t>
      </w:r>
      <w:r w:rsidR="00BA7EF3" w:rsidRPr="00BF2000">
        <w:rPr>
          <w:lang w:eastAsia="en-GB"/>
        </w:rPr>
        <w:t>omes priekšsēdētājs</w:t>
      </w:r>
      <w:bookmarkEnd w:id="28"/>
      <w:r w:rsidR="00B33D87" w:rsidRPr="00BF2000">
        <w:rPr>
          <w:lang w:eastAsia="en-GB"/>
        </w:rPr>
        <w:t xml:space="preserve">           </w:t>
      </w:r>
      <w:r w:rsidR="004A5E4A" w:rsidRPr="00BF2000">
        <w:rPr>
          <w:lang w:eastAsia="en-GB"/>
        </w:rPr>
        <w:t xml:space="preserve">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4A5E4A" w:rsidRPr="00BF2000">
        <w:rPr>
          <w:lang w:eastAsia="en-GB"/>
        </w:rPr>
        <w:t xml:space="preserve">         </w:t>
      </w:r>
      <w:r w:rsidR="008669EE" w:rsidRPr="00BF2000">
        <w:rPr>
          <w:lang w:eastAsia="en-GB"/>
        </w:rPr>
        <w:t>M.Daģis</w:t>
      </w:r>
      <w:r w:rsidR="00B33D87" w:rsidRPr="00BF2000">
        <w:rPr>
          <w:lang w:eastAsia="en-GB"/>
        </w:rPr>
        <w:t xml:space="preserve"> </w:t>
      </w:r>
    </w:p>
    <w:sectPr w:rsidR="00C129B0" w:rsidRPr="0011266D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838E2" w14:textId="77777777" w:rsidR="00D3040B" w:rsidRDefault="00D3040B">
      <w:r>
        <w:separator/>
      </w:r>
    </w:p>
  </w:endnote>
  <w:endnote w:type="continuationSeparator" w:id="0">
    <w:p w14:paraId="36BF6860" w14:textId="77777777" w:rsidR="00D3040B" w:rsidRDefault="00D3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4FB7EF22" w14:textId="6E262299" w:rsidR="00B33D87" w:rsidRPr="00B33D87" w:rsidRDefault="00B33D87" w:rsidP="00C532B8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493825">
          <w:rPr>
            <w:noProof/>
            <w:sz w:val="20"/>
            <w:szCs w:val="20"/>
          </w:rPr>
          <w:t>3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DFB8D" w14:textId="77777777" w:rsidR="00D3040B" w:rsidRDefault="00D3040B">
      <w:r>
        <w:separator/>
      </w:r>
    </w:p>
  </w:footnote>
  <w:footnote w:type="continuationSeparator" w:id="0">
    <w:p w14:paraId="21B0C849" w14:textId="77777777" w:rsidR="00D3040B" w:rsidRDefault="00D3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232F92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189D0E0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87B32C8" wp14:editId="4957EC0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1EE0C3" w14:textId="6EB909E5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0EA18C4F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669062B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C2863F8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48FF83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8D2176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5B4"/>
    <w:multiLevelType w:val="multilevel"/>
    <w:tmpl w:val="F58E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B0C8B"/>
    <w:multiLevelType w:val="multilevel"/>
    <w:tmpl w:val="A38A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697902D8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7"/>
  </w:num>
  <w:num w:numId="5">
    <w:abstractNumId w:val="20"/>
  </w:num>
  <w:num w:numId="6">
    <w:abstractNumId w:val="14"/>
  </w:num>
  <w:num w:numId="7">
    <w:abstractNumId w:val="17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  <w:num w:numId="17">
    <w:abstractNumId w:val="16"/>
  </w:num>
  <w:num w:numId="18">
    <w:abstractNumId w:val="17"/>
  </w:num>
  <w:num w:numId="19">
    <w:abstractNumId w:val="10"/>
  </w:num>
  <w:num w:numId="20">
    <w:abstractNumId w:val="18"/>
  </w:num>
  <w:num w:numId="21">
    <w:abstractNumId w:val="15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5164"/>
    <w:rsid w:val="0000608C"/>
    <w:rsid w:val="000113A1"/>
    <w:rsid w:val="000117E5"/>
    <w:rsid w:val="00012AC3"/>
    <w:rsid w:val="00013032"/>
    <w:rsid w:val="00014C77"/>
    <w:rsid w:val="00015F73"/>
    <w:rsid w:val="00017039"/>
    <w:rsid w:val="00021DDE"/>
    <w:rsid w:val="00030783"/>
    <w:rsid w:val="00031902"/>
    <w:rsid w:val="00040245"/>
    <w:rsid w:val="0004156A"/>
    <w:rsid w:val="000448E0"/>
    <w:rsid w:val="00044A9E"/>
    <w:rsid w:val="00045B9F"/>
    <w:rsid w:val="0005239F"/>
    <w:rsid w:val="00053D70"/>
    <w:rsid w:val="00054B4E"/>
    <w:rsid w:val="00054D71"/>
    <w:rsid w:val="00055D0F"/>
    <w:rsid w:val="00060F3B"/>
    <w:rsid w:val="000658BE"/>
    <w:rsid w:val="0007328F"/>
    <w:rsid w:val="00081F52"/>
    <w:rsid w:val="000901AC"/>
    <w:rsid w:val="00092D5E"/>
    <w:rsid w:val="000A3916"/>
    <w:rsid w:val="000A3D17"/>
    <w:rsid w:val="000A68F5"/>
    <w:rsid w:val="000A7DF6"/>
    <w:rsid w:val="000B30C9"/>
    <w:rsid w:val="000B5F97"/>
    <w:rsid w:val="000C2347"/>
    <w:rsid w:val="000C2819"/>
    <w:rsid w:val="000C2D8A"/>
    <w:rsid w:val="000C7716"/>
    <w:rsid w:val="000D07DF"/>
    <w:rsid w:val="000D380E"/>
    <w:rsid w:val="000D5C19"/>
    <w:rsid w:val="000E1A3B"/>
    <w:rsid w:val="000E35AC"/>
    <w:rsid w:val="000F1197"/>
    <w:rsid w:val="000F41F9"/>
    <w:rsid w:val="000F5D95"/>
    <w:rsid w:val="000F74DB"/>
    <w:rsid w:val="000F76FB"/>
    <w:rsid w:val="001008D9"/>
    <w:rsid w:val="001036A7"/>
    <w:rsid w:val="00104033"/>
    <w:rsid w:val="001046EA"/>
    <w:rsid w:val="0010483B"/>
    <w:rsid w:val="001061D7"/>
    <w:rsid w:val="00112129"/>
    <w:rsid w:val="0011266D"/>
    <w:rsid w:val="001173BF"/>
    <w:rsid w:val="00117FDB"/>
    <w:rsid w:val="00122D07"/>
    <w:rsid w:val="00125149"/>
    <w:rsid w:val="0012573F"/>
    <w:rsid w:val="00132950"/>
    <w:rsid w:val="0014245D"/>
    <w:rsid w:val="00142525"/>
    <w:rsid w:val="00143EDB"/>
    <w:rsid w:val="001461E4"/>
    <w:rsid w:val="00146AFA"/>
    <w:rsid w:val="00155FB5"/>
    <w:rsid w:val="00161694"/>
    <w:rsid w:val="001666A5"/>
    <w:rsid w:val="00167F75"/>
    <w:rsid w:val="00170D0C"/>
    <w:rsid w:val="00173C53"/>
    <w:rsid w:val="0017506C"/>
    <w:rsid w:val="00175097"/>
    <w:rsid w:val="0017539C"/>
    <w:rsid w:val="00182448"/>
    <w:rsid w:val="001862D6"/>
    <w:rsid w:val="00191D3A"/>
    <w:rsid w:val="0019310E"/>
    <w:rsid w:val="001943AD"/>
    <w:rsid w:val="00195A3F"/>
    <w:rsid w:val="001A2EEB"/>
    <w:rsid w:val="001A3351"/>
    <w:rsid w:val="001A6F98"/>
    <w:rsid w:val="001A7689"/>
    <w:rsid w:val="001A7CF0"/>
    <w:rsid w:val="001B1451"/>
    <w:rsid w:val="001B1934"/>
    <w:rsid w:val="001B4B87"/>
    <w:rsid w:val="001B68AB"/>
    <w:rsid w:val="001B6DB1"/>
    <w:rsid w:val="001B767A"/>
    <w:rsid w:val="001C1680"/>
    <w:rsid w:val="001C77A2"/>
    <w:rsid w:val="001D438B"/>
    <w:rsid w:val="001D708F"/>
    <w:rsid w:val="001E0F4E"/>
    <w:rsid w:val="001E56E7"/>
    <w:rsid w:val="001F407E"/>
    <w:rsid w:val="001F668D"/>
    <w:rsid w:val="002025D5"/>
    <w:rsid w:val="002145DD"/>
    <w:rsid w:val="0021589A"/>
    <w:rsid w:val="0021643F"/>
    <w:rsid w:val="00216817"/>
    <w:rsid w:val="00220242"/>
    <w:rsid w:val="002259BB"/>
    <w:rsid w:val="00234525"/>
    <w:rsid w:val="00234800"/>
    <w:rsid w:val="002372A2"/>
    <w:rsid w:val="002439C0"/>
    <w:rsid w:val="00245C8F"/>
    <w:rsid w:val="002531D6"/>
    <w:rsid w:val="002552AD"/>
    <w:rsid w:val="002577CD"/>
    <w:rsid w:val="00262084"/>
    <w:rsid w:val="0026555B"/>
    <w:rsid w:val="002666C9"/>
    <w:rsid w:val="00267691"/>
    <w:rsid w:val="00274307"/>
    <w:rsid w:val="00281563"/>
    <w:rsid w:val="0028364E"/>
    <w:rsid w:val="002837CE"/>
    <w:rsid w:val="00284121"/>
    <w:rsid w:val="0029069A"/>
    <w:rsid w:val="002926AF"/>
    <w:rsid w:val="0029304F"/>
    <w:rsid w:val="0029523D"/>
    <w:rsid w:val="00295D07"/>
    <w:rsid w:val="002A08CE"/>
    <w:rsid w:val="002A7576"/>
    <w:rsid w:val="002B175D"/>
    <w:rsid w:val="002B18E3"/>
    <w:rsid w:val="002B1F52"/>
    <w:rsid w:val="002C07FD"/>
    <w:rsid w:val="002C0DE7"/>
    <w:rsid w:val="002C1D2F"/>
    <w:rsid w:val="002D1582"/>
    <w:rsid w:val="002D3F19"/>
    <w:rsid w:val="002D40B3"/>
    <w:rsid w:val="002D75DB"/>
    <w:rsid w:val="002E0EA9"/>
    <w:rsid w:val="002E0F30"/>
    <w:rsid w:val="002E21EE"/>
    <w:rsid w:val="002E389B"/>
    <w:rsid w:val="002F0787"/>
    <w:rsid w:val="003032E5"/>
    <w:rsid w:val="003034EB"/>
    <w:rsid w:val="00304F5B"/>
    <w:rsid w:val="0030625F"/>
    <w:rsid w:val="0030730B"/>
    <w:rsid w:val="003073A3"/>
    <w:rsid w:val="00310894"/>
    <w:rsid w:val="00311AF2"/>
    <w:rsid w:val="0031535C"/>
    <w:rsid w:val="00322D67"/>
    <w:rsid w:val="003255F0"/>
    <w:rsid w:val="003272D5"/>
    <w:rsid w:val="00331850"/>
    <w:rsid w:val="00334202"/>
    <w:rsid w:val="00336181"/>
    <w:rsid w:val="00336F96"/>
    <w:rsid w:val="00345FA4"/>
    <w:rsid w:val="00347A89"/>
    <w:rsid w:val="00350CCB"/>
    <w:rsid w:val="00353948"/>
    <w:rsid w:val="003545B1"/>
    <w:rsid w:val="00355186"/>
    <w:rsid w:val="00355501"/>
    <w:rsid w:val="00356C94"/>
    <w:rsid w:val="003636D8"/>
    <w:rsid w:val="0036385B"/>
    <w:rsid w:val="003656E0"/>
    <w:rsid w:val="00371FDA"/>
    <w:rsid w:val="00374E60"/>
    <w:rsid w:val="00377C17"/>
    <w:rsid w:val="00386AF2"/>
    <w:rsid w:val="00387A74"/>
    <w:rsid w:val="003908B6"/>
    <w:rsid w:val="00391FFB"/>
    <w:rsid w:val="003A0D32"/>
    <w:rsid w:val="003A3D0E"/>
    <w:rsid w:val="003A55B2"/>
    <w:rsid w:val="003A6638"/>
    <w:rsid w:val="003B049D"/>
    <w:rsid w:val="003B1E1A"/>
    <w:rsid w:val="003B41F0"/>
    <w:rsid w:val="003B78BA"/>
    <w:rsid w:val="003C280C"/>
    <w:rsid w:val="003C3105"/>
    <w:rsid w:val="003C3FBF"/>
    <w:rsid w:val="003C572D"/>
    <w:rsid w:val="003C68E2"/>
    <w:rsid w:val="003C6B7D"/>
    <w:rsid w:val="003D1CD0"/>
    <w:rsid w:val="003D3DDB"/>
    <w:rsid w:val="003D6916"/>
    <w:rsid w:val="003D749B"/>
    <w:rsid w:val="003E4CFD"/>
    <w:rsid w:val="003E7277"/>
    <w:rsid w:val="003E7E8A"/>
    <w:rsid w:val="003F2E4E"/>
    <w:rsid w:val="004023DE"/>
    <w:rsid w:val="00402F6A"/>
    <w:rsid w:val="0040313F"/>
    <w:rsid w:val="00403E52"/>
    <w:rsid w:val="0040417B"/>
    <w:rsid w:val="00413E74"/>
    <w:rsid w:val="0041591D"/>
    <w:rsid w:val="00422899"/>
    <w:rsid w:val="00424A33"/>
    <w:rsid w:val="00425946"/>
    <w:rsid w:val="00425BAC"/>
    <w:rsid w:val="00427A25"/>
    <w:rsid w:val="0043121C"/>
    <w:rsid w:val="004344CF"/>
    <w:rsid w:val="004360B0"/>
    <w:rsid w:val="004363ED"/>
    <w:rsid w:val="004378A0"/>
    <w:rsid w:val="00441D46"/>
    <w:rsid w:val="004436ED"/>
    <w:rsid w:val="00444223"/>
    <w:rsid w:val="00447445"/>
    <w:rsid w:val="0045504A"/>
    <w:rsid w:val="004568D6"/>
    <w:rsid w:val="004713FE"/>
    <w:rsid w:val="00471789"/>
    <w:rsid w:val="0047407A"/>
    <w:rsid w:val="004741A8"/>
    <w:rsid w:val="00474798"/>
    <w:rsid w:val="00483639"/>
    <w:rsid w:val="00483E15"/>
    <w:rsid w:val="00487340"/>
    <w:rsid w:val="0049316B"/>
    <w:rsid w:val="00493825"/>
    <w:rsid w:val="00494DC5"/>
    <w:rsid w:val="0049706F"/>
    <w:rsid w:val="00497A66"/>
    <w:rsid w:val="004A1ABB"/>
    <w:rsid w:val="004A5E4A"/>
    <w:rsid w:val="004A6E4B"/>
    <w:rsid w:val="004B0A1B"/>
    <w:rsid w:val="004B43F7"/>
    <w:rsid w:val="004B4967"/>
    <w:rsid w:val="004B5683"/>
    <w:rsid w:val="004C1A0B"/>
    <w:rsid w:val="004C38A6"/>
    <w:rsid w:val="004C4291"/>
    <w:rsid w:val="004C4ACD"/>
    <w:rsid w:val="004C5751"/>
    <w:rsid w:val="004C5E73"/>
    <w:rsid w:val="004C726B"/>
    <w:rsid w:val="004C7E2C"/>
    <w:rsid w:val="004C7FEA"/>
    <w:rsid w:val="004D17E0"/>
    <w:rsid w:val="004D2D32"/>
    <w:rsid w:val="004D6ABF"/>
    <w:rsid w:val="004F530D"/>
    <w:rsid w:val="004F6553"/>
    <w:rsid w:val="00502259"/>
    <w:rsid w:val="005032AA"/>
    <w:rsid w:val="0050648E"/>
    <w:rsid w:val="0050685B"/>
    <w:rsid w:val="005077A3"/>
    <w:rsid w:val="005153AE"/>
    <w:rsid w:val="00515FEB"/>
    <w:rsid w:val="0052603A"/>
    <w:rsid w:val="005375F0"/>
    <w:rsid w:val="00540736"/>
    <w:rsid w:val="00541D31"/>
    <w:rsid w:val="005458C7"/>
    <w:rsid w:val="005463D5"/>
    <w:rsid w:val="00552BC7"/>
    <w:rsid w:val="00554D84"/>
    <w:rsid w:val="0056282A"/>
    <w:rsid w:val="005629C2"/>
    <w:rsid w:val="00562F89"/>
    <w:rsid w:val="005710AF"/>
    <w:rsid w:val="0057388C"/>
    <w:rsid w:val="005835A4"/>
    <w:rsid w:val="0058360D"/>
    <w:rsid w:val="00594F1F"/>
    <w:rsid w:val="005969A9"/>
    <w:rsid w:val="005A3B1D"/>
    <w:rsid w:val="005A3ECD"/>
    <w:rsid w:val="005A7464"/>
    <w:rsid w:val="005B0C3D"/>
    <w:rsid w:val="005B3549"/>
    <w:rsid w:val="005B4363"/>
    <w:rsid w:val="005C293A"/>
    <w:rsid w:val="005C5AA4"/>
    <w:rsid w:val="005C676C"/>
    <w:rsid w:val="005D3C69"/>
    <w:rsid w:val="005D79BF"/>
    <w:rsid w:val="005E460F"/>
    <w:rsid w:val="005E7290"/>
    <w:rsid w:val="005E748E"/>
    <w:rsid w:val="005F0A6B"/>
    <w:rsid w:val="005F450A"/>
    <w:rsid w:val="005F516E"/>
    <w:rsid w:val="005F52DF"/>
    <w:rsid w:val="00607FF6"/>
    <w:rsid w:val="00610BFC"/>
    <w:rsid w:val="006138CD"/>
    <w:rsid w:val="006139B3"/>
    <w:rsid w:val="00614B30"/>
    <w:rsid w:val="0061512E"/>
    <w:rsid w:val="006158F7"/>
    <w:rsid w:val="00615C22"/>
    <w:rsid w:val="00623567"/>
    <w:rsid w:val="0062425F"/>
    <w:rsid w:val="006256F5"/>
    <w:rsid w:val="006321C8"/>
    <w:rsid w:val="00644AA6"/>
    <w:rsid w:val="00644D79"/>
    <w:rsid w:val="006459FD"/>
    <w:rsid w:val="00646AE7"/>
    <w:rsid w:val="00654952"/>
    <w:rsid w:val="00657F7C"/>
    <w:rsid w:val="00666E22"/>
    <w:rsid w:val="00671F02"/>
    <w:rsid w:val="00675506"/>
    <w:rsid w:val="00676014"/>
    <w:rsid w:val="006771EE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72"/>
    <w:rsid w:val="006A6AD5"/>
    <w:rsid w:val="006B01F1"/>
    <w:rsid w:val="006B1446"/>
    <w:rsid w:val="006C0B93"/>
    <w:rsid w:val="006C136B"/>
    <w:rsid w:val="006C1906"/>
    <w:rsid w:val="006C401B"/>
    <w:rsid w:val="006C42D0"/>
    <w:rsid w:val="006C5329"/>
    <w:rsid w:val="006C7D3B"/>
    <w:rsid w:val="006D387E"/>
    <w:rsid w:val="006D590C"/>
    <w:rsid w:val="006E0FE3"/>
    <w:rsid w:val="006E29AF"/>
    <w:rsid w:val="006E3193"/>
    <w:rsid w:val="006E4318"/>
    <w:rsid w:val="006F3675"/>
    <w:rsid w:val="006F5BA4"/>
    <w:rsid w:val="006F7180"/>
    <w:rsid w:val="007012A0"/>
    <w:rsid w:val="0070271C"/>
    <w:rsid w:val="007033A9"/>
    <w:rsid w:val="00703495"/>
    <w:rsid w:val="00704395"/>
    <w:rsid w:val="007054EC"/>
    <w:rsid w:val="00707023"/>
    <w:rsid w:val="00707395"/>
    <w:rsid w:val="007127FB"/>
    <w:rsid w:val="007137C9"/>
    <w:rsid w:val="00714657"/>
    <w:rsid w:val="00714EEB"/>
    <w:rsid w:val="00722912"/>
    <w:rsid w:val="007241D9"/>
    <w:rsid w:val="00727675"/>
    <w:rsid w:val="0073139E"/>
    <w:rsid w:val="00741203"/>
    <w:rsid w:val="00741D15"/>
    <w:rsid w:val="00742400"/>
    <w:rsid w:val="007451E4"/>
    <w:rsid w:val="00750CD4"/>
    <w:rsid w:val="00751A20"/>
    <w:rsid w:val="007548E7"/>
    <w:rsid w:val="0077424A"/>
    <w:rsid w:val="00774C27"/>
    <w:rsid w:val="00782C0C"/>
    <w:rsid w:val="00782E4B"/>
    <w:rsid w:val="007834EC"/>
    <w:rsid w:val="00785C62"/>
    <w:rsid w:val="00787B85"/>
    <w:rsid w:val="00787CD4"/>
    <w:rsid w:val="00790D76"/>
    <w:rsid w:val="00793512"/>
    <w:rsid w:val="007A1DC1"/>
    <w:rsid w:val="007A260D"/>
    <w:rsid w:val="007A6A67"/>
    <w:rsid w:val="007A7318"/>
    <w:rsid w:val="007B68E0"/>
    <w:rsid w:val="007C0E8E"/>
    <w:rsid w:val="007C11D3"/>
    <w:rsid w:val="007C2955"/>
    <w:rsid w:val="007C42B7"/>
    <w:rsid w:val="007C5D98"/>
    <w:rsid w:val="007C663F"/>
    <w:rsid w:val="007C7D82"/>
    <w:rsid w:val="007D0DAE"/>
    <w:rsid w:val="007D0FCF"/>
    <w:rsid w:val="007D6584"/>
    <w:rsid w:val="007E1DEB"/>
    <w:rsid w:val="007E1E8A"/>
    <w:rsid w:val="007E2622"/>
    <w:rsid w:val="007E4717"/>
    <w:rsid w:val="007E4AC3"/>
    <w:rsid w:val="007F039E"/>
    <w:rsid w:val="007F46BB"/>
    <w:rsid w:val="008001D0"/>
    <w:rsid w:val="00800B7A"/>
    <w:rsid w:val="00800FCD"/>
    <w:rsid w:val="008022CD"/>
    <w:rsid w:val="00812652"/>
    <w:rsid w:val="0082068A"/>
    <w:rsid w:val="00822C55"/>
    <w:rsid w:val="00822CF8"/>
    <w:rsid w:val="00825E05"/>
    <w:rsid w:val="008310D1"/>
    <w:rsid w:val="008310FA"/>
    <w:rsid w:val="00833A68"/>
    <w:rsid w:val="008355B9"/>
    <w:rsid w:val="00837AA8"/>
    <w:rsid w:val="008523B8"/>
    <w:rsid w:val="008550AE"/>
    <w:rsid w:val="0085610E"/>
    <w:rsid w:val="0085654B"/>
    <w:rsid w:val="00857FEC"/>
    <w:rsid w:val="00860E5E"/>
    <w:rsid w:val="008639D9"/>
    <w:rsid w:val="00864767"/>
    <w:rsid w:val="0086520A"/>
    <w:rsid w:val="008669EE"/>
    <w:rsid w:val="00866B54"/>
    <w:rsid w:val="0087466C"/>
    <w:rsid w:val="00874BA5"/>
    <w:rsid w:val="008751C4"/>
    <w:rsid w:val="00877B85"/>
    <w:rsid w:val="00885279"/>
    <w:rsid w:val="00886C0F"/>
    <w:rsid w:val="00886DCB"/>
    <w:rsid w:val="008A4BAD"/>
    <w:rsid w:val="008A6685"/>
    <w:rsid w:val="008B0E19"/>
    <w:rsid w:val="008B3285"/>
    <w:rsid w:val="008B5E32"/>
    <w:rsid w:val="008B732C"/>
    <w:rsid w:val="008C4896"/>
    <w:rsid w:val="008C4CA6"/>
    <w:rsid w:val="008D1B0A"/>
    <w:rsid w:val="008D2E02"/>
    <w:rsid w:val="008D64B6"/>
    <w:rsid w:val="008E0DAB"/>
    <w:rsid w:val="008E594B"/>
    <w:rsid w:val="008E7EA2"/>
    <w:rsid w:val="008F1E4D"/>
    <w:rsid w:val="008F1FCC"/>
    <w:rsid w:val="008F4565"/>
    <w:rsid w:val="008F4D91"/>
    <w:rsid w:val="00901AA8"/>
    <w:rsid w:val="00903B1B"/>
    <w:rsid w:val="00906E5A"/>
    <w:rsid w:val="009110EB"/>
    <w:rsid w:val="0091141E"/>
    <w:rsid w:val="00912E79"/>
    <w:rsid w:val="00914028"/>
    <w:rsid w:val="009153AB"/>
    <w:rsid w:val="00923F49"/>
    <w:rsid w:val="009240F4"/>
    <w:rsid w:val="009269C7"/>
    <w:rsid w:val="00927321"/>
    <w:rsid w:val="0092750A"/>
    <w:rsid w:val="009309E3"/>
    <w:rsid w:val="00930E7F"/>
    <w:rsid w:val="0094026A"/>
    <w:rsid w:val="0094201D"/>
    <w:rsid w:val="009421F2"/>
    <w:rsid w:val="00943864"/>
    <w:rsid w:val="00950B61"/>
    <w:rsid w:val="00951E99"/>
    <w:rsid w:val="00953E1C"/>
    <w:rsid w:val="00955FC5"/>
    <w:rsid w:val="00956B73"/>
    <w:rsid w:val="009617A9"/>
    <w:rsid w:val="009621DD"/>
    <w:rsid w:val="00962FAE"/>
    <w:rsid w:val="00966144"/>
    <w:rsid w:val="00967A50"/>
    <w:rsid w:val="00970577"/>
    <w:rsid w:val="009712AA"/>
    <w:rsid w:val="00976CCB"/>
    <w:rsid w:val="00984290"/>
    <w:rsid w:val="009859F3"/>
    <w:rsid w:val="00987933"/>
    <w:rsid w:val="00991AFE"/>
    <w:rsid w:val="00995741"/>
    <w:rsid w:val="00996469"/>
    <w:rsid w:val="009A2459"/>
    <w:rsid w:val="009B28B8"/>
    <w:rsid w:val="009B4BB6"/>
    <w:rsid w:val="009C19C0"/>
    <w:rsid w:val="009C3DE1"/>
    <w:rsid w:val="009C6FFD"/>
    <w:rsid w:val="009D0582"/>
    <w:rsid w:val="009D1524"/>
    <w:rsid w:val="009D58F0"/>
    <w:rsid w:val="009E2813"/>
    <w:rsid w:val="009E3D53"/>
    <w:rsid w:val="009E4E5C"/>
    <w:rsid w:val="009E6DF1"/>
    <w:rsid w:val="009F2419"/>
    <w:rsid w:val="009F5D75"/>
    <w:rsid w:val="009F7428"/>
    <w:rsid w:val="00A04086"/>
    <w:rsid w:val="00A04690"/>
    <w:rsid w:val="00A05EB9"/>
    <w:rsid w:val="00A10A13"/>
    <w:rsid w:val="00A13686"/>
    <w:rsid w:val="00A14137"/>
    <w:rsid w:val="00A22735"/>
    <w:rsid w:val="00A234D7"/>
    <w:rsid w:val="00A27684"/>
    <w:rsid w:val="00A375F2"/>
    <w:rsid w:val="00A37E12"/>
    <w:rsid w:val="00A42502"/>
    <w:rsid w:val="00A457A9"/>
    <w:rsid w:val="00A519A5"/>
    <w:rsid w:val="00A51B92"/>
    <w:rsid w:val="00A53666"/>
    <w:rsid w:val="00A6081B"/>
    <w:rsid w:val="00A639D7"/>
    <w:rsid w:val="00A63BDB"/>
    <w:rsid w:val="00A66D2F"/>
    <w:rsid w:val="00A75C37"/>
    <w:rsid w:val="00A767E4"/>
    <w:rsid w:val="00A845CA"/>
    <w:rsid w:val="00A864D5"/>
    <w:rsid w:val="00A86C33"/>
    <w:rsid w:val="00A870E6"/>
    <w:rsid w:val="00A87FFD"/>
    <w:rsid w:val="00A911FE"/>
    <w:rsid w:val="00A926E5"/>
    <w:rsid w:val="00A92947"/>
    <w:rsid w:val="00A9721B"/>
    <w:rsid w:val="00AB1845"/>
    <w:rsid w:val="00AB1D26"/>
    <w:rsid w:val="00AB27C1"/>
    <w:rsid w:val="00AB2FBA"/>
    <w:rsid w:val="00AB3D2B"/>
    <w:rsid w:val="00AB7C67"/>
    <w:rsid w:val="00AC3379"/>
    <w:rsid w:val="00AD0CD8"/>
    <w:rsid w:val="00AD30FE"/>
    <w:rsid w:val="00AD3F1D"/>
    <w:rsid w:val="00AE0902"/>
    <w:rsid w:val="00AE0FFD"/>
    <w:rsid w:val="00AE29CF"/>
    <w:rsid w:val="00AE4A88"/>
    <w:rsid w:val="00AE594C"/>
    <w:rsid w:val="00AE7107"/>
    <w:rsid w:val="00AE76D3"/>
    <w:rsid w:val="00AE7AAE"/>
    <w:rsid w:val="00AF0329"/>
    <w:rsid w:val="00AF1130"/>
    <w:rsid w:val="00AF731E"/>
    <w:rsid w:val="00B01460"/>
    <w:rsid w:val="00B10D2B"/>
    <w:rsid w:val="00B224B5"/>
    <w:rsid w:val="00B31DEC"/>
    <w:rsid w:val="00B33D87"/>
    <w:rsid w:val="00B35C6E"/>
    <w:rsid w:val="00B363F8"/>
    <w:rsid w:val="00B4358D"/>
    <w:rsid w:val="00B462B0"/>
    <w:rsid w:val="00B52B6D"/>
    <w:rsid w:val="00B54538"/>
    <w:rsid w:val="00B5600B"/>
    <w:rsid w:val="00B60B71"/>
    <w:rsid w:val="00B61B77"/>
    <w:rsid w:val="00B63584"/>
    <w:rsid w:val="00B641A3"/>
    <w:rsid w:val="00B71448"/>
    <w:rsid w:val="00B714BA"/>
    <w:rsid w:val="00B7291C"/>
    <w:rsid w:val="00B73C9E"/>
    <w:rsid w:val="00B806F4"/>
    <w:rsid w:val="00B8093C"/>
    <w:rsid w:val="00B86431"/>
    <w:rsid w:val="00B908CC"/>
    <w:rsid w:val="00B92CA5"/>
    <w:rsid w:val="00B96479"/>
    <w:rsid w:val="00B9767C"/>
    <w:rsid w:val="00B976DD"/>
    <w:rsid w:val="00BA2317"/>
    <w:rsid w:val="00BA2F24"/>
    <w:rsid w:val="00BA616A"/>
    <w:rsid w:val="00BA7C94"/>
    <w:rsid w:val="00BA7EF3"/>
    <w:rsid w:val="00BB0891"/>
    <w:rsid w:val="00BB2953"/>
    <w:rsid w:val="00BB2F2F"/>
    <w:rsid w:val="00BB3F5C"/>
    <w:rsid w:val="00BB41EF"/>
    <w:rsid w:val="00BB48E0"/>
    <w:rsid w:val="00BB4E6E"/>
    <w:rsid w:val="00BC2CCA"/>
    <w:rsid w:val="00BD0CF5"/>
    <w:rsid w:val="00BD1059"/>
    <w:rsid w:val="00BD29FB"/>
    <w:rsid w:val="00BD3B73"/>
    <w:rsid w:val="00BD5700"/>
    <w:rsid w:val="00BE7F19"/>
    <w:rsid w:val="00BE7FE3"/>
    <w:rsid w:val="00BF2000"/>
    <w:rsid w:val="00BF42EB"/>
    <w:rsid w:val="00BF463E"/>
    <w:rsid w:val="00BF4CC6"/>
    <w:rsid w:val="00BF5810"/>
    <w:rsid w:val="00BF5E1E"/>
    <w:rsid w:val="00C00081"/>
    <w:rsid w:val="00C00955"/>
    <w:rsid w:val="00C03D25"/>
    <w:rsid w:val="00C112A7"/>
    <w:rsid w:val="00C129B0"/>
    <w:rsid w:val="00C14221"/>
    <w:rsid w:val="00C157F9"/>
    <w:rsid w:val="00C22329"/>
    <w:rsid w:val="00C22FE1"/>
    <w:rsid w:val="00C23DA2"/>
    <w:rsid w:val="00C3060B"/>
    <w:rsid w:val="00C35CE1"/>
    <w:rsid w:val="00C36BF3"/>
    <w:rsid w:val="00C46BBE"/>
    <w:rsid w:val="00C46F3D"/>
    <w:rsid w:val="00C506EA"/>
    <w:rsid w:val="00C50C5B"/>
    <w:rsid w:val="00C5177C"/>
    <w:rsid w:val="00C52AB2"/>
    <w:rsid w:val="00C532B8"/>
    <w:rsid w:val="00C57670"/>
    <w:rsid w:val="00C672A5"/>
    <w:rsid w:val="00C7340B"/>
    <w:rsid w:val="00C77F87"/>
    <w:rsid w:val="00C80844"/>
    <w:rsid w:val="00C8597C"/>
    <w:rsid w:val="00C91386"/>
    <w:rsid w:val="00C916ED"/>
    <w:rsid w:val="00C94C52"/>
    <w:rsid w:val="00C95FC9"/>
    <w:rsid w:val="00C969D1"/>
    <w:rsid w:val="00CB2388"/>
    <w:rsid w:val="00CB262E"/>
    <w:rsid w:val="00CB2DDC"/>
    <w:rsid w:val="00CB69BB"/>
    <w:rsid w:val="00CC46E6"/>
    <w:rsid w:val="00CD1A0F"/>
    <w:rsid w:val="00CD3BDB"/>
    <w:rsid w:val="00CD41E3"/>
    <w:rsid w:val="00CD6D68"/>
    <w:rsid w:val="00CD6DC2"/>
    <w:rsid w:val="00CE632E"/>
    <w:rsid w:val="00CF5634"/>
    <w:rsid w:val="00D00B4D"/>
    <w:rsid w:val="00D05B7B"/>
    <w:rsid w:val="00D26F48"/>
    <w:rsid w:val="00D3040B"/>
    <w:rsid w:val="00D3108D"/>
    <w:rsid w:val="00D32B90"/>
    <w:rsid w:val="00D373E5"/>
    <w:rsid w:val="00D37DA3"/>
    <w:rsid w:val="00D424FB"/>
    <w:rsid w:val="00D4272B"/>
    <w:rsid w:val="00D4753B"/>
    <w:rsid w:val="00D51C75"/>
    <w:rsid w:val="00D56D20"/>
    <w:rsid w:val="00D56D60"/>
    <w:rsid w:val="00D6228C"/>
    <w:rsid w:val="00D63D94"/>
    <w:rsid w:val="00D70241"/>
    <w:rsid w:val="00D70405"/>
    <w:rsid w:val="00D7276A"/>
    <w:rsid w:val="00D7495B"/>
    <w:rsid w:val="00D74B3E"/>
    <w:rsid w:val="00D85573"/>
    <w:rsid w:val="00D8666E"/>
    <w:rsid w:val="00D87FBE"/>
    <w:rsid w:val="00D91314"/>
    <w:rsid w:val="00D97D6D"/>
    <w:rsid w:val="00DA08E9"/>
    <w:rsid w:val="00DA0AC5"/>
    <w:rsid w:val="00DA1E2E"/>
    <w:rsid w:val="00DB1765"/>
    <w:rsid w:val="00DB2CCB"/>
    <w:rsid w:val="00DC009C"/>
    <w:rsid w:val="00DC3698"/>
    <w:rsid w:val="00DC4595"/>
    <w:rsid w:val="00DC4C7D"/>
    <w:rsid w:val="00DD3AB5"/>
    <w:rsid w:val="00DD3D48"/>
    <w:rsid w:val="00DD5F38"/>
    <w:rsid w:val="00DE1E78"/>
    <w:rsid w:val="00DE5E2B"/>
    <w:rsid w:val="00DF1083"/>
    <w:rsid w:val="00E002B0"/>
    <w:rsid w:val="00E00464"/>
    <w:rsid w:val="00E045FA"/>
    <w:rsid w:val="00E13FCF"/>
    <w:rsid w:val="00E1484E"/>
    <w:rsid w:val="00E174CB"/>
    <w:rsid w:val="00E22E05"/>
    <w:rsid w:val="00E30A92"/>
    <w:rsid w:val="00E311E4"/>
    <w:rsid w:val="00E36FC3"/>
    <w:rsid w:val="00E41373"/>
    <w:rsid w:val="00E41FA1"/>
    <w:rsid w:val="00E42103"/>
    <w:rsid w:val="00E43DCA"/>
    <w:rsid w:val="00E555D8"/>
    <w:rsid w:val="00E5596D"/>
    <w:rsid w:val="00E64E2D"/>
    <w:rsid w:val="00E651D5"/>
    <w:rsid w:val="00E753D4"/>
    <w:rsid w:val="00E80107"/>
    <w:rsid w:val="00E81AB2"/>
    <w:rsid w:val="00E85BC2"/>
    <w:rsid w:val="00E85DAC"/>
    <w:rsid w:val="00E86B6B"/>
    <w:rsid w:val="00E879FE"/>
    <w:rsid w:val="00E94A00"/>
    <w:rsid w:val="00E97F8E"/>
    <w:rsid w:val="00EA032C"/>
    <w:rsid w:val="00EA51EA"/>
    <w:rsid w:val="00EB056E"/>
    <w:rsid w:val="00EB0761"/>
    <w:rsid w:val="00EB1A23"/>
    <w:rsid w:val="00EB1AEA"/>
    <w:rsid w:val="00EC06E0"/>
    <w:rsid w:val="00EC3A88"/>
    <w:rsid w:val="00ED0588"/>
    <w:rsid w:val="00ED139F"/>
    <w:rsid w:val="00ED3F07"/>
    <w:rsid w:val="00ED7E5F"/>
    <w:rsid w:val="00EE2A34"/>
    <w:rsid w:val="00EE3729"/>
    <w:rsid w:val="00EE4E55"/>
    <w:rsid w:val="00EE52CD"/>
    <w:rsid w:val="00EE7A0D"/>
    <w:rsid w:val="00EF4479"/>
    <w:rsid w:val="00EF5A72"/>
    <w:rsid w:val="00EF62FD"/>
    <w:rsid w:val="00F02F8F"/>
    <w:rsid w:val="00F0439B"/>
    <w:rsid w:val="00F13539"/>
    <w:rsid w:val="00F14582"/>
    <w:rsid w:val="00F20C46"/>
    <w:rsid w:val="00F22CAF"/>
    <w:rsid w:val="00F24967"/>
    <w:rsid w:val="00F24A9C"/>
    <w:rsid w:val="00F25D37"/>
    <w:rsid w:val="00F37005"/>
    <w:rsid w:val="00F47902"/>
    <w:rsid w:val="00F47D49"/>
    <w:rsid w:val="00F52088"/>
    <w:rsid w:val="00F55243"/>
    <w:rsid w:val="00F55CF9"/>
    <w:rsid w:val="00F60AD7"/>
    <w:rsid w:val="00F6283E"/>
    <w:rsid w:val="00F650CC"/>
    <w:rsid w:val="00F6577C"/>
    <w:rsid w:val="00F6754E"/>
    <w:rsid w:val="00F70788"/>
    <w:rsid w:val="00F72E3F"/>
    <w:rsid w:val="00F73BF7"/>
    <w:rsid w:val="00F73E05"/>
    <w:rsid w:val="00F76F64"/>
    <w:rsid w:val="00F80DCA"/>
    <w:rsid w:val="00F86B25"/>
    <w:rsid w:val="00F91C8D"/>
    <w:rsid w:val="00F97925"/>
    <w:rsid w:val="00FA2033"/>
    <w:rsid w:val="00FB12A7"/>
    <w:rsid w:val="00FB12B0"/>
    <w:rsid w:val="00FB70CF"/>
    <w:rsid w:val="00FB7778"/>
    <w:rsid w:val="00FC0D1B"/>
    <w:rsid w:val="00FC64E6"/>
    <w:rsid w:val="00FD43D5"/>
    <w:rsid w:val="00FD4F7B"/>
    <w:rsid w:val="00FD5292"/>
    <w:rsid w:val="00FD620D"/>
    <w:rsid w:val="00FE4DF5"/>
    <w:rsid w:val="00FE560C"/>
    <w:rsid w:val="00FE5C23"/>
    <w:rsid w:val="00FE71E4"/>
    <w:rsid w:val="00FF55A9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07579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3686"/>
    <w:pPr>
      <w:spacing w:before="100" w:beforeAutospacing="1" w:after="100" w:afterAutospacing="1"/>
    </w:pPr>
  </w:style>
  <w:style w:type="character" w:customStyle="1" w:styleId="cf01">
    <w:name w:val="cf01"/>
    <w:rsid w:val="007C2955"/>
    <w:rPr>
      <w:rFonts w:ascii="Segoe UI" w:hAnsi="Segoe UI" w:cs="Segoe UI" w:hint="default"/>
      <w:color w:val="FF0000"/>
      <w:sz w:val="18"/>
      <w:szCs w:val="18"/>
    </w:rPr>
  </w:style>
  <w:style w:type="paragraph" w:customStyle="1" w:styleId="xmsonormal">
    <w:name w:val="x_msonormal"/>
    <w:basedOn w:val="Normal"/>
    <w:rsid w:val="00EC3A88"/>
    <w:pPr>
      <w:spacing w:before="100" w:beforeAutospacing="1" w:after="100" w:afterAutospacing="1"/>
    </w:pPr>
    <w:rPr>
      <w:lang w:val="en-GB" w:eastAsia="en-GB"/>
    </w:rPr>
  </w:style>
  <w:style w:type="paragraph" w:customStyle="1" w:styleId="xmsolistparagraph">
    <w:name w:val="x_msolistparagraph"/>
    <w:basedOn w:val="Normal"/>
    <w:rsid w:val="00EC3A8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8548-9B9D-4456-BA7F-C60B3DDE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3873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2025-07-10T04:55:00Z</cp:lastPrinted>
  <dcterms:created xsi:type="dcterms:W3CDTF">2025-08-29T06:13:00Z</dcterms:created>
  <dcterms:modified xsi:type="dcterms:W3CDTF">2025-08-29T06:13:00Z</dcterms:modified>
</cp:coreProperties>
</file>