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AB9" w:rsidRPr="00CB19C9" w:rsidRDefault="00A12C81">
      <w:pPr>
        <w:pStyle w:val="Header"/>
        <w:tabs>
          <w:tab w:val="clear" w:pos="4320"/>
          <w:tab w:val="clear" w:pos="8640"/>
        </w:tabs>
        <w:jc w:val="center"/>
        <w:rPr>
          <w:rFonts w:ascii="Arial" w:hAnsi="Arial" w:cs="Arial"/>
          <w:bCs/>
          <w:szCs w:val="44"/>
          <w:lang w:val="lv-LV"/>
        </w:rPr>
      </w:pPr>
      <w:r w:rsidRPr="00CB19C9">
        <w:rPr>
          <w:noProof/>
          <w:lang w:val="lv-LV"/>
        </w:rPr>
        <mc:AlternateContent>
          <mc:Choice Requires="wps">
            <w:drawing>
              <wp:anchor distT="45720" distB="45720" distL="114300" distR="114300" simplePos="0" relativeHeight="251657728" behindDoc="1" locked="0" layoutInCell="0" allowOverlap="0">
                <wp:simplePos x="0" y="0"/>
                <wp:positionH relativeFrom="column">
                  <wp:posOffset>4773930</wp:posOffset>
                </wp:positionH>
                <wp:positionV relativeFrom="page">
                  <wp:posOffset>533400</wp:posOffset>
                </wp:positionV>
                <wp:extent cx="1041400" cy="304800"/>
                <wp:effectExtent l="0" t="0" r="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wps:spPr>
                      <wps:txbx>
                        <w:txbxContent>
                          <w:p w:rsidR="003D5C89" w:rsidRDefault="00C36F1B" w:rsidP="003D5C89">
                            <w:r>
                              <w:t>NORAKSTS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" o:allowincell="f" o:allowoverlap="f" stroked="f">
                <v:textbox>
                  <w:txbxContent>
                    <w:p w:rsidR="003D5C89" w:rsidRDefault="00C36F1B" w:rsidP="003D5C89">
                      <w:r>
                        <w:t>NORAKSTS</w:t>
                      </w:r>
                    </w:p>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rsidRPr="00CB19C9" w:rsidTr="007346CE">
        <w:tc>
          <w:tcPr>
            <w:tcW w:w="7905" w:type="dxa"/>
          </w:tcPr>
          <w:p w:rsidR="00E61AB9" w:rsidRPr="00CB19C9" w:rsidRDefault="00C14461" w:rsidP="00BE7F00">
            <w:pPr>
              <w:pStyle w:val="Header"/>
              <w:tabs>
                <w:tab w:val="clear" w:pos="4320"/>
                <w:tab w:val="clear" w:pos="8640"/>
              </w:tabs>
              <w:rPr>
                <w:bCs/>
                <w:szCs w:val="44"/>
                <w:lang w:val="lv-LV"/>
              </w:rPr>
            </w:pPr>
            <w:r w:rsidRPr="00CB19C9">
              <w:rPr>
                <w:bCs/>
                <w:szCs w:val="44"/>
                <w:lang w:val="lv-LV"/>
              </w:rPr>
              <w:t>30</w:t>
            </w:r>
            <w:r w:rsidR="0036511D" w:rsidRPr="00CB19C9">
              <w:rPr>
                <w:bCs/>
                <w:szCs w:val="44"/>
                <w:lang w:val="lv-LV"/>
              </w:rPr>
              <w:t>.</w:t>
            </w:r>
            <w:r w:rsidRPr="00CB19C9">
              <w:rPr>
                <w:bCs/>
                <w:szCs w:val="44"/>
                <w:lang w:val="lv-LV"/>
              </w:rPr>
              <w:t>10</w:t>
            </w:r>
            <w:r w:rsidR="00A61C73" w:rsidRPr="00CB19C9">
              <w:rPr>
                <w:bCs/>
                <w:szCs w:val="44"/>
                <w:lang w:val="lv-LV"/>
              </w:rPr>
              <w:t>.</w:t>
            </w:r>
            <w:r w:rsidR="00D8310F" w:rsidRPr="00CB19C9">
              <w:rPr>
                <w:bCs/>
                <w:szCs w:val="44"/>
                <w:lang w:val="lv-LV"/>
              </w:rPr>
              <w:t>2025</w:t>
            </w:r>
            <w:r w:rsidR="00A61C73" w:rsidRPr="00CB19C9">
              <w:rPr>
                <w:bCs/>
                <w:szCs w:val="44"/>
                <w:lang w:val="lv-LV"/>
              </w:rPr>
              <w:t>.</w:t>
            </w:r>
          </w:p>
        </w:tc>
        <w:tc>
          <w:tcPr>
            <w:tcW w:w="1137" w:type="dxa"/>
          </w:tcPr>
          <w:p w:rsidR="00E61AB9" w:rsidRPr="00CB19C9" w:rsidRDefault="00E61AB9">
            <w:pPr>
              <w:pStyle w:val="Header"/>
              <w:tabs>
                <w:tab w:val="clear" w:pos="4320"/>
                <w:tab w:val="clear" w:pos="8640"/>
              </w:tabs>
              <w:rPr>
                <w:bCs/>
                <w:szCs w:val="44"/>
                <w:lang w:val="lv-LV"/>
              </w:rPr>
            </w:pPr>
            <w:r w:rsidRPr="00CB19C9">
              <w:rPr>
                <w:bCs/>
                <w:szCs w:val="44"/>
                <w:lang w:val="lv-LV"/>
              </w:rPr>
              <w:t>Nr.</w:t>
            </w:r>
            <w:r w:rsidR="00C36F1B">
              <w:rPr>
                <w:bCs/>
                <w:szCs w:val="44"/>
                <w:lang w:val="lv-LV"/>
              </w:rPr>
              <w:t>13/5</w:t>
            </w:r>
          </w:p>
        </w:tc>
      </w:tr>
    </w:tbl>
    <w:p w:rsidR="00E61AB9" w:rsidRPr="00CB19C9" w:rsidRDefault="00E61AB9">
      <w:pPr>
        <w:pStyle w:val="Header"/>
        <w:tabs>
          <w:tab w:val="clear" w:pos="4320"/>
          <w:tab w:val="clear" w:pos="8640"/>
        </w:tabs>
        <w:rPr>
          <w:bCs/>
          <w:szCs w:val="44"/>
          <w:lang w:val="lv-LV"/>
        </w:rPr>
      </w:pPr>
    </w:p>
    <w:p w:rsidR="003A4599" w:rsidRPr="00CB19C9" w:rsidRDefault="00912907" w:rsidP="003A4599">
      <w:pPr>
        <w:pStyle w:val="Heading6"/>
        <w:pBdr>
          <w:bottom w:val="single" w:sz="6" w:space="1" w:color="auto"/>
        </w:pBdr>
        <w:rPr>
          <w:u w:val="none"/>
        </w:rPr>
      </w:pPr>
      <w:r w:rsidRPr="00CB19C9">
        <w:rPr>
          <w:u w:val="none"/>
        </w:rPr>
        <w:t>SIA “JELGAVAS ŪDENS”</w:t>
      </w:r>
      <w:r w:rsidRPr="00CB19C9">
        <w:rPr>
          <w:szCs w:val="24"/>
          <w:u w:val="none"/>
        </w:rPr>
        <w:t xml:space="preserve"> </w:t>
      </w:r>
      <w:r w:rsidR="003A4599" w:rsidRPr="00CB19C9">
        <w:rPr>
          <w:u w:val="none"/>
        </w:rPr>
        <w:t xml:space="preserve">PAMATKAPITĀLA </w:t>
      </w:r>
      <w:r w:rsidRPr="00CB19C9">
        <w:rPr>
          <w:u w:val="none"/>
        </w:rPr>
        <w:t>PALIELINĀŠANA</w:t>
      </w:r>
      <w:r w:rsidR="007C7978">
        <w:rPr>
          <w:u w:val="none"/>
        </w:rPr>
        <w:t xml:space="preserve"> PROJEKTA “PĀRLIELUPES SKEITPARKA BŪVNIECĪBA PUBLISKĀS ĀRTELPAS ATTĪSTĪBAI JELGAVĀ” IETVAROS</w:t>
      </w:r>
      <w:r w:rsidRPr="00CB19C9">
        <w:rPr>
          <w:u w:val="none"/>
        </w:rPr>
        <w:t xml:space="preserve"> </w:t>
      </w:r>
    </w:p>
    <w:p w:rsidR="001C104F" w:rsidRPr="00CB19C9" w:rsidRDefault="001C104F" w:rsidP="001C104F"/>
    <w:p w:rsidR="00C36F1B" w:rsidRPr="00E31274" w:rsidRDefault="00C36F1B" w:rsidP="00C36F1B">
      <w:pPr>
        <w:pStyle w:val="Header"/>
        <w:tabs>
          <w:tab w:val="left" w:pos="426"/>
        </w:tabs>
        <w:jc w:val="both"/>
        <w:rPr>
          <w:szCs w:val="24"/>
          <w:lang w:val="lv-LV"/>
        </w:rPr>
      </w:pPr>
      <w:r w:rsidRPr="00BD6CA7">
        <w:rPr>
          <w:b/>
          <w:lang w:val="lv-LV"/>
        </w:rPr>
        <w:t>Atklāti balsojot: PAR – 1</w:t>
      </w:r>
      <w:r w:rsidR="00CD2DDC">
        <w:rPr>
          <w:b/>
          <w:lang w:val="lv-LV"/>
        </w:rPr>
        <w:t>4</w:t>
      </w:r>
      <w:r w:rsidRPr="00BD6CA7">
        <w:rPr>
          <w:lang w:val="lv-LV"/>
        </w:rPr>
        <w:t xml:space="preserve"> (</w:t>
      </w:r>
      <w:proofErr w:type="spellStart"/>
      <w:r w:rsidRPr="00BD6CA7">
        <w:rPr>
          <w:bCs/>
          <w:color w:val="000000"/>
          <w:lang w:val="lv-LV"/>
        </w:rPr>
        <w:t>M.Buškevics</w:t>
      </w:r>
      <w:proofErr w:type="spellEnd"/>
      <w:r w:rsidRPr="00BD6CA7">
        <w:rPr>
          <w:bCs/>
          <w:color w:val="000000"/>
          <w:lang w:val="lv-LV"/>
        </w:rPr>
        <w:t xml:space="preserve">, </w:t>
      </w:r>
      <w:proofErr w:type="spellStart"/>
      <w:r w:rsidRPr="00BD6CA7">
        <w:rPr>
          <w:bCs/>
          <w:color w:val="000000"/>
          <w:lang w:val="lv-LV"/>
        </w:rPr>
        <w:t>M.Daģis</w:t>
      </w:r>
      <w:proofErr w:type="spellEnd"/>
      <w:r w:rsidRPr="00BD6CA7">
        <w:rPr>
          <w:bCs/>
          <w:color w:val="000000"/>
          <w:lang w:val="lv-LV"/>
        </w:rPr>
        <w:t xml:space="preserve">, </w:t>
      </w:r>
      <w:proofErr w:type="spellStart"/>
      <w:r w:rsidRPr="00BD6CA7">
        <w:rPr>
          <w:bCs/>
          <w:color w:val="000000"/>
          <w:lang w:val="lv-LV"/>
        </w:rPr>
        <w:t>U.Dūmiņš</w:t>
      </w:r>
      <w:proofErr w:type="spellEnd"/>
      <w:r w:rsidRPr="00BD6CA7">
        <w:rPr>
          <w:bCs/>
          <w:color w:val="000000"/>
          <w:lang w:val="lv-LV"/>
        </w:rPr>
        <w:t xml:space="preserve">, </w:t>
      </w:r>
      <w:proofErr w:type="spellStart"/>
      <w:r w:rsidRPr="00BD6CA7">
        <w:rPr>
          <w:bCs/>
          <w:color w:val="000000"/>
          <w:lang w:val="lv-LV"/>
        </w:rPr>
        <w:t>M.Galkins</w:t>
      </w:r>
      <w:proofErr w:type="spellEnd"/>
      <w:r w:rsidRPr="00BD6CA7">
        <w:rPr>
          <w:bCs/>
          <w:color w:val="000000"/>
          <w:lang w:val="lv-LV"/>
        </w:rPr>
        <w:t xml:space="preserve">, </w:t>
      </w:r>
      <w:proofErr w:type="spellStart"/>
      <w:r w:rsidRPr="00BD6CA7">
        <w:rPr>
          <w:bCs/>
          <w:color w:val="000000"/>
          <w:lang w:val="lv-LV"/>
        </w:rPr>
        <w:t>I.Konutis</w:t>
      </w:r>
      <w:proofErr w:type="spellEnd"/>
      <w:r w:rsidRPr="00BD6CA7">
        <w:rPr>
          <w:bCs/>
          <w:color w:val="000000"/>
          <w:lang w:val="lv-LV"/>
        </w:rPr>
        <w:t xml:space="preserve">, </w:t>
      </w:r>
      <w:proofErr w:type="spellStart"/>
      <w:r w:rsidRPr="00BD6CA7">
        <w:rPr>
          <w:bCs/>
          <w:color w:val="000000"/>
          <w:lang w:val="lv-LV"/>
        </w:rPr>
        <w:t>V.Kudrjavceva</w:t>
      </w:r>
      <w:proofErr w:type="spellEnd"/>
      <w:r w:rsidRPr="00BD6CA7">
        <w:rPr>
          <w:bCs/>
          <w:color w:val="000000"/>
          <w:lang w:val="lv-LV"/>
        </w:rPr>
        <w:t xml:space="preserve">, </w:t>
      </w:r>
      <w:proofErr w:type="spellStart"/>
      <w:r w:rsidRPr="00BD6CA7">
        <w:rPr>
          <w:bCs/>
          <w:color w:val="000000"/>
          <w:lang w:val="lv-LV"/>
        </w:rPr>
        <w:t>G.Kurlovičs</w:t>
      </w:r>
      <w:proofErr w:type="spellEnd"/>
      <w:r w:rsidRPr="00BD6CA7">
        <w:rPr>
          <w:bCs/>
          <w:color w:val="000000"/>
          <w:lang w:val="lv-LV"/>
        </w:rPr>
        <w:t xml:space="preserve">, </w:t>
      </w:r>
      <w:proofErr w:type="spellStart"/>
      <w:r w:rsidRPr="00BD6CA7">
        <w:rPr>
          <w:bCs/>
          <w:color w:val="000000"/>
          <w:lang w:val="lv-LV"/>
        </w:rPr>
        <w:t>A.Pagors</w:t>
      </w:r>
      <w:proofErr w:type="spellEnd"/>
      <w:r w:rsidRPr="00BD6CA7">
        <w:rPr>
          <w:bCs/>
          <w:color w:val="000000"/>
          <w:lang w:val="lv-LV"/>
        </w:rPr>
        <w:t xml:space="preserve">, </w:t>
      </w:r>
      <w:bookmarkStart w:id="0" w:name="_GoBack"/>
      <w:bookmarkEnd w:id="0"/>
      <w:proofErr w:type="spellStart"/>
      <w:r w:rsidRPr="00BD6CA7">
        <w:rPr>
          <w:bCs/>
          <w:color w:val="000000"/>
          <w:lang w:val="lv-LV"/>
        </w:rPr>
        <w:t>A.Rublis</w:t>
      </w:r>
      <w:proofErr w:type="spellEnd"/>
      <w:r w:rsidRPr="00BD6CA7">
        <w:rPr>
          <w:bCs/>
          <w:color w:val="000000"/>
          <w:lang w:val="lv-LV"/>
        </w:rPr>
        <w:t xml:space="preserve">, </w:t>
      </w:r>
      <w:proofErr w:type="spellStart"/>
      <w:r w:rsidRPr="00BD6CA7">
        <w:rPr>
          <w:bCs/>
          <w:color w:val="000000"/>
          <w:lang w:val="lv-LV"/>
        </w:rPr>
        <w:t>R.Šlegelmilhs</w:t>
      </w:r>
      <w:proofErr w:type="spellEnd"/>
      <w:r w:rsidRPr="00BD6CA7">
        <w:rPr>
          <w:bCs/>
          <w:color w:val="000000"/>
          <w:lang w:val="lv-LV"/>
        </w:rPr>
        <w:t xml:space="preserve">, </w:t>
      </w:r>
      <w:proofErr w:type="spellStart"/>
      <w:r w:rsidRPr="00BD6CA7">
        <w:rPr>
          <w:bCs/>
          <w:color w:val="000000"/>
          <w:lang w:val="lv-LV"/>
        </w:rPr>
        <w:t>M.Štāls</w:t>
      </w:r>
      <w:proofErr w:type="spellEnd"/>
      <w:r w:rsidRPr="00BD6CA7">
        <w:rPr>
          <w:bCs/>
          <w:color w:val="000000"/>
          <w:lang w:val="lv-LV"/>
        </w:rPr>
        <w:t xml:space="preserve">, </w:t>
      </w:r>
      <w:proofErr w:type="spellStart"/>
      <w:r w:rsidRPr="00BD6CA7">
        <w:rPr>
          <w:bCs/>
          <w:color w:val="000000"/>
          <w:lang w:val="lv-LV"/>
        </w:rPr>
        <w:t>V.Švāns</w:t>
      </w:r>
      <w:proofErr w:type="spellEnd"/>
      <w:r w:rsidRPr="00BD6CA7">
        <w:rPr>
          <w:bCs/>
          <w:color w:val="000000"/>
          <w:lang w:val="lv-LV"/>
        </w:rPr>
        <w:t xml:space="preserve">, </w:t>
      </w:r>
      <w:proofErr w:type="spellStart"/>
      <w:r w:rsidRPr="00BD6CA7">
        <w:rPr>
          <w:bCs/>
          <w:color w:val="000000"/>
          <w:lang w:val="lv-LV"/>
        </w:rPr>
        <w:t>K.Vaivods</w:t>
      </w:r>
      <w:proofErr w:type="spellEnd"/>
      <w:r w:rsidRPr="00BD6CA7">
        <w:rPr>
          <w:bCs/>
          <w:color w:val="000000"/>
          <w:lang w:val="lv-LV"/>
        </w:rPr>
        <w:t xml:space="preserve">, </w:t>
      </w:r>
      <w:proofErr w:type="spellStart"/>
      <w:r w:rsidRPr="00BD6CA7">
        <w:rPr>
          <w:bCs/>
          <w:color w:val="000000"/>
          <w:lang w:val="lv-LV"/>
        </w:rPr>
        <w:t>R.Vectirāne</w:t>
      </w:r>
      <w:proofErr w:type="spellEnd"/>
      <w:r w:rsidRPr="00BD6CA7">
        <w:rPr>
          <w:lang w:val="lv-LV"/>
        </w:rPr>
        <w:t xml:space="preserve">), </w:t>
      </w:r>
      <w:r w:rsidRPr="00BD6CA7">
        <w:rPr>
          <w:b/>
          <w:lang w:val="lv-LV"/>
        </w:rPr>
        <w:t>PRET – nav</w:t>
      </w:r>
      <w:r w:rsidRPr="00BD6CA7">
        <w:rPr>
          <w:lang w:val="lv-LV"/>
        </w:rPr>
        <w:t xml:space="preserve">, </w:t>
      </w:r>
      <w:r w:rsidRPr="00BD6CA7">
        <w:rPr>
          <w:b/>
          <w:lang w:val="lv-LV"/>
        </w:rPr>
        <w:t>ATTURAS – nav</w:t>
      </w:r>
      <w:r w:rsidRPr="00BD6CA7">
        <w:rPr>
          <w:lang w:val="lv-LV"/>
        </w:rPr>
        <w:t>,</w:t>
      </w:r>
    </w:p>
    <w:p w:rsidR="003A4599" w:rsidRPr="00CB19C9" w:rsidRDefault="003A4599" w:rsidP="003A4599">
      <w:pPr>
        <w:pStyle w:val="Header"/>
        <w:tabs>
          <w:tab w:val="left" w:pos="426"/>
        </w:tabs>
        <w:ind w:firstLine="720"/>
        <w:jc w:val="both"/>
        <w:rPr>
          <w:szCs w:val="24"/>
          <w:lang w:val="lv-LV"/>
        </w:rPr>
      </w:pPr>
      <w:r w:rsidRPr="00CB19C9">
        <w:rPr>
          <w:szCs w:val="24"/>
          <w:lang w:val="lv-LV"/>
        </w:rPr>
        <w:t xml:space="preserve">Jelgavas </w:t>
      </w:r>
      <w:proofErr w:type="spellStart"/>
      <w:r w:rsidRPr="00CB19C9">
        <w:rPr>
          <w:szCs w:val="24"/>
          <w:lang w:val="lv-LV"/>
        </w:rPr>
        <w:t>valstspilsētas</w:t>
      </w:r>
      <w:proofErr w:type="spellEnd"/>
      <w:r w:rsidRPr="00CB19C9">
        <w:rPr>
          <w:szCs w:val="24"/>
          <w:lang w:val="lv-LV"/>
        </w:rPr>
        <w:t xml:space="preserve"> </w:t>
      </w:r>
      <w:r w:rsidR="00F705D9" w:rsidRPr="00CB19C9">
        <w:rPr>
          <w:szCs w:val="24"/>
          <w:lang w:val="lv-LV"/>
        </w:rPr>
        <w:t>pašvaldības dome 2023</w:t>
      </w:r>
      <w:r w:rsidRPr="00CB19C9">
        <w:rPr>
          <w:szCs w:val="24"/>
          <w:lang w:val="lv-LV"/>
        </w:rPr>
        <w:t>.</w:t>
      </w:r>
      <w:r w:rsidR="00C14461" w:rsidRPr="00CB19C9">
        <w:rPr>
          <w:szCs w:val="24"/>
          <w:lang w:val="lv-LV"/>
        </w:rPr>
        <w:t> </w:t>
      </w:r>
      <w:r w:rsidRPr="00CB19C9">
        <w:rPr>
          <w:szCs w:val="24"/>
          <w:lang w:val="lv-LV"/>
        </w:rPr>
        <w:t>gada 2</w:t>
      </w:r>
      <w:r w:rsidR="00C14461" w:rsidRPr="00CB19C9">
        <w:rPr>
          <w:szCs w:val="24"/>
          <w:lang w:val="lv-LV"/>
        </w:rPr>
        <w:t>3</w:t>
      </w:r>
      <w:r w:rsidRPr="00CB19C9">
        <w:rPr>
          <w:szCs w:val="24"/>
          <w:lang w:val="lv-LV"/>
        </w:rPr>
        <w:t>.</w:t>
      </w:r>
      <w:r w:rsidR="00C14461" w:rsidRPr="00CB19C9">
        <w:rPr>
          <w:szCs w:val="24"/>
          <w:lang w:val="lv-LV"/>
        </w:rPr>
        <w:t> novembr</w:t>
      </w:r>
      <w:r w:rsidR="00F705D9" w:rsidRPr="00CB19C9">
        <w:rPr>
          <w:szCs w:val="24"/>
          <w:lang w:val="lv-LV"/>
        </w:rPr>
        <w:t>ī pieņēma lēmumu Nr.</w:t>
      </w:r>
      <w:r w:rsidR="00C14461" w:rsidRPr="00CB19C9">
        <w:rPr>
          <w:szCs w:val="24"/>
          <w:lang w:val="lv-LV"/>
        </w:rPr>
        <w:t>12</w:t>
      </w:r>
      <w:r w:rsidR="00F705D9" w:rsidRPr="00CB19C9">
        <w:rPr>
          <w:szCs w:val="24"/>
          <w:lang w:val="lv-LV"/>
        </w:rPr>
        <w:t>/</w:t>
      </w:r>
      <w:r w:rsidR="00C14461" w:rsidRPr="00CB19C9">
        <w:rPr>
          <w:szCs w:val="24"/>
          <w:lang w:val="lv-LV"/>
        </w:rPr>
        <w:t>4</w:t>
      </w:r>
      <w:r w:rsidRPr="00CB19C9">
        <w:rPr>
          <w:szCs w:val="24"/>
          <w:lang w:val="lv-LV"/>
        </w:rPr>
        <w:t xml:space="preserve"> par projekta “</w:t>
      </w:r>
      <w:r w:rsidR="00C14461" w:rsidRPr="00CB19C9">
        <w:rPr>
          <w:szCs w:val="24"/>
          <w:lang w:val="lv-LV"/>
        </w:rPr>
        <w:t>Pārlielupes skeitparka būvniecība publiskās ārtelpas attīstībai Jelgavā</w:t>
      </w:r>
      <w:r w:rsidRPr="00CB19C9">
        <w:rPr>
          <w:szCs w:val="24"/>
          <w:lang w:val="lv-LV"/>
        </w:rPr>
        <w:t>” (turpmāk – Projekts) iesnieguma iesniegšanu.</w:t>
      </w:r>
    </w:p>
    <w:p w:rsidR="003A4599" w:rsidRPr="00CB19C9" w:rsidRDefault="00B91929" w:rsidP="003A4599">
      <w:pPr>
        <w:ind w:firstLine="720"/>
        <w:jc w:val="both"/>
      </w:pPr>
      <w:r w:rsidRPr="00CB19C9">
        <w:t xml:space="preserve">Starp Jelgavas valstspilsētas pašvaldības iestādi “Centrālā pārvalde” un Centrālo finanšu un līgumu aģentūru </w:t>
      </w:r>
      <w:r w:rsidR="00F705D9" w:rsidRPr="00CB19C9">
        <w:t>2024</w:t>
      </w:r>
      <w:r w:rsidR="003A4599" w:rsidRPr="00CB19C9">
        <w:t>.</w:t>
      </w:r>
      <w:r w:rsidR="00C14461" w:rsidRPr="00CB19C9">
        <w:t> </w:t>
      </w:r>
      <w:r w:rsidR="003A4599" w:rsidRPr="00CB19C9">
        <w:t xml:space="preserve">gada </w:t>
      </w:r>
      <w:r w:rsidR="00C14461" w:rsidRPr="00CB19C9">
        <w:t>29</w:t>
      </w:r>
      <w:r w:rsidR="003A4599" w:rsidRPr="00CB19C9">
        <w:t>.</w:t>
      </w:r>
      <w:r w:rsidR="00C14461" w:rsidRPr="00CB19C9">
        <w:t> jūlijā</w:t>
      </w:r>
      <w:r w:rsidR="003A4599" w:rsidRPr="00CB19C9">
        <w:t xml:space="preserve"> tika noslēgta Vienošanās par Eiropas </w:t>
      </w:r>
      <w:r w:rsidR="006E79A0" w:rsidRPr="00CB19C9">
        <w:t>Reģionālās attīstības</w:t>
      </w:r>
      <w:r w:rsidR="0007738C" w:rsidRPr="00CB19C9">
        <w:t xml:space="preserve"> </w:t>
      </w:r>
      <w:r w:rsidR="003A4599" w:rsidRPr="00CB19C9">
        <w:t xml:space="preserve">fonda projekta </w:t>
      </w:r>
      <w:r w:rsidR="0007738C" w:rsidRPr="00CB19C9">
        <w:t>ieviešanu</w:t>
      </w:r>
      <w:r w:rsidR="003A4599" w:rsidRPr="00CB19C9">
        <w:t xml:space="preserve"> Nr.</w:t>
      </w:r>
      <w:r w:rsidR="006E79A0" w:rsidRPr="00CB19C9">
        <w:t> </w:t>
      </w:r>
      <w:r w:rsidR="00C14461" w:rsidRPr="00CB19C9">
        <w:t>5</w:t>
      </w:r>
      <w:r w:rsidR="0007738C" w:rsidRPr="00CB19C9">
        <w:t>.1.1.3/1/23</w:t>
      </w:r>
      <w:r w:rsidR="003A4599" w:rsidRPr="00CB19C9">
        <w:t>/</w:t>
      </w:r>
      <w:r w:rsidR="0007738C" w:rsidRPr="00CB19C9">
        <w:t>A</w:t>
      </w:r>
      <w:r w:rsidR="003A4599" w:rsidRPr="00CB19C9">
        <w:t>/</w:t>
      </w:r>
      <w:r w:rsidR="005C3D59" w:rsidRPr="00CB19C9">
        <w:t>00</w:t>
      </w:r>
      <w:r w:rsidR="00C14461" w:rsidRPr="00CB19C9">
        <w:t>7</w:t>
      </w:r>
      <w:r w:rsidR="003A4599" w:rsidRPr="00CB19C9">
        <w:t>, par kārtību Projekta īstenošanai, finansējuma piešķiršanai un uzraudzībai.</w:t>
      </w:r>
    </w:p>
    <w:p w:rsidR="003A4599" w:rsidRPr="00CB19C9" w:rsidRDefault="003A4599" w:rsidP="003A4599">
      <w:pPr>
        <w:ind w:firstLine="720"/>
        <w:jc w:val="both"/>
      </w:pPr>
      <w:r w:rsidRPr="00CB19C9">
        <w:t xml:space="preserve">Saskaņā ar Ministru kabineta </w:t>
      </w:r>
      <w:r w:rsidR="0007738C" w:rsidRPr="00CB19C9">
        <w:t>202</w:t>
      </w:r>
      <w:r w:rsidR="00C14461" w:rsidRPr="00CB19C9">
        <w:t>3</w:t>
      </w:r>
      <w:r w:rsidR="008610CB" w:rsidRPr="00CB19C9">
        <w:t>.</w:t>
      </w:r>
      <w:r w:rsidR="00C14461" w:rsidRPr="00CB19C9">
        <w:t> </w:t>
      </w:r>
      <w:r w:rsidR="008610CB" w:rsidRPr="00CB19C9">
        <w:t xml:space="preserve">gada </w:t>
      </w:r>
      <w:r w:rsidR="00C14461" w:rsidRPr="00CB19C9">
        <w:t>6</w:t>
      </w:r>
      <w:r w:rsidR="008610CB" w:rsidRPr="00CB19C9">
        <w:t>.</w:t>
      </w:r>
      <w:r w:rsidR="00C14461" w:rsidRPr="00CB19C9">
        <w:t> jūnija</w:t>
      </w:r>
      <w:r w:rsidR="008610CB" w:rsidRPr="00CB19C9">
        <w:t xml:space="preserve"> </w:t>
      </w:r>
      <w:r w:rsidR="00D543E4" w:rsidRPr="00CB19C9">
        <w:t xml:space="preserve">noteikumu </w:t>
      </w:r>
      <w:r w:rsidRPr="00CB19C9">
        <w:t>Nr.</w:t>
      </w:r>
      <w:r w:rsidR="00C14461" w:rsidRPr="00CB19C9">
        <w:t> 291</w:t>
      </w:r>
      <w:r w:rsidRPr="00CB19C9">
        <w:t xml:space="preserve"> “</w:t>
      </w:r>
      <w:r w:rsidR="0007738C" w:rsidRPr="00CB19C9">
        <w:t xml:space="preserve">Eiropas Savienības </w:t>
      </w:r>
      <w:r w:rsidR="00C14461" w:rsidRPr="00CB19C9">
        <w:t xml:space="preserve">kohēzijas politikas programmas 2021.-2027. gadam 5.1.1. specifiskā atbalsta mērķa “Vietējās teritorijas integrētas sociālās, </w:t>
      </w:r>
      <w:r w:rsidR="00182675" w:rsidRPr="00CB19C9">
        <w:t>ekonomiskās un vides attīstības un kultūras mantojuma, tūrisma un drošības veicināšana pilsētu funkcionālajās teritorijās</w:t>
      </w:r>
      <w:r w:rsidR="00C14461" w:rsidRPr="00CB19C9">
        <w:t xml:space="preserve">” </w:t>
      </w:r>
      <w:r w:rsidR="00182675" w:rsidRPr="00CB19C9">
        <w:t>5.1.1.3. pasākuma “Publiskās ārtelpas attīstība”</w:t>
      </w:r>
      <w:r w:rsidR="0007738C" w:rsidRPr="00CB19C9">
        <w:t xml:space="preserve"> īstenošanas noteikumi</w:t>
      </w:r>
      <w:r w:rsidRPr="00CB19C9">
        <w:t xml:space="preserve">” </w:t>
      </w:r>
      <w:r w:rsidR="001C4823" w:rsidRPr="00CB19C9">
        <w:t>(turpmāk – MK noteikumi Nr.</w:t>
      </w:r>
      <w:r w:rsidR="00182675" w:rsidRPr="00CB19C9">
        <w:t> 291</w:t>
      </w:r>
      <w:r w:rsidR="001C4823" w:rsidRPr="00CB19C9">
        <w:t xml:space="preserve">) </w:t>
      </w:r>
      <w:r w:rsidR="00182675" w:rsidRPr="00CB19C9">
        <w:t>31. </w:t>
      </w:r>
      <w:r w:rsidRPr="00CB19C9">
        <w:t>apakšpunktu, veikt</w:t>
      </w:r>
      <w:r w:rsidR="00182675" w:rsidRPr="00CB19C9">
        <w:t>ā</w:t>
      </w:r>
      <w:r w:rsidRPr="00CB19C9">
        <w:t xml:space="preserve">s </w:t>
      </w:r>
      <w:r w:rsidR="001910CB" w:rsidRPr="00CB19C9">
        <w:t>izmaksas</w:t>
      </w:r>
      <w:r w:rsidRPr="00CB19C9">
        <w:t xml:space="preserve"> ūdenssaimniecības tīkl</w:t>
      </w:r>
      <w:r w:rsidR="00182675" w:rsidRPr="00CB19C9">
        <w:t>u infrastruktūrā ir attiecināmas</w:t>
      </w:r>
      <w:r w:rsidRPr="00CB19C9">
        <w:t xml:space="preserve">, </w:t>
      </w:r>
      <w:r w:rsidR="00182675" w:rsidRPr="00CB19C9">
        <w:t>ja</w:t>
      </w:r>
      <w:r w:rsidR="001910CB" w:rsidRPr="00CB19C9">
        <w:t xml:space="preserve"> </w:t>
      </w:r>
      <w:r w:rsidR="00182675" w:rsidRPr="00CB19C9">
        <w:t xml:space="preserve">atbalstītie infrastruktūras objekti </w:t>
      </w:r>
      <w:r w:rsidR="001910CB" w:rsidRPr="00CB19C9">
        <w:t xml:space="preserve">pēc projekta īstenošanas </w:t>
      </w:r>
      <w:r w:rsidR="00182675" w:rsidRPr="00CB19C9">
        <w:t>ir</w:t>
      </w:r>
      <w:r w:rsidR="001910CB" w:rsidRPr="00CB19C9">
        <w:t xml:space="preserve"> </w:t>
      </w:r>
      <w:r w:rsidR="0052270B" w:rsidRPr="00CB19C9">
        <w:t>sabiedrisko</w:t>
      </w:r>
      <w:r w:rsidR="001910CB" w:rsidRPr="00CB19C9">
        <w:t xml:space="preserve"> pakalpojumu sniedzēja īpašumā un </w:t>
      </w:r>
      <w:r w:rsidRPr="00CB19C9">
        <w:t xml:space="preserve">projekta iesniedzējam </w:t>
      </w:r>
      <w:r w:rsidR="001910CB" w:rsidRPr="00CB19C9">
        <w:t xml:space="preserve">sabiedrisko pakalpojumu sniedzējs </w:t>
      </w:r>
      <w:r w:rsidRPr="00CB19C9">
        <w:t>j</w:t>
      </w:r>
      <w:r w:rsidR="00160492" w:rsidRPr="00CB19C9">
        <w:t xml:space="preserve">āpiesaista </w:t>
      </w:r>
      <w:r w:rsidR="001910CB" w:rsidRPr="00CB19C9">
        <w:t xml:space="preserve">kā </w:t>
      </w:r>
      <w:r w:rsidR="00160492" w:rsidRPr="00CB19C9">
        <w:t>sadarbības partneris</w:t>
      </w:r>
      <w:r w:rsidR="00A902CD" w:rsidRPr="00CB19C9">
        <w:t>, slēdzot rakstisku sadarbības līgumu</w:t>
      </w:r>
      <w:r w:rsidR="00160492" w:rsidRPr="00CB19C9">
        <w:t>.</w:t>
      </w:r>
      <w:r w:rsidRPr="00CB19C9">
        <w:t xml:space="preserve"> </w:t>
      </w:r>
      <w:r w:rsidR="00A902CD" w:rsidRPr="00CB19C9">
        <w:t>Jelgavas valst</w:t>
      </w:r>
      <w:r w:rsidR="00AC0372" w:rsidRPr="00CB19C9">
        <w:t>s</w:t>
      </w:r>
      <w:r w:rsidR="00A902CD" w:rsidRPr="00CB19C9">
        <w:t>pilsētas pašvaldība</w:t>
      </w:r>
      <w:r w:rsidR="00A52312" w:rsidRPr="00CB19C9">
        <w:t xml:space="preserve"> Jelgavas valstspilsētas pašvaldības iestādes “Centrālā </w:t>
      </w:r>
      <w:r w:rsidR="0052270B" w:rsidRPr="00CB19C9">
        <w:t>pārvalde</w:t>
      </w:r>
      <w:r w:rsidR="00A52312" w:rsidRPr="00CB19C9">
        <w:t>” personā</w:t>
      </w:r>
      <w:r w:rsidR="00A902CD" w:rsidRPr="00CB19C9">
        <w:t xml:space="preserve"> </w:t>
      </w:r>
      <w:r w:rsidR="00A52312" w:rsidRPr="00CB19C9">
        <w:t>2023</w:t>
      </w:r>
      <w:r w:rsidR="001C4823" w:rsidRPr="00CB19C9">
        <w:t>.</w:t>
      </w:r>
      <w:r w:rsidR="00182675" w:rsidRPr="00CB19C9">
        <w:t> </w:t>
      </w:r>
      <w:r w:rsidR="001C4823" w:rsidRPr="00CB19C9">
        <w:t xml:space="preserve">gada </w:t>
      </w:r>
      <w:r w:rsidR="00A52312" w:rsidRPr="00CB19C9">
        <w:t>2</w:t>
      </w:r>
      <w:r w:rsidR="00182675" w:rsidRPr="00CB19C9">
        <w:t>9</w:t>
      </w:r>
      <w:r w:rsidR="001C4823" w:rsidRPr="00CB19C9">
        <w:t>.</w:t>
      </w:r>
      <w:r w:rsidR="00182675" w:rsidRPr="00CB19C9">
        <w:t> novembrī ir</w:t>
      </w:r>
      <w:r w:rsidR="001C4823" w:rsidRPr="00CB19C9">
        <w:t xml:space="preserve"> noslēgusi sadarbības līgumu </w:t>
      </w:r>
      <w:r w:rsidR="001411E2" w:rsidRPr="00CB19C9">
        <w:t>Nr.</w:t>
      </w:r>
      <w:r w:rsidR="00182675" w:rsidRPr="00CB19C9">
        <w:t xml:space="preserve"> ADM/2.-1.3/23/18 </w:t>
      </w:r>
      <w:r w:rsidR="001C4823" w:rsidRPr="00CB19C9">
        <w:t>“Projekta “</w:t>
      </w:r>
      <w:r w:rsidR="00182675" w:rsidRPr="00CB19C9">
        <w:t>Pārlielupes skeitparka būvniecība publiskās ārtelpas attīstībai Jelgavā</w:t>
      </w:r>
      <w:r w:rsidR="001C4823" w:rsidRPr="00CB19C9">
        <w:t>”</w:t>
      </w:r>
      <w:r w:rsidR="00EF05FB" w:rsidRPr="00CB19C9">
        <w:t xml:space="preserve"> īstenošanai” (turpmāk</w:t>
      </w:r>
      <w:r w:rsidR="00B91929" w:rsidRPr="00CB19C9">
        <w:t> </w:t>
      </w:r>
      <w:r w:rsidR="00EF05FB" w:rsidRPr="00CB19C9">
        <w:t>– Sadarbības līgums)</w:t>
      </w:r>
      <w:r w:rsidR="001C4823" w:rsidRPr="00CB19C9">
        <w:t xml:space="preserve"> ar </w:t>
      </w:r>
      <w:r w:rsidR="00160492" w:rsidRPr="00CB19C9">
        <w:t>sadarbības partneri SIA “</w:t>
      </w:r>
      <w:r w:rsidR="00A902CD" w:rsidRPr="00CB19C9">
        <w:t>JELGAVAS ŪDENS</w:t>
      </w:r>
      <w:r w:rsidR="00160492" w:rsidRPr="00CB19C9">
        <w:t>”</w:t>
      </w:r>
      <w:r w:rsidRPr="00CB19C9">
        <w:t>.</w:t>
      </w:r>
      <w:r w:rsidR="00EF05FB" w:rsidRPr="00CB19C9">
        <w:t xml:space="preserve"> Saskaņā ar Sadarbības līguma 1.2.</w:t>
      </w:r>
      <w:r w:rsidR="00E551F4" w:rsidRPr="00CB19C9">
        <w:t>apakš</w:t>
      </w:r>
      <w:r w:rsidR="00EF05FB" w:rsidRPr="00CB19C9">
        <w:t xml:space="preserve">punktu </w:t>
      </w:r>
      <w:r w:rsidR="0052270B" w:rsidRPr="00CB19C9">
        <w:t>SIA </w:t>
      </w:r>
      <w:r w:rsidR="00EF05FB" w:rsidRPr="00CB19C9">
        <w:t xml:space="preserve">“JELGAVAS ŪDENS” veic ūdensvada tīklu un kanalizācijas tīklu izbūvi </w:t>
      </w:r>
      <w:r w:rsidR="00182675" w:rsidRPr="00CB19C9">
        <w:t>Loka maģistrālē 33,</w:t>
      </w:r>
      <w:r w:rsidR="00A8640B" w:rsidRPr="00CB19C9">
        <w:t xml:space="preserve"> </w:t>
      </w:r>
      <w:r w:rsidR="00EF05FB" w:rsidRPr="00CB19C9">
        <w:t>Jelgavā</w:t>
      </w:r>
      <w:r w:rsidR="008447D5" w:rsidRPr="00CB19C9">
        <w:t>, savukārt</w:t>
      </w:r>
      <w:r w:rsidR="00DA338E" w:rsidRPr="00CB19C9">
        <w:t xml:space="preserve"> Sadarbības līguma</w:t>
      </w:r>
      <w:r w:rsidR="008447D5" w:rsidRPr="00CB19C9">
        <w:t xml:space="preserve"> </w:t>
      </w:r>
      <w:r w:rsidR="005C3D59" w:rsidRPr="00CB19C9">
        <w:t>2.2.2</w:t>
      </w:r>
      <w:r w:rsidR="00EF05FB" w:rsidRPr="00CB19C9">
        <w:t>.</w:t>
      </w:r>
      <w:r w:rsidR="00182675" w:rsidRPr="00CB19C9">
        <w:t> </w:t>
      </w:r>
      <w:r w:rsidR="005C3D59" w:rsidRPr="00CB19C9">
        <w:t>apakš</w:t>
      </w:r>
      <w:r w:rsidR="008447D5" w:rsidRPr="00CB19C9">
        <w:t>punkt</w:t>
      </w:r>
      <w:r w:rsidR="00DA338E" w:rsidRPr="00CB19C9">
        <w:t>ā</w:t>
      </w:r>
      <w:r w:rsidR="008447D5" w:rsidRPr="00CB19C9">
        <w:t xml:space="preserve"> </w:t>
      </w:r>
      <w:r w:rsidR="00DA338E" w:rsidRPr="00CB19C9">
        <w:t>noteikts</w:t>
      </w:r>
      <w:r w:rsidR="008447D5" w:rsidRPr="00CB19C9">
        <w:t>, ka atbilstoši Projekta īstenošanā pieejamajiem finanšu līdzekļiem, Jelgavas valstspilsētas pašvaldība</w:t>
      </w:r>
      <w:r w:rsidR="000E5D76" w:rsidRPr="00CB19C9">
        <w:t xml:space="preserve"> </w:t>
      </w:r>
      <w:r w:rsidR="005C3D59" w:rsidRPr="00CB19C9">
        <w:t xml:space="preserve">pa daļām </w:t>
      </w:r>
      <w:r w:rsidR="008447D5" w:rsidRPr="00CB19C9">
        <w:t xml:space="preserve">palielina </w:t>
      </w:r>
      <w:r w:rsidR="00AC0372" w:rsidRPr="00CB19C9">
        <w:t>SIA </w:t>
      </w:r>
      <w:r w:rsidR="008447D5" w:rsidRPr="00CB19C9">
        <w:t xml:space="preserve">“JELGAVAS ŪDENS” pamatkapitālu ūdensvada </w:t>
      </w:r>
      <w:r w:rsidR="00C6499E" w:rsidRPr="00CB19C9">
        <w:t>un kanalizācijas tīklu</w:t>
      </w:r>
      <w:r w:rsidR="008447D5" w:rsidRPr="00CB19C9">
        <w:t xml:space="preserve"> izbūvei.</w:t>
      </w:r>
    </w:p>
    <w:p w:rsidR="00974F2D" w:rsidRPr="00CB19C9" w:rsidRDefault="00974F2D" w:rsidP="00974F2D">
      <w:pPr>
        <w:ind w:firstLine="720"/>
        <w:jc w:val="both"/>
        <w:rPr>
          <w:color w:val="000000"/>
        </w:rPr>
      </w:pPr>
      <w:r w:rsidRPr="00CB19C9">
        <w:rPr>
          <w:color w:val="000000"/>
        </w:rPr>
        <w:t>Publiskas personas kapitāla daļu un kapitālsabiedrību pārvaldības likuma 63. panta pirmās daļas 1. punkts noteic, ka sabiedrības pamatkapitālu var palielināt dalībniekam izdarot ieguldījumus sabiedrības pamatkapitālā un pretī saņemot attiecīgu skaitu jaunu daļu.</w:t>
      </w:r>
    </w:p>
    <w:p w:rsidR="00974F2D" w:rsidRPr="00CB19C9" w:rsidRDefault="00974F2D" w:rsidP="00974F2D">
      <w:pPr>
        <w:ind w:firstLine="720"/>
        <w:jc w:val="both"/>
      </w:pPr>
      <w:r w:rsidRPr="00CB19C9">
        <w:rPr>
          <w:color w:val="000000"/>
        </w:rPr>
        <w:t xml:space="preserve">Savukārt Publiskas personas mantas atsavināšanas likuma 3. panta pirmās daļas 4. punkts noteic, ka pašvaldības nekustamo un kustamo mantu var atsavināt, ieguldot kapitālsabiedrības pamatkapitālā. </w:t>
      </w:r>
      <w:r w:rsidR="005744D4" w:rsidRPr="00CB19C9">
        <w:rPr>
          <w:color w:val="000000"/>
        </w:rPr>
        <w:t>Saskaņā ar šā</w:t>
      </w:r>
      <w:r w:rsidRPr="00CB19C9">
        <w:rPr>
          <w:color w:val="000000"/>
        </w:rPr>
        <w:t xml:space="preserve"> likuma </w:t>
      </w:r>
      <w:r w:rsidR="00953295" w:rsidRPr="00CB19C9">
        <w:rPr>
          <w:color w:val="000000"/>
        </w:rPr>
        <w:t xml:space="preserve">6. panta otro daļu un </w:t>
      </w:r>
      <w:r w:rsidRPr="00CB19C9">
        <w:rPr>
          <w:color w:val="000000"/>
        </w:rPr>
        <w:t>40. panta pirm</w:t>
      </w:r>
      <w:r w:rsidR="005744D4" w:rsidRPr="00CB19C9">
        <w:rPr>
          <w:color w:val="000000"/>
        </w:rPr>
        <w:t>o</w:t>
      </w:r>
      <w:r w:rsidRPr="00CB19C9">
        <w:rPr>
          <w:color w:val="000000"/>
        </w:rPr>
        <w:t xml:space="preserve"> daļ</w:t>
      </w:r>
      <w:r w:rsidR="005744D4" w:rsidRPr="00CB19C9">
        <w:rPr>
          <w:color w:val="000000"/>
        </w:rPr>
        <w:t>u,</w:t>
      </w:r>
      <w:r w:rsidRPr="00CB19C9">
        <w:rPr>
          <w:color w:val="000000"/>
        </w:rPr>
        <w:t xml:space="preserve"> lēmumu par publiskas personas mantas ieguldīšanu esošas kapitālsabiedrības pamatkapitālā pieņem </w:t>
      </w:r>
      <w:r w:rsidR="00953295" w:rsidRPr="00CB19C9">
        <w:rPr>
          <w:color w:val="000000"/>
        </w:rPr>
        <w:t>atvasinātās publiskās personas lēmējinstitūcija</w:t>
      </w:r>
      <w:r w:rsidRPr="00CB19C9">
        <w:rPr>
          <w:color w:val="000000"/>
        </w:rPr>
        <w:t>.</w:t>
      </w:r>
    </w:p>
    <w:p w:rsidR="00E61AB9" w:rsidRPr="00CB19C9" w:rsidRDefault="003A4599" w:rsidP="00EB35FE">
      <w:pPr>
        <w:ind w:firstLine="720"/>
        <w:jc w:val="both"/>
      </w:pPr>
      <w:r w:rsidRPr="00CB19C9">
        <w:lastRenderedPageBreak/>
        <w:t xml:space="preserve">Pamatojoties uz </w:t>
      </w:r>
      <w:r w:rsidR="00097479" w:rsidRPr="00CB19C9">
        <w:rPr>
          <w:color w:val="000000"/>
        </w:rPr>
        <w:t>Publiskas personas mantas atsavināšanas likuma 3. panta pirmās daļas 4. punkta, 6. panta otrās daļas, 40. panta pirmās daļas, Publiskas personas kapitāla daļu un kapitālsabiedrību pārvaldības likuma 63. panta pirmās daļas 1. punkta,</w:t>
      </w:r>
      <w:r w:rsidR="006A6FA9" w:rsidRPr="00CB19C9">
        <w:rPr>
          <w:color w:val="000000"/>
        </w:rPr>
        <w:t xml:space="preserve"> </w:t>
      </w:r>
      <w:r w:rsidR="00EF05FB" w:rsidRPr="00CB19C9">
        <w:t>MK noteikumu Nr.</w:t>
      </w:r>
      <w:r w:rsidR="006039F2" w:rsidRPr="00CB19C9">
        <w:t> 291</w:t>
      </w:r>
      <w:r w:rsidR="00EF05FB" w:rsidRPr="00CB19C9">
        <w:t xml:space="preserve"> nosacījumiem, S</w:t>
      </w:r>
      <w:r w:rsidR="00EB35FE" w:rsidRPr="00CB19C9">
        <w:t>adarbības līgumu</w:t>
      </w:r>
      <w:r w:rsidR="00CB2C03" w:rsidRPr="00CB19C9">
        <w:t xml:space="preserve"> un</w:t>
      </w:r>
      <w:r w:rsidR="00EB35FE" w:rsidRPr="00CB19C9">
        <w:t xml:space="preserve"> </w:t>
      </w:r>
      <w:r w:rsidR="008447D5" w:rsidRPr="00CB19C9">
        <w:t>atbils</w:t>
      </w:r>
      <w:r w:rsidR="006D25E1" w:rsidRPr="00CB19C9">
        <w:t xml:space="preserve">toši </w:t>
      </w:r>
      <w:r w:rsidR="00CB2C03" w:rsidRPr="00CB19C9">
        <w:t xml:space="preserve">Centrālās finanšu un līgumu aģentūras </w:t>
      </w:r>
      <w:r w:rsidR="0036511D" w:rsidRPr="00CB19C9">
        <w:t>piešķirta</w:t>
      </w:r>
      <w:r w:rsidR="00CB2C03" w:rsidRPr="00CB19C9">
        <w:t>jam fi</w:t>
      </w:r>
      <w:r w:rsidR="00077917" w:rsidRPr="00CB19C9">
        <w:t>n</w:t>
      </w:r>
      <w:r w:rsidR="00CB2C03" w:rsidRPr="00CB19C9">
        <w:t>ansējumam Projekta realizēšanai</w:t>
      </w:r>
      <w:r w:rsidR="00E10B6B" w:rsidRPr="00CB19C9">
        <w:t>, lai SIA “JELGAVAS ŪDENS” varētu veikt Projekta ietvaros noteikto ūdensvada un kanalizācijas tīklu izbūvi</w:t>
      </w:r>
      <w:r w:rsidR="00EB35FE" w:rsidRPr="00CB19C9">
        <w:t>:</w:t>
      </w:r>
    </w:p>
    <w:p w:rsidR="00EB35FE" w:rsidRPr="00CB19C9" w:rsidRDefault="00EB35FE" w:rsidP="00EB35FE">
      <w:pPr>
        <w:ind w:firstLine="720"/>
        <w:jc w:val="both"/>
      </w:pPr>
    </w:p>
    <w:p w:rsidR="00E61AB9" w:rsidRPr="00CB19C9" w:rsidRDefault="00B51C9C">
      <w:pPr>
        <w:pStyle w:val="Header"/>
        <w:tabs>
          <w:tab w:val="clear" w:pos="4320"/>
          <w:tab w:val="clear" w:pos="8640"/>
        </w:tabs>
        <w:rPr>
          <w:b/>
          <w:bCs/>
          <w:lang w:val="lv-LV"/>
        </w:rPr>
      </w:pPr>
      <w:r w:rsidRPr="00CB19C9">
        <w:rPr>
          <w:b/>
          <w:bCs/>
          <w:lang w:val="lv-LV"/>
        </w:rPr>
        <w:t xml:space="preserve">JELGAVAS </w:t>
      </w:r>
      <w:r w:rsidR="001C629A" w:rsidRPr="00CB19C9">
        <w:rPr>
          <w:b/>
          <w:bCs/>
          <w:lang w:val="lv-LV"/>
        </w:rPr>
        <w:t>VALSTS</w:t>
      </w:r>
      <w:r w:rsidR="001B2E18" w:rsidRPr="00CB19C9">
        <w:rPr>
          <w:b/>
          <w:bCs/>
          <w:lang w:val="lv-LV"/>
        </w:rPr>
        <w:t>PILSĒTAS</w:t>
      </w:r>
      <w:r w:rsidR="007346CE" w:rsidRPr="00CB19C9">
        <w:rPr>
          <w:b/>
          <w:bCs/>
          <w:lang w:val="lv-LV"/>
        </w:rPr>
        <w:t xml:space="preserve"> PAŠVALDĪBAS</w:t>
      </w:r>
      <w:r w:rsidR="001B2E18" w:rsidRPr="00CB19C9">
        <w:rPr>
          <w:b/>
          <w:bCs/>
          <w:lang w:val="lv-LV"/>
        </w:rPr>
        <w:t xml:space="preserve"> </w:t>
      </w:r>
      <w:r w:rsidRPr="00CB19C9">
        <w:rPr>
          <w:b/>
          <w:bCs/>
          <w:lang w:val="lv-LV"/>
        </w:rPr>
        <w:t>DOME NOLEMJ:</w:t>
      </w:r>
    </w:p>
    <w:p w:rsidR="00EB74EF" w:rsidRPr="00CB19C9" w:rsidRDefault="00EB74EF" w:rsidP="00EB74EF">
      <w:pPr>
        <w:pStyle w:val="Header"/>
        <w:tabs>
          <w:tab w:val="clear" w:pos="4320"/>
          <w:tab w:val="clear" w:pos="8640"/>
        </w:tabs>
        <w:jc w:val="both"/>
        <w:rPr>
          <w:lang w:val="lv-LV"/>
        </w:rPr>
      </w:pPr>
      <w:r w:rsidRPr="00CB19C9">
        <w:rPr>
          <w:lang w:val="lv-LV"/>
        </w:rPr>
        <w:t xml:space="preserve">Palielināt SIA “JELGAVAS ŪDENS” pamatkapitālu, veicot ieguldījumu naudā 28 000 </w:t>
      </w:r>
      <w:r w:rsidRPr="00CB19C9">
        <w:rPr>
          <w:i/>
          <w:iCs/>
          <w:lang w:val="lv-LV"/>
        </w:rPr>
        <w:t>euro</w:t>
      </w:r>
      <w:r w:rsidRPr="00CB19C9">
        <w:rPr>
          <w:lang w:val="lv-LV"/>
        </w:rPr>
        <w:t xml:space="preserve"> (divdesmit astoņi tūkstoši </w:t>
      </w:r>
      <w:r w:rsidRPr="00CB19C9">
        <w:rPr>
          <w:i/>
          <w:iCs/>
          <w:lang w:val="lv-LV"/>
        </w:rPr>
        <w:t>euro</w:t>
      </w:r>
      <w:r w:rsidRPr="00CB19C9">
        <w:rPr>
          <w:lang w:val="lv-LV"/>
        </w:rPr>
        <w:t>) apmērā no</w:t>
      </w:r>
      <w:r w:rsidRPr="00CB19C9">
        <w:rPr>
          <w:color w:val="000000"/>
          <w:lang w:val="lv-LV"/>
        </w:rPr>
        <w:t xml:space="preserve"> </w:t>
      </w:r>
      <w:r w:rsidRPr="00CB19C9">
        <w:rPr>
          <w:lang w:val="lv-LV"/>
        </w:rPr>
        <w:t>Eiropas Reģionālās attīstības fonda</w:t>
      </w:r>
      <w:r w:rsidRPr="00CB19C9">
        <w:rPr>
          <w:color w:val="000000"/>
          <w:lang w:val="lv-LV"/>
        </w:rPr>
        <w:t xml:space="preserve"> projekta Nr. 5.1.1.3/1/23/A/007 “Pārlielupes skeitparka būvniecība publiskās ārtelpas attīstībai Jelgavā</w:t>
      </w:r>
      <w:r w:rsidRPr="00CB19C9">
        <w:rPr>
          <w:lang w:val="lv-LV"/>
        </w:rPr>
        <w:t>” realizēšanai paredzētajiem līdzekļiem</w:t>
      </w:r>
      <w:r w:rsidR="000929C8" w:rsidRPr="00CB19C9">
        <w:rPr>
          <w:lang w:val="lv-LV"/>
        </w:rPr>
        <w:t xml:space="preserve"> (pamatbudžeta</w:t>
      </w:r>
      <w:r w:rsidRPr="00CB19C9">
        <w:rPr>
          <w:lang w:val="lv-LV"/>
        </w:rPr>
        <w:t xml:space="preserve"> </w:t>
      </w:r>
      <w:r w:rsidR="000929C8" w:rsidRPr="00CB19C9">
        <w:rPr>
          <w:lang w:val="lv-LV"/>
        </w:rPr>
        <w:t xml:space="preserve">izdevumu programma “08.110 ERAF projekts “Pārlielupes skeitparka būvniecība publiskās </w:t>
      </w:r>
      <w:r w:rsidR="00CB19C9">
        <w:rPr>
          <w:lang w:val="lv-LV"/>
        </w:rPr>
        <w:t>ā</w:t>
      </w:r>
      <w:r w:rsidR="00CB19C9" w:rsidRPr="00CB19C9">
        <w:rPr>
          <w:lang w:val="lv-LV"/>
        </w:rPr>
        <w:t xml:space="preserve">rtelpas </w:t>
      </w:r>
      <w:r w:rsidR="000929C8" w:rsidRPr="00CB19C9">
        <w:rPr>
          <w:lang w:val="lv-LV"/>
        </w:rPr>
        <w:t>attīstībai Jelgavā””) šādā sadalījumā pa gadiem:</w:t>
      </w:r>
    </w:p>
    <w:p w:rsidR="0044759D" w:rsidRPr="00CB19C9" w:rsidRDefault="006579E5" w:rsidP="006E79A0">
      <w:pPr>
        <w:pStyle w:val="Header"/>
        <w:numPr>
          <w:ilvl w:val="0"/>
          <w:numId w:val="3"/>
        </w:numPr>
        <w:tabs>
          <w:tab w:val="clear" w:pos="4320"/>
          <w:tab w:val="clear" w:pos="8640"/>
        </w:tabs>
        <w:ind w:left="426"/>
        <w:jc w:val="both"/>
        <w:rPr>
          <w:lang w:val="lv-LV"/>
        </w:rPr>
      </w:pPr>
      <w:r w:rsidRPr="00CB19C9">
        <w:rPr>
          <w:lang w:val="lv-LV"/>
        </w:rPr>
        <w:t>2025.</w:t>
      </w:r>
      <w:r w:rsidR="00B91929" w:rsidRPr="00CB19C9">
        <w:rPr>
          <w:lang w:val="lv-LV"/>
        </w:rPr>
        <w:t> </w:t>
      </w:r>
      <w:r w:rsidRPr="00CB19C9">
        <w:rPr>
          <w:lang w:val="lv-LV"/>
        </w:rPr>
        <w:t>gadā</w:t>
      </w:r>
      <w:r w:rsidR="000929C8" w:rsidRPr="00CB19C9">
        <w:rPr>
          <w:lang w:val="lv-LV"/>
        </w:rPr>
        <w:t xml:space="preserve"> –</w:t>
      </w:r>
      <w:bookmarkStart w:id="1" w:name="_Hlk196897888"/>
      <w:r w:rsidR="000929C8" w:rsidRPr="00CB19C9">
        <w:rPr>
          <w:lang w:val="lv-LV"/>
        </w:rPr>
        <w:t xml:space="preserve"> </w:t>
      </w:r>
      <w:r w:rsidR="00EB16D7" w:rsidRPr="00CB19C9">
        <w:rPr>
          <w:color w:val="000000"/>
          <w:lang w:val="lv-LV"/>
        </w:rPr>
        <w:t>5</w:t>
      </w:r>
      <w:r w:rsidR="000929C8" w:rsidRPr="00CB19C9">
        <w:rPr>
          <w:color w:val="000000"/>
          <w:lang w:val="lv-LV"/>
        </w:rPr>
        <w:t> </w:t>
      </w:r>
      <w:r w:rsidR="00EB16D7" w:rsidRPr="00CB19C9">
        <w:rPr>
          <w:color w:val="000000"/>
          <w:lang w:val="lv-LV"/>
        </w:rPr>
        <w:t xml:space="preserve">300 </w:t>
      </w:r>
      <w:r w:rsidR="00EB16D7" w:rsidRPr="00CB19C9">
        <w:rPr>
          <w:i/>
          <w:color w:val="000000"/>
          <w:lang w:val="lv-LV"/>
        </w:rPr>
        <w:t>euro</w:t>
      </w:r>
      <w:r w:rsidR="00EB16D7" w:rsidRPr="00CB19C9">
        <w:rPr>
          <w:color w:val="000000"/>
          <w:lang w:val="lv-LV"/>
        </w:rPr>
        <w:t xml:space="preserve"> (pieci tūkstoši trīs simti </w:t>
      </w:r>
      <w:r w:rsidR="00EB16D7" w:rsidRPr="00CB19C9">
        <w:rPr>
          <w:i/>
          <w:color w:val="000000"/>
          <w:lang w:val="lv-LV"/>
        </w:rPr>
        <w:t>euro</w:t>
      </w:r>
      <w:r w:rsidR="00EB16D7" w:rsidRPr="00CB19C9">
        <w:rPr>
          <w:color w:val="000000"/>
          <w:lang w:val="lv-LV"/>
        </w:rPr>
        <w:t xml:space="preserve">) </w:t>
      </w:r>
      <w:bookmarkEnd w:id="1"/>
      <w:r w:rsidR="001027E5" w:rsidRPr="00CB19C9">
        <w:rPr>
          <w:color w:val="000000"/>
          <w:lang w:val="lv-LV"/>
        </w:rPr>
        <w:t>apmērā</w:t>
      </w:r>
      <w:r w:rsidR="00482E9C" w:rsidRPr="00CB19C9">
        <w:rPr>
          <w:color w:val="000000"/>
          <w:lang w:val="lv-LV"/>
        </w:rPr>
        <w:t xml:space="preserve"> </w:t>
      </w:r>
      <w:r w:rsidR="00F95B55" w:rsidRPr="00CB19C9">
        <w:rPr>
          <w:color w:val="000000"/>
          <w:lang w:val="lv-LV"/>
        </w:rPr>
        <w:t xml:space="preserve">no </w:t>
      </w:r>
      <w:r w:rsidR="005C3D59" w:rsidRPr="00CB19C9">
        <w:rPr>
          <w:lang w:val="lv-LV"/>
        </w:rPr>
        <w:t xml:space="preserve">Eiropas </w:t>
      </w:r>
      <w:r w:rsidR="006E79A0" w:rsidRPr="00CB19C9">
        <w:rPr>
          <w:lang w:val="lv-LV"/>
        </w:rPr>
        <w:t>Reģionālās attīstības</w:t>
      </w:r>
      <w:r w:rsidR="005C3D59" w:rsidRPr="00CB19C9">
        <w:rPr>
          <w:lang w:val="lv-LV"/>
        </w:rPr>
        <w:t xml:space="preserve"> fonda</w:t>
      </w:r>
      <w:r w:rsidR="00F95B55" w:rsidRPr="00CB19C9">
        <w:rPr>
          <w:color w:val="000000"/>
          <w:lang w:val="lv-LV"/>
        </w:rPr>
        <w:t xml:space="preserve"> </w:t>
      </w:r>
      <w:r w:rsidR="000929C8" w:rsidRPr="00CB19C9">
        <w:rPr>
          <w:color w:val="000000"/>
          <w:lang w:val="lv-LV"/>
        </w:rPr>
        <w:t xml:space="preserve">līdzekļiem </w:t>
      </w:r>
      <w:r w:rsidR="00E92B04" w:rsidRPr="00CB19C9">
        <w:rPr>
          <w:lang w:val="lv-LV"/>
        </w:rPr>
        <w:t xml:space="preserve">pretī saņemot </w:t>
      </w:r>
      <w:r w:rsidR="00EB16D7" w:rsidRPr="00CB19C9">
        <w:rPr>
          <w:color w:val="000000"/>
          <w:lang w:val="lv-LV"/>
        </w:rPr>
        <w:t>5</w:t>
      </w:r>
      <w:r w:rsidR="000929C8" w:rsidRPr="00CB19C9">
        <w:rPr>
          <w:color w:val="000000"/>
          <w:lang w:val="lv-LV"/>
        </w:rPr>
        <w:t> </w:t>
      </w:r>
      <w:r w:rsidR="00EB16D7" w:rsidRPr="00CB19C9">
        <w:rPr>
          <w:color w:val="000000"/>
          <w:lang w:val="lv-LV"/>
        </w:rPr>
        <w:t xml:space="preserve">300 </w:t>
      </w:r>
      <w:r w:rsidR="00E92B04" w:rsidRPr="00CB19C9">
        <w:rPr>
          <w:lang w:val="lv-LV"/>
        </w:rPr>
        <w:t xml:space="preserve">jaunu daļu (katras daļas vērtība 1 </w:t>
      </w:r>
      <w:r w:rsidR="00CB19C9" w:rsidRPr="001879F6">
        <w:rPr>
          <w:i/>
          <w:iCs/>
          <w:lang w:val="lv-LV"/>
        </w:rPr>
        <w:t>euro</w:t>
      </w:r>
      <w:r w:rsidR="00E92B04" w:rsidRPr="00CB19C9">
        <w:rPr>
          <w:lang w:val="lv-LV"/>
        </w:rPr>
        <w:t>)</w:t>
      </w:r>
      <w:r w:rsidR="000929C8" w:rsidRPr="00CB19C9">
        <w:rPr>
          <w:lang w:val="lv-LV"/>
        </w:rPr>
        <w:t>;</w:t>
      </w:r>
    </w:p>
    <w:p w:rsidR="003570F8" w:rsidRPr="00CB19C9" w:rsidRDefault="006579E5" w:rsidP="003570F8">
      <w:pPr>
        <w:pStyle w:val="Header"/>
        <w:numPr>
          <w:ilvl w:val="0"/>
          <w:numId w:val="3"/>
        </w:numPr>
        <w:tabs>
          <w:tab w:val="clear" w:pos="4320"/>
          <w:tab w:val="clear" w:pos="8640"/>
        </w:tabs>
        <w:ind w:left="426"/>
        <w:jc w:val="both"/>
        <w:rPr>
          <w:lang w:val="lv-LV"/>
        </w:rPr>
      </w:pPr>
      <w:r w:rsidRPr="00CB19C9">
        <w:rPr>
          <w:lang w:val="lv-LV"/>
        </w:rPr>
        <w:t>2026.</w:t>
      </w:r>
      <w:r w:rsidR="0038547A">
        <w:rPr>
          <w:lang w:val="lv-LV"/>
        </w:rPr>
        <w:t xml:space="preserve"> </w:t>
      </w:r>
      <w:r w:rsidRPr="00CB19C9">
        <w:rPr>
          <w:lang w:val="lv-LV"/>
        </w:rPr>
        <w:t>gadā</w:t>
      </w:r>
      <w:r w:rsidR="000929C8" w:rsidRPr="00CB19C9">
        <w:rPr>
          <w:lang w:val="lv-LV"/>
        </w:rPr>
        <w:t xml:space="preserve"> – </w:t>
      </w:r>
      <w:r w:rsidR="00EB16D7" w:rsidRPr="00CB19C9">
        <w:rPr>
          <w:color w:val="000000"/>
          <w:lang w:val="lv-LV"/>
        </w:rPr>
        <w:t xml:space="preserve">22 700 </w:t>
      </w:r>
      <w:proofErr w:type="spellStart"/>
      <w:r w:rsidR="00EB16D7" w:rsidRPr="00CB19C9">
        <w:rPr>
          <w:i/>
          <w:color w:val="000000"/>
          <w:lang w:val="lv-LV"/>
        </w:rPr>
        <w:t>euro</w:t>
      </w:r>
      <w:proofErr w:type="spellEnd"/>
      <w:r w:rsidR="00EB16D7" w:rsidRPr="00CB19C9">
        <w:rPr>
          <w:color w:val="000000"/>
          <w:lang w:val="lv-LV"/>
        </w:rPr>
        <w:t xml:space="preserve"> (divdesmit divi tūkstoši septiņi simti </w:t>
      </w:r>
      <w:r w:rsidR="00EB16D7" w:rsidRPr="00CB19C9">
        <w:rPr>
          <w:i/>
          <w:color w:val="000000"/>
          <w:lang w:val="lv-LV"/>
        </w:rPr>
        <w:t>euro</w:t>
      </w:r>
      <w:r w:rsidR="00EB16D7" w:rsidRPr="00CB19C9">
        <w:rPr>
          <w:color w:val="000000"/>
          <w:lang w:val="lv-LV"/>
        </w:rPr>
        <w:t>)</w:t>
      </w:r>
      <w:r w:rsidR="003570F8" w:rsidRPr="00CB19C9">
        <w:rPr>
          <w:color w:val="000000"/>
          <w:lang w:val="lv-LV"/>
        </w:rPr>
        <w:t xml:space="preserve"> apmērā </w:t>
      </w:r>
      <w:r w:rsidR="00FD6EF1" w:rsidRPr="00CB19C9">
        <w:rPr>
          <w:color w:val="000000"/>
          <w:lang w:val="lv-LV"/>
        </w:rPr>
        <w:t xml:space="preserve">no Eiropas Reģionālās attīstības fonda līdzekļiem </w:t>
      </w:r>
      <w:r w:rsidR="006A6FA9" w:rsidRPr="00CB19C9">
        <w:rPr>
          <w:lang w:val="lv-LV"/>
        </w:rPr>
        <w:t xml:space="preserve">pretī saņemot </w:t>
      </w:r>
      <w:r w:rsidR="00EB16D7" w:rsidRPr="00CB19C9">
        <w:rPr>
          <w:color w:val="000000"/>
          <w:lang w:val="lv-LV"/>
        </w:rPr>
        <w:t>22 700</w:t>
      </w:r>
      <w:r w:rsidR="006A6FA9" w:rsidRPr="00CB19C9">
        <w:rPr>
          <w:color w:val="000000"/>
          <w:lang w:val="lv-LV"/>
        </w:rPr>
        <w:t xml:space="preserve"> </w:t>
      </w:r>
      <w:r w:rsidR="006A6FA9" w:rsidRPr="00CB19C9">
        <w:rPr>
          <w:lang w:val="lv-LV"/>
        </w:rPr>
        <w:t xml:space="preserve">jaunu daļu (katras daļas vērtība 1 </w:t>
      </w:r>
      <w:r w:rsidR="00CB19C9" w:rsidRPr="001879F6">
        <w:rPr>
          <w:i/>
          <w:iCs/>
          <w:lang w:val="lv-LV"/>
        </w:rPr>
        <w:t>euro</w:t>
      </w:r>
      <w:r w:rsidR="006A6FA9" w:rsidRPr="00CB19C9">
        <w:rPr>
          <w:lang w:val="lv-LV"/>
        </w:rPr>
        <w:t>)</w:t>
      </w:r>
      <w:r w:rsidR="00453E3F" w:rsidRPr="00CB19C9">
        <w:rPr>
          <w:lang w:val="lv-LV"/>
        </w:rPr>
        <w:t>.</w:t>
      </w:r>
    </w:p>
    <w:p w:rsidR="003570F8" w:rsidRDefault="003570F8" w:rsidP="003570F8">
      <w:pPr>
        <w:pStyle w:val="Header"/>
        <w:tabs>
          <w:tab w:val="clear" w:pos="4320"/>
          <w:tab w:val="clear" w:pos="8640"/>
        </w:tabs>
        <w:jc w:val="both"/>
        <w:rPr>
          <w:highlight w:val="yellow"/>
          <w:lang w:val="lv-LV"/>
        </w:rPr>
      </w:pPr>
    </w:p>
    <w:p w:rsidR="0038547A" w:rsidRPr="00CB19C9" w:rsidRDefault="0038547A" w:rsidP="003570F8">
      <w:pPr>
        <w:pStyle w:val="Header"/>
        <w:tabs>
          <w:tab w:val="clear" w:pos="4320"/>
          <w:tab w:val="clear" w:pos="8640"/>
        </w:tabs>
        <w:jc w:val="both"/>
        <w:rPr>
          <w:highlight w:val="yellow"/>
          <w:lang w:val="lv-LV"/>
        </w:rPr>
      </w:pPr>
    </w:p>
    <w:p w:rsidR="00C36F1B" w:rsidRPr="00BD6CA7" w:rsidRDefault="00C36F1B" w:rsidP="00C36F1B">
      <w:pPr>
        <w:rPr>
          <w:bCs/>
          <w:color w:val="000000"/>
        </w:rPr>
      </w:pPr>
      <w:r w:rsidRPr="00BD6CA7">
        <w:rPr>
          <w:bCs/>
          <w:color w:val="000000"/>
        </w:rPr>
        <w:t>Domes priekšsēdētājs</w:t>
      </w:r>
      <w:r w:rsidRPr="00BD6CA7">
        <w:rPr>
          <w:bCs/>
          <w:color w:val="000000"/>
        </w:rPr>
        <w:tab/>
      </w:r>
      <w:r w:rsidRPr="00BD6CA7">
        <w:rPr>
          <w:bCs/>
          <w:color w:val="000000"/>
        </w:rPr>
        <w:tab/>
      </w:r>
      <w:r w:rsidRPr="00BD6CA7">
        <w:rPr>
          <w:bCs/>
          <w:color w:val="000000"/>
        </w:rPr>
        <w:tab/>
      </w:r>
      <w:r w:rsidRPr="00BD6CA7">
        <w:rPr>
          <w:bCs/>
          <w:color w:val="000000"/>
        </w:rPr>
        <w:tab/>
      </w:r>
      <w:r w:rsidRPr="00BD6CA7">
        <w:rPr>
          <w:bCs/>
          <w:i/>
        </w:rPr>
        <w:t>(paraksts)</w:t>
      </w:r>
      <w:r w:rsidRPr="00BD6CA7">
        <w:rPr>
          <w:bCs/>
          <w:color w:val="000000"/>
        </w:rPr>
        <w:tab/>
      </w:r>
      <w:r w:rsidRPr="00BD6CA7">
        <w:rPr>
          <w:bCs/>
          <w:i/>
          <w:color w:val="000000"/>
        </w:rPr>
        <w:tab/>
      </w:r>
      <w:r w:rsidRPr="00BD6CA7">
        <w:rPr>
          <w:bCs/>
          <w:i/>
          <w:color w:val="000000"/>
        </w:rPr>
        <w:tab/>
      </w:r>
      <w:proofErr w:type="spellStart"/>
      <w:r w:rsidRPr="00BD6CA7">
        <w:rPr>
          <w:bCs/>
          <w:color w:val="000000"/>
        </w:rPr>
        <w:t>M.Daģis</w:t>
      </w:r>
      <w:proofErr w:type="spellEnd"/>
    </w:p>
    <w:p w:rsidR="00C36F1B" w:rsidRPr="00BD6CA7" w:rsidRDefault="00C36F1B" w:rsidP="00C36F1B">
      <w:pPr>
        <w:rPr>
          <w:color w:val="000000"/>
          <w:lang w:eastAsia="lv-LV"/>
        </w:rPr>
      </w:pPr>
    </w:p>
    <w:p w:rsidR="00C36F1B" w:rsidRPr="00BD6CA7" w:rsidRDefault="00C36F1B" w:rsidP="00C36F1B">
      <w:pPr>
        <w:rPr>
          <w:color w:val="000000"/>
          <w:lang w:eastAsia="lv-LV"/>
        </w:rPr>
      </w:pPr>
    </w:p>
    <w:p w:rsidR="00C36F1B" w:rsidRPr="00BD6CA7" w:rsidRDefault="00C36F1B" w:rsidP="00C36F1B">
      <w:pPr>
        <w:shd w:val="clear" w:color="auto" w:fill="FFFFFF"/>
        <w:jc w:val="both"/>
        <w:rPr>
          <w:bCs/>
        </w:rPr>
      </w:pPr>
      <w:r w:rsidRPr="00BD6CA7">
        <w:rPr>
          <w:bCs/>
        </w:rPr>
        <w:t>NORAKSTS PAREIZS</w:t>
      </w:r>
    </w:p>
    <w:p w:rsidR="00C36F1B" w:rsidRPr="00BD6CA7" w:rsidRDefault="00C36F1B" w:rsidP="00C36F1B">
      <w:pPr>
        <w:shd w:val="clear" w:color="auto" w:fill="FFFFFF"/>
        <w:jc w:val="both"/>
        <w:rPr>
          <w:bCs/>
        </w:rPr>
      </w:pPr>
      <w:r w:rsidRPr="00BD6CA7">
        <w:rPr>
          <w:bCs/>
        </w:rPr>
        <w:t xml:space="preserve">Jelgavas </w:t>
      </w:r>
      <w:proofErr w:type="spellStart"/>
      <w:r w:rsidRPr="00BD6CA7">
        <w:rPr>
          <w:bCs/>
        </w:rPr>
        <w:t>valstspilsētas</w:t>
      </w:r>
      <w:proofErr w:type="spellEnd"/>
      <w:r w:rsidRPr="00BD6CA7">
        <w:rPr>
          <w:bCs/>
        </w:rPr>
        <w:t xml:space="preserve"> pašvaldības</w:t>
      </w:r>
    </w:p>
    <w:p w:rsidR="00C36F1B" w:rsidRPr="00BD6CA7" w:rsidRDefault="00C36F1B" w:rsidP="00C36F1B">
      <w:pPr>
        <w:shd w:val="clear" w:color="auto" w:fill="FFFFFF"/>
        <w:jc w:val="both"/>
        <w:rPr>
          <w:bCs/>
        </w:rPr>
      </w:pPr>
      <w:r w:rsidRPr="00BD6CA7">
        <w:rPr>
          <w:bCs/>
        </w:rPr>
        <w:t>Iestādes “Centrālā pārvalde”</w:t>
      </w:r>
    </w:p>
    <w:p w:rsidR="00C36F1B" w:rsidRPr="00BD6CA7" w:rsidRDefault="00C36F1B" w:rsidP="00C36F1B">
      <w:pPr>
        <w:shd w:val="clear" w:color="auto" w:fill="FFFFFF"/>
        <w:jc w:val="both"/>
        <w:rPr>
          <w:bCs/>
        </w:rPr>
      </w:pPr>
      <w:r w:rsidRPr="00BD6CA7">
        <w:rPr>
          <w:bCs/>
        </w:rPr>
        <w:t>Administratīvā departamenta</w:t>
      </w:r>
    </w:p>
    <w:p w:rsidR="00C36F1B" w:rsidRPr="00BD6CA7" w:rsidRDefault="00C36F1B" w:rsidP="00C36F1B">
      <w:pPr>
        <w:shd w:val="clear" w:color="auto" w:fill="FFFFFF"/>
        <w:jc w:val="both"/>
        <w:rPr>
          <w:bCs/>
        </w:rPr>
      </w:pPr>
      <w:r w:rsidRPr="00BD6CA7">
        <w:rPr>
          <w:bCs/>
        </w:rPr>
        <w:t>Lietvedības nodaļas vadītāja</w:t>
      </w:r>
      <w:r w:rsidRPr="00BD6CA7">
        <w:rPr>
          <w:bCs/>
        </w:rPr>
        <w:tab/>
      </w:r>
      <w:r w:rsidRPr="00BD6CA7">
        <w:rPr>
          <w:bCs/>
        </w:rPr>
        <w:tab/>
      </w:r>
      <w:r w:rsidRPr="00BD6CA7">
        <w:rPr>
          <w:bCs/>
        </w:rPr>
        <w:tab/>
      </w:r>
      <w:r w:rsidRPr="00BD6CA7">
        <w:rPr>
          <w:bCs/>
          <w:i/>
        </w:rPr>
        <w:tab/>
      </w:r>
      <w:r w:rsidRPr="00BD6CA7">
        <w:rPr>
          <w:bCs/>
        </w:rPr>
        <w:tab/>
      </w:r>
      <w:r w:rsidRPr="00BD6CA7">
        <w:rPr>
          <w:bCs/>
        </w:rPr>
        <w:tab/>
      </w:r>
      <w:r w:rsidRPr="00BD6CA7">
        <w:rPr>
          <w:bCs/>
        </w:rPr>
        <w:tab/>
      </w:r>
      <w:proofErr w:type="spellStart"/>
      <w:r w:rsidRPr="00BD6CA7">
        <w:rPr>
          <w:bCs/>
        </w:rPr>
        <w:t>B.Jēkabsone</w:t>
      </w:r>
      <w:proofErr w:type="spellEnd"/>
    </w:p>
    <w:p w:rsidR="00342504" w:rsidRPr="00CB19C9" w:rsidRDefault="00C36F1B" w:rsidP="00C36F1B">
      <w:r>
        <w:t>2025. gada 30</w:t>
      </w:r>
      <w:r w:rsidRPr="00BD6CA7">
        <w:t xml:space="preserve">. </w:t>
      </w:r>
      <w:r>
        <w:t>oktobrī</w:t>
      </w:r>
    </w:p>
    <w:sectPr w:rsidR="00342504" w:rsidRPr="00CB19C9" w:rsidSect="0038547A">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9AA" w:rsidRDefault="007769AA">
      <w:r>
        <w:separator/>
      </w:r>
    </w:p>
  </w:endnote>
  <w:endnote w:type="continuationSeparator" w:id="0">
    <w:p w:rsidR="007769AA" w:rsidRDefault="0077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308243"/>
      <w:docPartObj>
        <w:docPartGallery w:val="Page Numbers (Bottom of Page)"/>
        <w:docPartUnique/>
      </w:docPartObj>
    </w:sdtPr>
    <w:sdtEndPr>
      <w:rPr>
        <w:noProof/>
      </w:rPr>
    </w:sdtEndPr>
    <w:sdtContent>
      <w:p w:rsidR="009400D9" w:rsidRPr="0038547A" w:rsidRDefault="0038547A" w:rsidP="0038547A">
        <w:pPr>
          <w:pStyle w:val="Footer"/>
          <w:jc w:val="center"/>
        </w:pPr>
        <w:r>
          <w:fldChar w:fldCharType="begin"/>
        </w:r>
        <w:r>
          <w:instrText xml:space="preserve"> PAGE   \* MERGEFORMAT </w:instrText>
        </w:r>
        <w:r>
          <w:fldChar w:fldCharType="separate"/>
        </w:r>
        <w:r w:rsidR="00CD2DD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9AA" w:rsidRDefault="007769AA">
      <w:r>
        <w:separator/>
      </w:r>
    </w:p>
  </w:footnote>
  <w:footnote w:type="continuationSeparator" w:id="0">
    <w:p w:rsidR="007769AA" w:rsidRDefault="00776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0A" w:rsidRPr="00197F0A" w:rsidRDefault="00A12C81" w:rsidP="00197F0A">
    <w:pPr>
      <w:pStyle w:val="Header"/>
      <w:tabs>
        <w:tab w:val="clear" w:pos="4320"/>
        <w:tab w:val="clear" w:pos="8640"/>
      </w:tabs>
      <w:jc w:val="center"/>
      <w:rPr>
        <w:rFonts w:ascii="Arial" w:hAnsi="Arial"/>
        <w:b/>
        <w:sz w:val="28"/>
      </w:rPr>
    </w:pPr>
    <w:r w:rsidRPr="00FA7CD2">
      <w:rPr>
        <w:rFonts w:ascii="Arial" w:hAnsi="Arial"/>
        <w:b/>
        <w:noProof/>
        <w:sz w:val="28"/>
        <w:lang w:val="lv-LV"/>
      </w:rPr>
      <w:drawing>
        <wp:inline distT="0" distB="0" distL="0" distR="0">
          <wp:extent cx="636270" cy="747395"/>
          <wp:effectExtent l="0" t="0" r="0" b="0"/>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747395"/>
                  </a:xfrm>
                  <a:prstGeom prst="rect">
                    <a:avLst/>
                  </a:prstGeom>
                  <a:noFill/>
                  <a:ln>
                    <a:noFill/>
                  </a:ln>
                </pic:spPr>
              </pic:pic>
            </a:graphicData>
          </a:graphic>
        </wp:inline>
      </w:drawing>
    </w:r>
  </w:p>
  <w:p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rsidTr="00F72368">
      <w:trPr>
        <w:jc w:val="center"/>
      </w:trPr>
      <w:tc>
        <w:tcPr>
          <w:tcW w:w="8528" w:type="dxa"/>
        </w:tcPr>
        <w:p w:rsidR="00FB6B06" w:rsidRDefault="00FB6B06" w:rsidP="007F54F5">
          <w:pPr>
            <w:pStyle w:val="Header"/>
            <w:tabs>
              <w:tab w:val="clear" w:pos="4320"/>
              <w:tab w:val="clear" w:pos="8640"/>
            </w:tabs>
            <w:jc w:val="center"/>
            <w:rPr>
              <w:rFonts w:ascii="Arial" w:hAnsi="Arial"/>
              <w:sz w:val="20"/>
              <w:lang w:val="lv-LV"/>
            </w:rPr>
          </w:pPr>
        </w:p>
      </w:tc>
    </w:tr>
  </w:tbl>
  <w:p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72684"/>
    <w:multiLevelType w:val="hybridMultilevel"/>
    <w:tmpl w:val="0784BAA6"/>
    <w:lvl w:ilvl="0" w:tplc="FDEE4F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172D56"/>
    <w:multiLevelType w:val="hybridMultilevel"/>
    <w:tmpl w:val="EF74ED56"/>
    <w:lvl w:ilvl="0" w:tplc="B85C1AF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EB"/>
    <w:rsid w:val="00016F1F"/>
    <w:rsid w:val="000442C8"/>
    <w:rsid w:val="000469E0"/>
    <w:rsid w:val="00055960"/>
    <w:rsid w:val="0007037E"/>
    <w:rsid w:val="00076D9D"/>
    <w:rsid w:val="0007738C"/>
    <w:rsid w:val="00077896"/>
    <w:rsid w:val="00077917"/>
    <w:rsid w:val="000929C8"/>
    <w:rsid w:val="00097479"/>
    <w:rsid w:val="000C4CB0"/>
    <w:rsid w:val="000E4EB6"/>
    <w:rsid w:val="000E5D76"/>
    <w:rsid w:val="001027E5"/>
    <w:rsid w:val="00110A82"/>
    <w:rsid w:val="00126D62"/>
    <w:rsid w:val="001374C3"/>
    <w:rsid w:val="001411E2"/>
    <w:rsid w:val="00153000"/>
    <w:rsid w:val="00157FB5"/>
    <w:rsid w:val="00160492"/>
    <w:rsid w:val="00182675"/>
    <w:rsid w:val="001879F6"/>
    <w:rsid w:val="001910CB"/>
    <w:rsid w:val="00192D5B"/>
    <w:rsid w:val="00197F0A"/>
    <w:rsid w:val="001B2E18"/>
    <w:rsid w:val="001C104F"/>
    <w:rsid w:val="001C10E0"/>
    <w:rsid w:val="001C4823"/>
    <w:rsid w:val="001C629A"/>
    <w:rsid w:val="001C6392"/>
    <w:rsid w:val="001D6F0C"/>
    <w:rsid w:val="002051D3"/>
    <w:rsid w:val="002267CB"/>
    <w:rsid w:val="002300DE"/>
    <w:rsid w:val="00236098"/>
    <w:rsid w:val="002438AA"/>
    <w:rsid w:val="002631C2"/>
    <w:rsid w:val="0026570E"/>
    <w:rsid w:val="00274231"/>
    <w:rsid w:val="002866DD"/>
    <w:rsid w:val="0029227E"/>
    <w:rsid w:val="002A71EA"/>
    <w:rsid w:val="002B0369"/>
    <w:rsid w:val="002C497D"/>
    <w:rsid w:val="002D745A"/>
    <w:rsid w:val="0031251F"/>
    <w:rsid w:val="00322CA1"/>
    <w:rsid w:val="00342504"/>
    <w:rsid w:val="003570F8"/>
    <w:rsid w:val="00361929"/>
    <w:rsid w:val="0036511D"/>
    <w:rsid w:val="0038547A"/>
    <w:rsid w:val="0038780B"/>
    <w:rsid w:val="003959A1"/>
    <w:rsid w:val="003A4599"/>
    <w:rsid w:val="003D12D3"/>
    <w:rsid w:val="003D5944"/>
    <w:rsid w:val="003D5C89"/>
    <w:rsid w:val="003F163D"/>
    <w:rsid w:val="00426A2A"/>
    <w:rsid w:val="004407DF"/>
    <w:rsid w:val="0044759D"/>
    <w:rsid w:val="004519E5"/>
    <w:rsid w:val="00453E3F"/>
    <w:rsid w:val="0045738E"/>
    <w:rsid w:val="00470F9B"/>
    <w:rsid w:val="00482E9C"/>
    <w:rsid w:val="004A07D3"/>
    <w:rsid w:val="004C708D"/>
    <w:rsid w:val="004D47D9"/>
    <w:rsid w:val="005032BA"/>
    <w:rsid w:val="00503BF4"/>
    <w:rsid w:val="00513EF6"/>
    <w:rsid w:val="00514B04"/>
    <w:rsid w:val="0052270B"/>
    <w:rsid w:val="00523C98"/>
    <w:rsid w:val="00531C48"/>
    <w:rsid w:val="00540422"/>
    <w:rsid w:val="00545A22"/>
    <w:rsid w:val="005524CC"/>
    <w:rsid w:val="005744D4"/>
    <w:rsid w:val="00577970"/>
    <w:rsid w:val="005931AB"/>
    <w:rsid w:val="005B492E"/>
    <w:rsid w:val="005C2AF1"/>
    <w:rsid w:val="005C3D59"/>
    <w:rsid w:val="005F07BD"/>
    <w:rsid w:val="0060175D"/>
    <w:rsid w:val="0060268F"/>
    <w:rsid w:val="006039F2"/>
    <w:rsid w:val="00625544"/>
    <w:rsid w:val="0063151B"/>
    <w:rsid w:val="00631B8B"/>
    <w:rsid w:val="006457D0"/>
    <w:rsid w:val="006579E5"/>
    <w:rsid w:val="0066057F"/>
    <w:rsid w:val="0066324F"/>
    <w:rsid w:val="006A6FA9"/>
    <w:rsid w:val="006D25E1"/>
    <w:rsid w:val="006D62C3"/>
    <w:rsid w:val="006E79A0"/>
    <w:rsid w:val="00720161"/>
    <w:rsid w:val="007346CE"/>
    <w:rsid w:val="007419F0"/>
    <w:rsid w:val="0076543C"/>
    <w:rsid w:val="00770DB2"/>
    <w:rsid w:val="007769AA"/>
    <w:rsid w:val="007C7978"/>
    <w:rsid w:val="007F54F5"/>
    <w:rsid w:val="00802131"/>
    <w:rsid w:val="00807AB7"/>
    <w:rsid w:val="00827057"/>
    <w:rsid w:val="008447D5"/>
    <w:rsid w:val="008562DC"/>
    <w:rsid w:val="008610CB"/>
    <w:rsid w:val="00880030"/>
    <w:rsid w:val="0088735E"/>
    <w:rsid w:val="008916E0"/>
    <w:rsid w:val="00892EB6"/>
    <w:rsid w:val="008A094C"/>
    <w:rsid w:val="008B60A0"/>
    <w:rsid w:val="008B76E1"/>
    <w:rsid w:val="008C6D4C"/>
    <w:rsid w:val="008C795F"/>
    <w:rsid w:val="00912907"/>
    <w:rsid w:val="00926C0A"/>
    <w:rsid w:val="009400D9"/>
    <w:rsid w:val="00946181"/>
    <w:rsid w:val="00953295"/>
    <w:rsid w:val="0097415D"/>
    <w:rsid w:val="00974F2D"/>
    <w:rsid w:val="00977E44"/>
    <w:rsid w:val="00982897"/>
    <w:rsid w:val="0099194D"/>
    <w:rsid w:val="009A3FE1"/>
    <w:rsid w:val="009C00E0"/>
    <w:rsid w:val="00A0318E"/>
    <w:rsid w:val="00A12C81"/>
    <w:rsid w:val="00A165C1"/>
    <w:rsid w:val="00A51276"/>
    <w:rsid w:val="00A52312"/>
    <w:rsid w:val="00A61730"/>
    <w:rsid w:val="00A61C73"/>
    <w:rsid w:val="00A8640B"/>
    <w:rsid w:val="00A867C4"/>
    <w:rsid w:val="00A902CD"/>
    <w:rsid w:val="00A90DE8"/>
    <w:rsid w:val="00A95CB5"/>
    <w:rsid w:val="00AA6D58"/>
    <w:rsid w:val="00AB6EBC"/>
    <w:rsid w:val="00AC0372"/>
    <w:rsid w:val="00AF1384"/>
    <w:rsid w:val="00B03FD3"/>
    <w:rsid w:val="00B35B4C"/>
    <w:rsid w:val="00B37CFA"/>
    <w:rsid w:val="00B51C9C"/>
    <w:rsid w:val="00B60324"/>
    <w:rsid w:val="00B64D4D"/>
    <w:rsid w:val="00B746FE"/>
    <w:rsid w:val="00B91929"/>
    <w:rsid w:val="00BB795F"/>
    <w:rsid w:val="00BC0063"/>
    <w:rsid w:val="00BE7F00"/>
    <w:rsid w:val="00C1197F"/>
    <w:rsid w:val="00C14461"/>
    <w:rsid w:val="00C205BD"/>
    <w:rsid w:val="00C3688B"/>
    <w:rsid w:val="00C36D3B"/>
    <w:rsid w:val="00C36F1B"/>
    <w:rsid w:val="00C44ACA"/>
    <w:rsid w:val="00C516D8"/>
    <w:rsid w:val="00C55EF5"/>
    <w:rsid w:val="00C6499E"/>
    <w:rsid w:val="00C67BF6"/>
    <w:rsid w:val="00C75E2C"/>
    <w:rsid w:val="00C86BBA"/>
    <w:rsid w:val="00C9728B"/>
    <w:rsid w:val="00CA0990"/>
    <w:rsid w:val="00CB19C9"/>
    <w:rsid w:val="00CB2C03"/>
    <w:rsid w:val="00CC1DD5"/>
    <w:rsid w:val="00CC74FB"/>
    <w:rsid w:val="00CD139B"/>
    <w:rsid w:val="00CD2DDC"/>
    <w:rsid w:val="00CD2FC4"/>
    <w:rsid w:val="00CE483E"/>
    <w:rsid w:val="00CE4FB7"/>
    <w:rsid w:val="00D00D85"/>
    <w:rsid w:val="00D1121C"/>
    <w:rsid w:val="00D2769E"/>
    <w:rsid w:val="00D348F1"/>
    <w:rsid w:val="00D42374"/>
    <w:rsid w:val="00D543E4"/>
    <w:rsid w:val="00D8310F"/>
    <w:rsid w:val="00DA338E"/>
    <w:rsid w:val="00DC5428"/>
    <w:rsid w:val="00DC5EC1"/>
    <w:rsid w:val="00DC6B34"/>
    <w:rsid w:val="00DE4312"/>
    <w:rsid w:val="00E006C9"/>
    <w:rsid w:val="00E10B6B"/>
    <w:rsid w:val="00E3404B"/>
    <w:rsid w:val="00E551F4"/>
    <w:rsid w:val="00E61AB9"/>
    <w:rsid w:val="00E67F07"/>
    <w:rsid w:val="00E7482F"/>
    <w:rsid w:val="00E92B04"/>
    <w:rsid w:val="00EA32FF"/>
    <w:rsid w:val="00EA770A"/>
    <w:rsid w:val="00EB10AE"/>
    <w:rsid w:val="00EB16D7"/>
    <w:rsid w:val="00EB35FE"/>
    <w:rsid w:val="00EB74EF"/>
    <w:rsid w:val="00EC3FC4"/>
    <w:rsid w:val="00EC4C76"/>
    <w:rsid w:val="00EC518D"/>
    <w:rsid w:val="00ED1558"/>
    <w:rsid w:val="00ED4F00"/>
    <w:rsid w:val="00EF05FB"/>
    <w:rsid w:val="00F26915"/>
    <w:rsid w:val="00F355BA"/>
    <w:rsid w:val="00F53071"/>
    <w:rsid w:val="00F540E0"/>
    <w:rsid w:val="00F7037E"/>
    <w:rsid w:val="00F705D9"/>
    <w:rsid w:val="00F72368"/>
    <w:rsid w:val="00F848CF"/>
    <w:rsid w:val="00F95B55"/>
    <w:rsid w:val="00FA3097"/>
    <w:rsid w:val="00FA5CEB"/>
    <w:rsid w:val="00FA7CD2"/>
    <w:rsid w:val="00FB6B06"/>
    <w:rsid w:val="00FB7367"/>
    <w:rsid w:val="00FD6EF1"/>
    <w:rsid w:val="00FD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5:docId w15:val="{6F7BF0D7-A740-4065-ACB1-F3090B7B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v-LV"/>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HeaderChar">
    <w:name w:val="Header Char"/>
    <w:link w:val="Header"/>
    <w:qFormat/>
    <w:rsid w:val="003A4599"/>
    <w:rPr>
      <w:sz w:val="24"/>
      <w:lang w:val="en-US"/>
    </w:rPr>
  </w:style>
  <w:style w:type="paragraph" w:styleId="ListParagraph">
    <w:name w:val="List Paragraph"/>
    <w:basedOn w:val="Normal"/>
    <w:uiPriority w:val="34"/>
    <w:qFormat/>
    <w:rsid w:val="00470F9B"/>
    <w:pPr>
      <w:ind w:left="720"/>
      <w:contextualSpacing/>
    </w:pPr>
  </w:style>
  <w:style w:type="character" w:styleId="CommentReference">
    <w:name w:val="annotation reference"/>
    <w:semiHidden/>
    <w:unhideWhenUsed/>
    <w:rsid w:val="002631C2"/>
    <w:rPr>
      <w:sz w:val="16"/>
      <w:szCs w:val="16"/>
    </w:rPr>
  </w:style>
  <w:style w:type="paragraph" w:styleId="CommentText">
    <w:name w:val="annotation text"/>
    <w:basedOn w:val="Normal"/>
    <w:link w:val="CommentTextChar"/>
    <w:unhideWhenUsed/>
    <w:rsid w:val="002631C2"/>
    <w:rPr>
      <w:sz w:val="20"/>
      <w:szCs w:val="20"/>
    </w:rPr>
  </w:style>
  <w:style w:type="character" w:customStyle="1" w:styleId="CommentTextChar">
    <w:name w:val="Comment Text Char"/>
    <w:link w:val="CommentText"/>
    <w:rsid w:val="002631C2"/>
    <w:rPr>
      <w:lang w:eastAsia="en-US"/>
    </w:rPr>
  </w:style>
  <w:style w:type="paragraph" w:styleId="CommentSubject">
    <w:name w:val="annotation subject"/>
    <w:basedOn w:val="CommentText"/>
    <w:next w:val="CommentText"/>
    <w:link w:val="CommentSubjectChar"/>
    <w:semiHidden/>
    <w:unhideWhenUsed/>
    <w:rsid w:val="002631C2"/>
    <w:rPr>
      <w:b/>
      <w:bCs/>
    </w:rPr>
  </w:style>
  <w:style w:type="character" w:customStyle="1" w:styleId="CommentSubjectChar">
    <w:name w:val="Comment Subject Char"/>
    <w:link w:val="CommentSubject"/>
    <w:semiHidden/>
    <w:rsid w:val="002631C2"/>
    <w:rPr>
      <w:b/>
      <w:bCs/>
      <w:lang w:eastAsia="en-US"/>
    </w:rPr>
  </w:style>
  <w:style w:type="character" w:styleId="Hyperlink">
    <w:name w:val="Hyperlink"/>
    <w:unhideWhenUsed/>
    <w:rsid w:val="00912907"/>
    <w:rPr>
      <w:color w:val="0563C1"/>
      <w:u w:val="single"/>
    </w:rPr>
  </w:style>
  <w:style w:type="paragraph" w:styleId="Revision">
    <w:name w:val="Revision"/>
    <w:hidden/>
    <w:uiPriority w:val="99"/>
    <w:semiHidden/>
    <w:rsid w:val="00AC0372"/>
    <w:rPr>
      <w:sz w:val="24"/>
      <w:szCs w:val="24"/>
      <w:lang w:val="lv-LV"/>
    </w:rPr>
  </w:style>
  <w:style w:type="character" w:customStyle="1" w:styleId="FooterChar">
    <w:name w:val="Footer Char"/>
    <w:basedOn w:val="DefaultParagraphFont"/>
    <w:link w:val="Footer"/>
    <w:uiPriority w:val="99"/>
    <w:rsid w:val="0038547A"/>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ona.Dugnese\Desktop\1-3.1_Jelgavas_v-pilsetas_domes_lemuma_projek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0487A-EFD3-478C-BA07-BDE3A364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1-3.1_Jelgavas_v-pilsetas_domes_lemuma_projekts.dotx</Template>
  <TotalTime>5</TotalTime>
  <Pages>1</Pages>
  <Words>3014</Words>
  <Characters>1719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4724</CharactersWithSpaces>
  <SharedDoc>false</SharedDoc>
  <HLinks>
    <vt:vector size="6" baseType="variant">
      <vt:variant>
        <vt:i4>1638506</vt:i4>
      </vt:variant>
      <vt:variant>
        <vt:i4>0</vt:i4>
      </vt:variant>
      <vt:variant>
        <vt:i4>0</vt:i4>
      </vt:variant>
      <vt:variant>
        <vt:i4>5</vt:i4>
      </vt:variant>
      <vt:variant>
        <vt:lpwstr>mailto:jelgavas.udens@ju.lv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Baiba Jēkabsone</cp:lastModifiedBy>
  <cp:revision>5</cp:revision>
  <cp:lastPrinted>2025-10-30T11:35:00Z</cp:lastPrinted>
  <dcterms:created xsi:type="dcterms:W3CDTF">2025-10-29T08:54:00Z</dcterms:created>
  <dcterms:modified xsi:type="dcterms:W3CDTF">2025-10-30T11:36:00Z</dcterms:modified>
</cp:coreProperties>
</file>