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F0F10" w14:textId="6C4C4D44" w:rsidR="008A1899" w:rsidRPr="00C94902" w:rsidRDefault="008A1899" w:rsidP="008A1899">
      <w:pPr>
        <w:jc w:val="center"/>
        <w:rPr>
          <w:b/>
          <w:bCs/>
          <w:szCs w:val="44"/>
        </w:rPr>
      </w:pPr>
      <w:r w:rsidRPr="00C94902">
        <w:rPr>
          <w:b/>
        </w:rPr>
        <w:t xml:space="preserve">JELGAVAS VALSTSPILSĒTAS PAŠVALDĪBAS </w:t>
      </w:r>
      <w:r w:rsidRPr="00C94902">
        <w:rPr>
          <w:b/>
          <w:bCs/>
          <w:szCs w:val="44"/>
        </w:rPr>
        <w:t>202</w:t>
      </w:r>
      <w:r w:rsidR="00A750D6">
        <w:rPr>
          <w:b/>
          <w:bCs/>
          <w:szCs w:val="44"/>
        </w:rPr>
        <w:t>5</w:t>
      </w:r>
      <w:r w:rsidRPr="00C94902">
        <w:rPr>
          <w:b/>
          <w:bCs/>
          <w:szCs w:val="44"/>
        </w:rPr>
        <w:t xml:space="preserve">. GADA </w:t>
      </w:r>
      <w:r w:rsidR="00E32B5A">
        <w:rPr>
          <w:b/>
          <w:bCs/>
          <w:szCs w:val="44"/>
        </w:rPr>
        <w:t>30</w:t>
      </w:r>
      <w:r w:rsidRPr="00C94902">
        <w:rPr>
          <w:b/>
          <w:bCs/>
          <w:szCs w:val="44"/>
        </w:rPr>
        <w:t>.</w:t>
      </w:r>
      <w:r w:rsidR="00170726">
        <w:rPr>
          <w:b/>
          <w:bCs/>
          <w:szCs w:val="44"/>
        </w:rPr>
        <w:t>OKTOB</w:t>
      </w:r>
      <w:r>
        <w:rPr>
          <w:b/>
          <w:bCs/>
          <w:szCs w:val="44"/>
        </w:rPr>
        <w:t>R</w:t>
      </w:r>
      <w:r w:rsidRPr="00C94902">
        <w:rPr>
          <w:b/>
          <w:bCs/>
          <w:szCs w:val="44"/>
        </w:rPr>
        <w:t xml:space="preserve">A </w:t>
      </w:r>
    </w:p>
    <w:p w14:paraId="34E055BD" w14:textId="73A10937" w:rsidR="008A1899" w:rsidRPr="00C94902" w:rsidRDefault="008A1899" w:rsidP="008A1899">
      <w:pPr>
        <w:ind w:firstLine="720"/>
        <w:jc w:val="center"/>
        <w:rPr>
          <w:b/>
        </w:rPr>
      </w:pPr>
      <w:r w:rsidRPr="00C94902">
        <w:rPr>
          <w:b/>
        </w:rPr>
        <w:t>SAISTOŠO NOTEIKUMU NR.2</w:t>
      </w:r>
      <w:r w:rsidR="00A750D6">
        <w:rPr>
          <w:b/>
        </w:rPr>
        <w:t>5</w:t>
      </w:r>
      <w:r>
        <w:rPr>
          <w:b/>
        </w:rPr>
        <w:t xml:space="preserve"> -</w:t>
      </w:r>
      <w:r w:rsidRPr="00C94902">
        <w:rPr>
          <w:b/>
        </w:rPr>
        <w:t xml:space="preserve"> </w:t>
      </w:r>
    </w:p>
    <w:p w14:paraId="46816B63" w14:textId="77777777" w:rsidR="008A1899" w:rsidRDefault="008A1899" w:rsidP="00D85357">
      <w:pPr>
        <w:jc w:val="center"/>
        <w:rPr>
          <w:b/>
        </w:rPr>
      </w:pPr>
    </w:p>
    <w:p w14:paraId="748E373C" w14:textId="41DC0EEE" w:rsidR="00FF284F" w:rsidRPr="00C94902" w:rsidRDefault="008A1899" w:rsidP="00170726">
      <w:pPr>
        <w:ind w:firstLine="720"/>
        <w:jc w:val="center"/>
        <w:rPr>
          <w:b/>
        </w:rPr>
      </w:pPr>
      <w:r>
        <w:rPr>
          <w:b/>
        </w:rPr>
        <w:t>“</w:t>
      </w:r>
      <w:r w:rsidR="00170726" w:rsidRPr="00170726">
        <w:rPr>
          <w:b/>
        </w:rPr>
        <w:t>JELGAVAS VALSTSPILSĒTAS PAŠVALDĪBAS ADMINISTRATĪVAJĀ TERITORIJĀ IETILPSTOŠĀS LIELUPES UPES DAĻAS UN DRIKSAS UPES IZMANTOŠANA”</w:t>
      </w:r>
    </w:p>
    <w:p w14:paraId="6050D4DB" w14:textId="0EE9EC44" w:rsidR="00D9238B" w:rsidRPr="00C94902" w:rsidRDefault="00D9238B" w:rsidP="00FF284F">
      <w:pPr>
        <w:ind w:firstLine="720"/>
        <w:jc w:val="center"/>
        <w:rPr>
          <w:b/>
        </w:rPr>
      </w:pPr>
      <w:r w:rsidRPr="00C94902">
        <w:rPr>
          <w:b/>
        </w:rPr>
        <w:t>PASKAIDROJUMA RAKSTS</w:t>
      </w:r>
    </w:p>
    <w:p w14:paraId="1802D012" w14:textId="77777777" w:rsidR="00D9238B" w:rsidRPr="00C94902" w:rsidRDefault="00D9238B" w:rsidP="0058129D">
      <w:pPr>
        <w:jc w:val="center"/>
        <w:rPr>
          <w:b/>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2"/>
        <w:gridCol w:w="6097"/>
      </w:tblGrid>
      <w:tr w:rsidR="00C94902" w:rsidRPr="00C94902" w14:paraId="5E4CF0FF" w14:textId="77777777" w:rsidTr="002C5FE4">
        <w:tc>
          <w:tcPr>
            <w:tcW w:w="2942" w:type="dxa"/>
          </w:tcPr>
          <w:p w14:paraId="3EF4F557" w14:textId="1FD1A119" w:rsidR="00D9238B" w:rsidRPr="00C94902" w:rsidRDefault="00A751CB" w:rsidP="000E7A92">
            <w:pPr>
              <w:jc w:val="center"/>
              <w:rPr>
                <w:b/>
              </w:rPr>
            </w:pPr>
            <w:r w:rsidRPr="00C94902">
              <w:rPr>
                <w:b/>
              </w:rPr>
              <w:t>Paskaidrojuma raksta sadaļa</w:t>
            </w:r>
          </w:p>
        </w:tc>
        <w:tc>
          <w:tcPr>
            <w:tcW w:w="6097" w:type="dxa"/>
            <w:vAlign w:val="center"/>
          </w:tcPr>
          <w:p w14:paraId="5674EA4A" w14:textId="77777777" w:rsidR="00D9238B" w:rsidRPr="00C94902" w:rsidRDefault="00D9238B" w:rsidP="002C5FE4">
            <w:pPr>
              <w:jc w:val="center"/>
              <w:rPr>
                <w:b/>
              </w:rPr>
            </w:pPr>
            <w:r w:rsidRPr="00C94902">
              <w:rPr>
                <w:b/>
              </w:rPr>
              <w:t>Norādāmā informācija</w:t>
            </w:r>
          </w:p>
        </w:tc>
      </w:tr>
      <w:tr w:rsidR="00170726" w:rsidRPr="00C94902" w14:paraId="1E69634D" w14:textId="77777777" w:rsidTr="00914B4A">
        <w:trPr>
          <w:trHeight w:val="557"/>
        </w:trPr>
        <w:tc>
          <w:tcPr>
            <w:tcW w:w="2942" w:type="dxa"/>
          </w:tcPr>
          <w:p w14:paraId="7C2531A4" w14:textId="4089FA77" w:rsidR="00170726" w:rsidRPr="00C94902" w:rsidRDefault="00170726" w:rsidP="00170726">
            <w:pPr>
              <w:rPr>
                <w:b/>
              </w:rPr>
            </w:pPr>
            <w:r w:rsidRPr="00C94902">
              <w:rPr>
                <w:b/>
              </w:rPr>
              <w:t xml:space="preserve">1. Mērķis un nepieciešamības pamatojums </w:t>
            </w:r>
          </w:p>
        </w:tc>
        <w:tc>
          <w:tcPr>
            <w:tcW w:w="6097" w:type="dxa"/>
          </w:tcPr>
          <w:p w14:paraId="345B0951" w14:textId="77777777" w:rsidR="00BA63D1" w:rsidRPr="00BA63D1" w:rsidRDefault="00BA63D1" w:rsidP="00BA63D1">
            <w:pPr>
              <w:pStyle w:val="NormalWeb"/>
              <w:shd w:val="clear" w:color="auto" w:fill="FFFFFF"/>
              <w:spacing w:before="0" w:beforeAutospacing="0" w:after="0" w:afterAutospacing="0"/>
              <w:jc w:val="both"/>
              <w:rPr>
                <w:color w:val="000000" w:themeColor="text1"/>
                <w:shd w:val="clear" w:color="auto" w:fill="FFFFFF"/>
              </w:rPr>
            </w:pPr>
            <w:r w:rsidRPr="00BA63D1">
              <w:rPr>
                <w:color w:val="000000" w:themeColor="text1"/>
                <w:shd w:val="clear" w:color="auto" w:fill="FFFFFF"/>
              </w:rPr>
              <w:t>Šobrīd kārtību, kādā Jelgavas valstspilsētas pašvaldības (turpmāk – Pašvaldība) administratīvajā teritorijā ietilpstošo Lielupes upes daļu un Driksas upi izmanto satiksmei kuģošanas līdzekļi, kas paredzēti komercdarbības veikšanai, kā arī kuģošanas līdzekļu satiksmes kārtību publisku pasākumu laikā un aizliegumu veikt zemūdens niršanu ar akvalangiem upes akvatorijā, reglamentē 2024. gada 25. jūlija saistošie noteikumi Nr. 24–28 “Jelgavas valstspilsētas pašvaldības administratīvajā teritorijā ietilpstošās Lielupes upes daļas un Driksas upes izmantošana” (turpmāk – Saistošie noteikumi).</w:t>
            </w:r>
          </w:p>
          <w:p w14:paraId="23814111" w14:textId="77777777" w:rsidR="00BA63D1" w:rsidRPr="00BA63D1" w:rsidRDefault="00BA63D1" w:rsidP="00BA63D1">
            <w:pPr>
              <w:pStyle w:val="NormalWeb"/>
              <w:shd w:val="clear" w:color="auto" w:fill="FFFFFF"/>
              <w:spacing w:before="0" w:beforeAutospacing="0" w:after="0" w:afterAutospacing="0"/>
              <w:jc w:val="both"/>
              <w:rPr>
                <w:color w:val="000000" w:themeColor="text1"/>
                <w:shd w:val="clear" w:color="auto" w:fill="FFFFFF"/>
              </w:rPr>
            </w:pPr>
            <w:r w:rsidRPr="00BA63D1">
              <w:rPr>
                <w:color w:val="000000" w:themeColor="text1"/>
                <w:shd w:val="clear" w:color="auto" w:fill="FFFFFF"/>
              </w:rPr>
              <w:t>Pamatojoties uz Jūrlietu pārvaldes un jūras drošības likuma 48.¹ panta otro daļu, kas piešķir pašvaldībai tiesības noteikt papildu nosacījumus kuģošanas līdzekļu satiksmei Latvijas iekšējos ūdeņos, kā arī ievērojot tiesību normas skaidrības un samērīguma principus, ir nepieciešams precizēt vairākas Saistošo noteikumu normas.</w:t>
            </w:r>
          </w:p>
          <w:p w14:paraId="30A9FE72" w14:textId="77777777" w:rsidR="00BA63D1" w:rsidRPr="00BA63D1" w:rsidRDefault="00BA63D1" w:rsidP="00BA63D1">
            <w:pPr>
              <w:pStyle w:val="NormalWeb"/>
              <w:shd w:val="clear" w:color="auto" w:fill="FFFFFF"/>
              <w:spacing w:before="0" w:beforeAutospacing="0" w:after="0" w:afterAutospacing="0"/>
              <w:jc w:val="both"/>
              <w:rPr>
                <w:color w:val="000000" w:themeColor="text1"/>
                <w:shd w:val="clear" w:color="auto" w:fill="FFFFFF"/>
              </w:rPr>
            </w:pPr>
            <w:r w:rsidRPr="00BA63D1">
              <w:rPr>
                <w:color w:val="000000" w:themeColor="text1"/>
                <w:shd w:val="clear" w:color="auto" w:fill="FFFFFF"/>
              </w:rPr>
              <w:t>Grozījumu mērķis ir padarīt skaidrāku noteikumu piemērošanu, samazināt interpretācijas riskus, nodrošināt elastīgāku nomas tiesību regulējumu un uzlabot kuģošanas satiksmes drošību Jelgavas valstspilsētas pašvaldības administrētajās ūdenstilpnēs.</w:t>
            </w:r>
          </w:p>
          <w:p w14:paraId="04932A05" w14:textId="04231F90" w:rsidR="00BA63D1" w:rsidRPr="00BA63D1" w:rsidRDefault="00BA63D1" w:rsidP="00BA63D1">
            <w:pPr>
              <w:pStyle w:val="NormalWeb"/>
              <w:shd w:val="clear" w:color="auto" w:fill="FFFFFF"/>
              <w:spacing w:before="0" w:beforeAutospacing="0" w:after="0" w:afterAutospacing="0"/>
              <w:jc w:val="both"/>
              <w:rPr>
                <w:color w:val="000000" w:themeColor="text1"/>
                <w:shd w:val="clear" w:color="auto" w:fill="FFFFFF"/>
              </w:rPr>
            </w:pPr>
            <w:r w:rsidRPr="00BA63D1">
              <w:rPr>
                <w:color w:val="000000" w:themeColor="text1"/>
                <w:shd w:val="clear" w:color="auto" w:fill="FFFFFF"/>
              </w:rPr>
              <w:t>Tā kā nepieciešamo grozījumu apjoms pārsniedz pusi no spēkā esošo Saistošo noteikumu normu apjoma, pamatojoties uz Ministru kabineta 2009. gada 3. februāra noteikumu Nr.</w:t>
            </w:r>
            <w:r>
              <w:rPr>
                <w:color w:val="000000" w:themeColor="text1"/>
                <w:shd w:val="clear" w:color="auto" w:fill="FFFFFF"/>
              </w:rPr>
              <w:t> </w:t>
            </w:r>
            <w:r w:rsidRPr="00BA63D1">
              <w:rPr>
                <w:color w:val="000000" w:themeColor="text1"/>
                <w:shd w:val="clear" w:color="auto" w:fill="FFFFFF"/>
              </w:rPr>
              <w:t>108 "Normatīvo aktu projektu sagatavošanas noteikumi" 140. un 186. punktu, ir sagatavoti jauni saistošie noteikumi.</w:t>
            </w:r>
          </w:p>
          <w:p w14:paraId="7EF74E4E" w14:textId="09E98783" w:rsidR="00BA63D1" w:rsidRPr="00BA63D1" w:rsidRDefault="00BA63D1" w:rsidP="00BA63D1">
            <w:pPr>
              <w:pStyle w:val="NormalWeb"/>
              <w:shd w:val="clear" w:color="auto" w:fill="FFFFFF"/>
              <w:spacing w:before="0" w:beforeAutospacing="0" w:after="0" w:afterAutospacing="0"/>
              <w:jc w:val="both"/>
              <w:rPr>
                <w:color w:val="000000" w:themeColor="text1"/>
                <w:shd w:val="clear" w:color="auto" w:fill="FFFFFF"/>
              </w:rPr>
            </w:pPr>
            <w:r w:rsidRPr="00BA63D1">
              <w:rPr>
                <w:color w:val="000000" w:themeColor="text1"/>
                <w:shd w:val="clear" w:color="auto" w:fill="FFFFFF"/>
              </w:rPr>
              <w:t xml:space="preserve">Ņemot vērā lielo pieprasījumu kuģošanas līdzekļu stāvvietu izmantošanai un praktisko pieredzi to iznomāšanā, kā arī privāto kuģošanas līdzekļu skaita pieaugumu, ir nepieciešams nodrošināt skaidrību un </w:t>
            </w:r>
            <w:r w:rsidRPr="007B01D2">
              <w:rPr>
                <w:color w:val="000000" w:themeColor="text1"/>
                <w:shd w:val="clear" w:color="auto" w:fill="FFFFFF"/>
              </w:rPr>
              <w:t>vienveidīgu</w:t>
            </w:r>
            <w:r w:rsidRPr="00BA63D1">
              <w:rPr>
                <w:color w:val="000000" w:themeColor="text1"/>
                <w:shd w:val="clear" w:color="auto" w:fill="FFFFFF"/>
              </w:rPr>
              <w:t xml:space="preserve"> normu piemērošanu. Tādēļ Saistošie noteikumi turpmāk būs piemērojami ne tikai pasažieru komercpārvadājumiem, bet arī privāto kuģošanas līdzekļu izmantošanai.</w:t>
            </w:r>
            <w:r>
              <w:rPr>
                <w:color w:val="000000" w:themeColor="text1"/>
                <w:shd w:val="clear" w:color="auto" w:fill="FFFFFF"/>
              </w:rPr>
              <w:t xml:space="preserve"> </w:t>
            </w:r>
            <w:r w:rsidR="00A9211E" w:rsidRPr="00A9211E">
              <w:rPr>
                <w:color w:val="000000" w:themeColor="text1"/>
                <w:shd w:val="clear" w:color="auto" w:fill="FFFFFF"/>
              </w:rPr>
              <w:t xml:space="preserve">Līdz ar to Saistošo noteikumu 1., 2.6. un 3. punktā ir veikti grozījumi, kā arī tie papildināti ar jaunu 6. punktu, kas paredz nosacījumus kuģošanas līdzekļu pietauvošanai un īslaicīgai stāvēšanai pie krasta, tostarp </w:t>
            </w:r>
            <w:r w:rsidR="00451346">
              <w:rPr>
                <w:color w:val="000000" w:themeColor="text1"/>
                <w:shd w:val="clear" w:color="auto" w:fill="FFFFFF"/>
              </w:rPr>
              <w:t xml:space="preserve">nosacījumus </w:t>
            </w:r>
            <w:r w:rsidR="00A9211E" w:rsidRPr="00A9211E">
              <w:rPr>
                <w:color w:val="000000" w:themeColor="text1"/>
                <w:shd w:val="clear" w:color="auto" w:fill="FFFFFF"/>
              </w:rPr>
              <w:t>privātiem kuģošanas līdzekļiem un kuģošanas līdzekļiem, kas veic pasažieru komercpārvadājumus.</w:t>
            </w:r>
            <w:r w:rsidR="00A9211E">
              <w:rPr>
                <w:color w:val="000000" w:themeColor="text1"/>
                <w:shd w:val="clear" w:color="auto" w:fill="FFFFFF"/>
              </w:rPr>
              <w:t xml:space="preserve"> </w:t>
            </w:r>
            <w:r w:rsidR="00A9211E" w:rsidRPr="00A9211E">
              <w:rPr>
                <w:color w:val="000000" w:themeColor="text1"/>
                <w:shd w:val="clear" w:color="auto" w:fill="FFFFFF"/>
              </w:rPr>
              <w:t>Saistošo noteikumu 4., 7. un 9. punktā veikti redakcionāli precizējumi.</w:t>
            </w:r>
          </w:p>
          <w:p w14:paraId="70840F74" w14:textId="1B6C8F0A" w:rsidR="00BA63D1" w:rsidRPr="00BA63D1" w:rsidRDefault="00BA63D1" w:rsidP="00BA63D1">
            <w:pPr>
              <w:pStyle w:val="NormalWeb"/>
              <w:shd w:val="clear" w:color="auto" w:fill="FFFFFF"/>
              <w:spacing w:before="0" w:beforeAutospacing="0" w:after="0" w:afterAutospacing="0"/>
              <w:jc w:val="both"/>
              <w:rPr>
                <w:color w:val="000000" w:themeColor="text1"/>
                <w:shd w:val="clear" w:color="auto" w:fill="FFFFFF"/>
              </w:rPr>
            </w:pPr>
          </w:p>
          <w:p w14:paraId="1551BE91" w14:textId="77777777" w:rsidR="00BA63D1" w:rsidRPr="00BA63D1" w:rsidRDefault="00BA63D1" w:rsidP="00BA63D1">
            <w:pPr>
              <w:pStyle w:val="NormalWeb"/>
              <w:shd w:val="clear" w:color="auto" w:fill="FFFFFF"/>
              <w:spacing w:before="0" w:beforeAutospacing="0" w:after="0" w:afterAutospacing="0"/>
              <w:jc w:val="both"/>
              <w:rPr>
                <w:color w:val="000000" w:themeColor="text1"/>
                <w:shd w:val="clear" w:color="auto" w:fill="FFFFFF"/>
              </w:rPr>
            </w:pPr>
            <w:r w:rsidRPr="00BA63D1">
              <w:rPr>
                <w:color w:val="000000" w:themeColor="text1"/>
                <w:shd w:val="clear" w:color="auto" w:fill="FFFFFF"/>
              </w:rPr>
              <w:t>Galvenie grozījumi:</w:t>
            </w:r>
          </w:p>
          <w:p w14:paraId="7C088A07" w14:textId="324D734A" w:rsidR="00BA63D1" w:rsidRPr="00BA63D1" w:rsidRDefault="00BA63D1" w:rsidP="00BA63D1">
            <w:pPr>
              <w:pStyle w:val="NormalWeb"/>
              <w:shd w:val="clear" w:color="auto" w:fill="FFFFFF"/>
              <w:spacing w:before="0" w:beforeAutospacing="0" w:after="0" w:afterAutospacing="0"/>
              <w:ind w:left="170" w:hanging="170"/>
              <w:jc w:val="both"/>
              <w:rPr>
                <w:color w:val="000000" w:themeColor="text1"/>
                <w:shd w:val="clear" w:color="auto" w:fill="FFFFFF"/>
              </w:rPr>
            </w:pPr>
            <w:r>
              <w:rPr>
                <w:color w:val="000000" w:themeColor="text1"/>
                <w:shd w:val="clear" w:color="auto" w:fill="FFFFFF"/>
              </w:rPr>
              <w:t xml:space="preserve">- </w:t>
            </w:r>
            <w:r w:rsidRPr="00BA63D1">
              <w:rPr>
                <w:color w:val="000000" w:themeColor="text1"/>
                <w:shd w:val="clear" w:color="auto" w:fill="FFFFFF"/>
              </w:rPr>
              <w:t xml:space="preserve">2.1. apakšpunkts izteikts jaunā redakcijā, precizējot lietoto terminu “kuģošanas līdzekļu stāvvieta”. No termina svītrots </w:t>
            </w:r>
            <w:r w:rsidRPr="00BA63D1">
              <w:rPr>
                <w:color w:val="000000" w:themeColor="text1"/>
                <w:shd w:val="clear" w:color="auto" w:fill="FFFFFF"/>
              </w:rPr>
              <w:lastRenderedPageBreak/>
              <w:t>jēdziens “ar nepieciešamo aprīkojumu”, jo normatīvajos aktos nav skaidri noteikts, kas tajā ietilpst. Atbilstoši tiesību normas skaidrības principam šāda nenoteikta jēdziena lietošana var radīt atšķirīgas interpretācijas un nepamatotas prasības nodrošināt papildu infrastruktūru (piemēram, elektrības pieslēgumu, ūdens padevi, atkritumu konteinerus). Precizējums nodrošina tiesību normas skaidrību, vienveidīgu piemērošanu un samērīgumu;</w:t>
            </w:r>
          </w:p>
          <w:p w14:paraId="6EA42813" w14:textId="2C017671" w:rsidR="00BA63D1" w:rsidRPr="00BA63D1" w:rsidRDefault="00574D69" w:rsidP="00574D69">
            <w:pPr>
              <w:pStyle w:val="NormalWeb"/>
              <w:shd w:val="clear" w:color="auto" w:fill="FFFFFF"/>
              <w:spacing w:before="0" w:beforeAutospacing="0" w:after="0" w:afterAutospacing="0"/>
              <w:ind w:left="170" w:hanging="170"/>
              <w:jc w:val="both"/>
              <w:rPr>
                <w:color w:val="000000" w:themeColor="text1"/>
                <w:shd w:val="clear" w:color="auto" w:fill="FFFFFF"/>
              </w:rPr>
            </w:pPr>
            <w:r>
              <w:rPr>
                <w:color w:val="000000" w:themeColor="text1"/>
                <w:shd w:val="clear" w:color="auto" w:fill="FFFFFF"/>
              </w:rPr>
              <w:t xml:space="preserve">- </w:t>
            </w:r>
            <w:r w:rsidR="00BA63D1" w:rsidRPr="00BA63D1">
              <w:rPr>
                <w:color w:val="000000" w:themeColor="text1"/>
                <w:shd w:val="clear" w:color="auto" w:fill="FFFFFF"/>
              </w:rPr>
              <w:t>2.2. un 2.3. apakšpunkts – Saistošie noteikumi papildināti ar jauniem terminiem “publiski pieejama kuģošanas līdzekļu stāvvieta” un “iznomāta kuģošanas līdzekļu stāvvieta”, lai skaidri nošķirtu publiski pieejamās un iznomātās stāvvietas;</w:t>
            </w:r>
          </w:p>
          <w:p w14:paraId="2AA252B8" w14:textId="13BF3499" w:rsidR="00BA63D1" w:rsidRPr="00BA63D1" w:rsidRDefault="00574D69" w:rsidP="00574D69">
            <w:pPr>
              <w:pStyle w:val="NormalWeb"/>
              <w:shd w:val="clear" w:color="auto" w:fill="FFFFFF"/>
              <w:spacing w:before="0" w:beforeAutospacing="0" w:after="0" w:afterAutospacing="0"/>
              <w:ind w:left="170" w:hanging="170"/>
              <w:jc w:val="both"/>
              <w:rPr>
                <w:color w:val="000000" w:themeColor="text1"/>
                <w:shd w:val="clear" w:color="auto" w:fill="FFFFFF"/>
              </w:rPr>
            </w:pPr>
            <w:r>
              <w:rPr>
                <w:color w:val="000000" w:themeColor="text1"/>
                <w:shd w:val="clear" w:color="auto" w:fill="FFFFFF"/>
              </w:rPr>
              <w:t xml:space="preserve">- </w:t>
            </w:r>
            <w:r w:rsidR="00BA63D1" w:rsidRPr="00BA63D1">
              <w:rPr>
                <w:color w:val="000000" w:themeColor="text1"/>
                <w:shd w:val="clear" w:color="auto" w:fill="FFFFFF"/>
              </w:rPr>
              <w:t>2.6. apakšpunkts – izteikts jaunā redakcijā, precizējot terminu “peldlīdzeklis”. Iepriekšējā redakcijā peldlīdzeklis tika definēts kā “ierīce</w:t>
            </w:r>
            <w:r w:rsidR="00BA63D1">
              <w:rPr>
                <w:color w:val="000000" w:themeColor="text1"/>
                <w:shd w:val="clear" w:color="auto" w:fill="FFFFFF"/>
              </w:rPr>
              <w:t xml:space="preserve">, </w:t>
            </w:r>
            <w:r w:rsidR="00BA63D1" w:rsidRPr="00BA63D1">
              <w:rPr>
                <w:color w:val="000000" w:themeColor="text1"/>
                <w:shd w:val="clear" w:color="auto" w:fill="FFFFFF"/>
              </w:rPr>
              <w:t>ar kuru pārvietojas pa ūdeni (piemēram, ūdens velosipēds (katamarāns), SUP dēļi u.tml.) un kuru upes akvatorijā izmanto komerciālos nolūkos.” Jaunajā redakcijā vārds “ierīce” aizstāts ar “kuģošanas līdzeklis”, kā arī svītrots nosacījums par izmantošanu tikai komerciālos nolūkos, lai noteikumu piemērošana attiektos arī uz privātiem peldlīdzekļiem. Grozījums nodrošina terminoloģijas saskaņotību ar citiem saistošo noteikumu punktiem un atbilstību tiesību normas skaidrības un vienveidīgas piemērošanas principiem, jo noteikumu tekstā tiek lietots vispārīgais termins “kuģošanas līdzeklis”, kas ietver arī “peldlīdzekli” kā tā apakšjēdzienu;</w:t>
            </w:r>
          </w:p>
          <w:p w14:paraId="304C3363" w14:textId="6F9A35C8" w:rsidR="00BA63D1" w:rsidRPr="00BA63D1" w:rsidRDefault="00574D69" w:rsidP="00574D69">
            <w:pPr>
              <w:pStyle w:val="NormalWeb"/>
              <w:shd w:val="clear" w:color="auto" w:fill="FFFFFF"/>
              <w:spacing w:before="0" w:beforeAutospacing="0" w:after="0" w:afterAutospacing="0"/>
              <w:ind w:left="170" w:hanging="170"/>
              <w:jc w:val="both"/>
              <w:rPr>
                <w:color w:val="000000" w:themeColor="text1"/>
                <w:shd w:val="clear" w:color="auto" w:fill="FFFFFF"/>
              </w:rPr>
            </w:pPr>
            <w:r>
              <w:rPr>
                <w:color w:val="000000" w:themeColor="text1"/>
                <w:shd w:val="clear" w:color="auto" w:fill="FFFFFF"/>
              </w:rPr>
              <w:t xml:space="preserve">- </w:t>
            </w:r>
            <w:r w:rsidR="00BA63D1" w:rsidRPr="00BA63D1">
              <w:rPr>
                <w:color w:val="000000" w:themeColor="text1"/>
                <w:shd w:val="clear" w:color="auto" w:fill="FFFFFF"/>
              </w:rPr>
              <w:t>5. punkts izteikts jaunā redakcijā, izslēdzot līdz šim noteikto konkrēto kuģošanas līdzekļu stāvvietas nomas periodu — no 1. aprīļa līdz 31. oktobrim. Praktiskā pieredze rāda, ka šāds fiksēts nomas periods neatbilst faktiski izmantotajam kuģošanas līdzekļu sezonas laikam, jo atsevišķi kuģošanas līdzekļi (piemēram, peldlīdzekļi) netiek izmantoti aprīlī un oktobrī. Tas rada situācijas, kad nomas līgumos noteiktais nomas periods nesakrīt ar reālajām vajadzībām un stāvvietas netiek efektīvi izmantotas, kā arī ierobežo elastību vienoties par faktiski piemērojamu termiņu.</w:t>
            </w:r>
            <w:r w:rsidR="00BA63D1" w:rsidRPr="00BA63D1">
              <w:rPr>
                <w:color w:val="000000" w:themeColor="text1"/>
                <w:shd w:val="clear" w:color="auto" w:fill="FFFFFF"/>
              </w:rPr>
              <w:br/>
              <w:t>Lai nodrošinātu elastīgāku un lietotājam piemērotu nomas perioda regulējumu, no Saistošajiem noteikumiem tiek svītrots konkrētais nomas periods. Turpmāk nomas līguma darbības periods būs nosakāms nomas tiesību izsoles noteikumos, kas tiek sagatavoti saskaņā ar Ministru kabineta 2018. gada 19. jūnija noteikumiem Nr. 350 “Publiskās personas zemes nomas un apbūves tiesības noteikumi”. Jelgavas valstspilsētas pašvaldības iestāde “Pilsētsaimniecība” slēgs nomas līgumu, pamatojoties uz izsoles rezultātiem. Šāda pieeja nodrošina regulējuma atbilstību augstāka juridiskā spēka normatīvajiem aktiem, kā arī skaidrību un paredzamību līguma nosacījumu piemērošanā;</w:t>
            </w:r>
          </w:p>
          <w:p w14:paraId="4C139932" w14:textId="77777777" w:rsidR="00180C84" w:rsidRDefault="00574D69" w:rsidP="00574D69">
            <w:pPr>
              <w:pStyle w:val="NormalWeb"/>
              <w:shd w:val="clear" w:color="auto" w:fill="FFFFFF"/>
              <w:spacing w:before="0" w:beforeAutospacing="0" w:after="0" w:afterAutospacing="0"/>
              <w:ind w:left="170" w:hanging="170"/>
              <w:jc w:val="both"/>
              <w:rPr>
                <w:color w:val="000000" w:themeColor="text1"/>
                <w:shd w:val="clear" w:color="auto" w:fill="FFFFFF"/>
              </w:rPr>
            </w:pPr>
            <w:r>
              <w:rPr>
                <w:color w:val="000000" w:themeColor="text1"/>
                <w:shd w:val="clear" w:color="auto" w:fill="FFFFFF"/>
              </w:rPr>
              <w:t xml:space="preserve">- </w:t>
            </w:r>
            <w:r w:rsidR="00180C84" w:rsidRPr="00BA63D1">
              <w:rPr>
                <w:color w:val="000000" w:themeColor="text1"/>
                <w:shd w:val="clear" w:color="auto" w:fill="FFFFFF"/>
              </w:rPr>
              <w:t xml:space="preserve">svītrots 7. punkts, </w:t>
            </w:r>
            <w:r w:rsidR="00180C84" w:rsidRPr="00574D69">
              <w:rPr>
                <w:color w:val="000000" w:themeColor="text1"/>
                <w:shd w:val="clear" w:color="auto" w:fill="FFFFFF"/>
              </w:rPr>
              <w:t>kas paredzēja aizliegumu veikt zemūdens niršanu, izņemot gadījumus, kad tā ir saskaņota ar Pašvaldības iestādi “Pilsētsaimniecība”.</w:t>
            </w:r>
            <w:r w:rsidR="00180C84" w:rsidRPr="00574D69">
              <w:rPr>
                <w:color w:val="000000" w:themeColor="text1"/>
                <w:shd w:val="clear" w:color="auto" w:fill="FFFFFF"/>
              </w:rPr>
              <w:br/>
              <w:t xml:space="preserve">Šī norma svītrota, jo tās piemērošana nav praktiska – nav iespējams efektīvi kontrolēt visas niršanas aktivitātes, un </w:t>
            </w:r>
            <w:r w:rsidR="00180C84" w:rsidRPr="00574D69">
              <w:rPr>
                <w:color w:val="000000" w:themeColor="text1"/>
                <w:shd w:val="clear" w:color="auto" w:fill="FFFFFF"/>
              </w:rPr>
              <w:lastRenderedPageBreak/>
              <w:t>saskaņošanas prasība palielina administratīvo slogu, neradot samērīgu ieguvumu drošības nodrošināšanā</w:t>
            </w:r>
            <w:r w:rsidR="00180C84">
              <w:rPr>
                <w:color w:val="000000" w:themeColor="text1"/>
                <w:shd w:val="clear" w:color="auto" w:fill="FFFFFF"/>
              </w:rPr>
              <w:t xml:space="preserve">; </w:t>
            </w:r>
          </w:p>
          <w:p w14:paraId="765C2EEF" w14:textId="452C9760" w:rsidR="00BA63D1" w:rsidRPr="00BA63D1" w:rsidRDefault="00180C84" w:rsidP="00574D69">
            <w:pPr>
              <w:pStyle w:val="NormalWeb"/>
              <w:shd w:val="clear" w:color="auto" w:fill="FFFFFF"/>
              <w:spacing w:before="0" w:beforeAutospacing="0" w:after="0" w:afterAutospacing="0"/>
              <w:ind w:left="170" w:hanging="170"/>
              <w:jc w:val="both"/>
              <w:rPr>
                <w:color w:val="000000" w:themeColor="text1"/>
                <w:shd w:val="clear" w:color="auto" w:fill="FFFFFF"/>
              </w:rPr>
            </w:pPr>
            <w:r>
              <w:rPr>
                <w:color w:val="000000" w:themeColor="text1"/>
                <w:shd w:val="clear" w:color="auto" w:fill="FFFFFF"/>
              </w:rPr>
              <w:t xml:space="preserve">- </w:t>
            </w:r>
            <w:r w:rsidR="00BA63D1" w:rsidRPr="00BA63D1">
              <w:rPr>
                <w:color w:val="000000" w:themeColor="text1"/>
                <w:shd w:val="clear" w:color="auto" w:fill="FFFFFF"/>
              </w:rPr>
              <w:t>8. punkts izteikts jaunā redakcijā, aizstājot formulējumu “bezmaksas atbalsta tālrunis” ar “diennakts iedzīvotāju atbalsta tālrunis”. Grozījums veikts, jo atsevišķiem elektronisko sakaru operatoru klientiem zvans uz attiecīgo tālruni var nebūt bez maksas, tādēļ iepriekšējais apzīmējums varēja radīt maldinošu iespaidu. Precizējums nodrošina tiesību normas atbilstību faktiskajai situācijai un vienlaikus skaidru informāciju iedzīvotājiem par tālruņa nosaukumu un funkciju</w:t>
            </w:r>
            <w:r>
              <w:rPr>
                <w:color w:val="000000" w:themeColor="text1"/>
                <w:shd w:val="clear" w:color="auto" w:fill="FFFFFF"/>
              </w:rPr>
              <w:t>.</w:t>
            </w:r>
          </w:p>
          <w:p w14:paraId="1A71F1C9" w14:textId="77777777" w:rsidR="00574D69" w:rsidRDefault="00574D69" w:rsidP="00574D69">
            <w:pPr>
              <w:pStyle w:val="NormalWeb"/>
              <w:shd w:val="clear" w:color="auto" w:fill="FFFFFF"/>
              <w:spacing w:before="0" w:beforeAutospacing="0" w:after="0" w:afterAutospacing="0"/>
              <w:ind w:left="170" w:hanging="170"/>
              <w:jc w:val="both"/>
              <w:rPr>
                <w:color w:val="000000" w:themeColor="text1"/>
                <w:shd w:val="clear" w:color="auto" w:fill="FFFFFF"/>
              </w:rPr>
            </w:pPr>
          </w:p>
          <w:p w14:paraId="05FB8D53" w14:textId="3E3B7B71" w:rsidR="00F65709" w:rsidRPr="00BA63D1" w:rsidRDefault="00574D69" w:rsidP="00574D69">
            <w:pPr>
              <w:pStyle w:val="NormalWeb"/>
              <w:shd w:val="clear" w:color="auto" w:fill="FFFFFF"/>
              <w:spacing w:before="0" w:beforeAutospacing="0" w:after="0" w:afterAutospacing="0"/>
              <w:jc w:val="both"/>
              <w:rPr>
                <w:color w:val="000000" w:themeColor="text1"/>
                <w:shd w:val="clear" w:color="auto" w:fill="FFFFFF"/>
              </w:rPr>
            </w:pPr>
            <w:r w:rsidRPr="00574D69">
              <w:rPr>
                <w:color w:val="000000" w:themeColor="text1"/>
                <w:shd w:val="clear" w:color="auto" w:fill="FFFFFF"/>
              </w:rPr>
              <w:t>Saistošo noteikumu grozījumu rezultātā tiks nodrošināta skaidrāka un vienveidīgāka kuģošanas līdzekļu satiksmes kārtība, samazināts administratīvais slogs un uzlabota satiksmes drošība Jelgavas valstspilsētas pašvaldības ūdenstilpnēs.</w:t>
            </w:r>
          </w:p>
        </w:tc>
      </w:tr>
      <w:tr w:rsidR="00170726" w:rsidRPr="00C94902" w14:paraId="114018C5" w14:textId="77777777" w:rsidTr="00D152C7">
        <w:trPr>
          <w:trHeight w:val="588"/>
        </w:trPr>
        <w:tc>
          <w:tcPr>
            <w:tcW w:w="2942" w:type="dxa"/>
          </w:tcPr>
          <w:p w14:paraId="1BC7D916" w14:textId="630B0243" w:rsidR="00170726" w:rsidRPr="00C94902" w:rsidRDefault="00170726" w:rsidP="00170726">
            <w:pPr>
              <w:rPr>
                <w:b/>
              </w:rPr>
            </w:pPr>
            <w:r w:rsidRPr="00C94902">
              <w:rPr>
                <w:b/>
              </w:rPr>
              <w:lastRenderedPageBreak/>
              <w:t>2. Fiskālā ietekme uz pašvaldības budžetu</w:t>
            </w:r>
          </w:p>
        </w:tc>
        <w:tc>
          <w:tcPr>
            <w:tcW w:w="6097" w:type="dxa"/>
          </w:tcPr>
          <w:p w14:paraId="5CDFD01F" w14:textId="59CD8015" w:rsidR="00170726" w:rsidRPr="00C94902" w:rsidRDefault="00C809D2" w:rsidP="00170726">
            <w:pPr>
              <w:jc w:val="both"/>
            </w:pPr>
            <w:r w:rsidRPr="00C809D2">
              <w:rPr>
                <w:shd w:val="clear" w:color="auto" w:fill="FFFFFF"/>
              </w:rPr>
              <w:t>Grozījumi neparedz papildu izdevumus pašvaldības budžetam. Jaunu institūciju izveide nav nepieciešama, jo saistošo noteikumu izpildē iesaistītajām institūcijām netiek noteikti jauni pienākumi vai funkcijas.</w:t>
            </w:r>
          </w:p>
        </w:tc>
      </w:tr>
      <w:tr w:rsidR="00170726" w:rsidRPr="00C94902" w14:paraId="6B197758" w14:textId="77777777" w:rsidTr="00484671">
        <w:trPr>
          <w:trHeight w:val="1975"/>
        </w:trPr>
        <w:tc>
          <w:tcPr>
            <w:tcW w:w="2942" w:type="dxa"/>
          </w:tcPr>
          <w:p w14:paraId="449279AA" w14:textId="671F77BE" w:rsidR="00170726" w:rsidRPr="00C94902" w:rsidRDefault="00170726" w:rsidP="00170726">
            <w:pPr>
              <w:rPr>
                <w:b/>
              </w:rPr>
            </w:pPr>
            <w:r w:rsidRPr="00C94902">
              <w:rPr>
                <w:b/>
              </w:rPr>
              <w:t>3. Sociālā ietekme, ietekme uz vidi, iedzīvotāju veselību, uzņēmējdarbības vidi pašvaldības teritorijā, kā arī plānotā regulējuma ietekme uz konkurenci</w:t>
            </w:r>
          </w:p>
        </w:tc>
        <w:tc>
          <w:tcPr>
            <w:tcW w:w="6097" w:type="dxa"/>
          </w:tcPr>
          <w:p w14:paraId="4134E17F" w14:textId="77777777" w:rsidR="00170726" w:rsidRPr="008B6C6D" w:rsidRDefault="00170726" w:rsidP="00170726">
            <w:pPr>
              <w:shd w:val="clear" w:color="auto" w:fill="FFFFFF"/>
              <w:jc w:val="both"/>
              <w:rPr>
                <w:iCs/>
                <w:lang w:eastAsia="en-US"/>
              </w:rPr>
            </w:pPr>
            <w:r>
              <w:t>Nav</w:t>
            </w:r>
            <w:r w:rsidRPr="008B6C6D">
              <w:t xml:space="preserve"> </w:t>
            </w:r>
            <w:r>
              <w:t>s</w:t>
            </w:r>
            <w:r w:rsidRPr="008B6C6D">
              <w:t>ociālā</w:t>
            </w:r>
            <w:r>
              <w:t>s</w:t>
            </w:r>
            <w:r w:rsidRPr="008B6C6D">
              <w:t xml:space="preserve"> ietekme</w:t>
            </w:r>
            <w:r>
              <w:t xml:space="preserve">s. </w:t>
            </w:r>
          </w:p>
          <w:p w14:paraId="24BBA26D" w14:textId="77777777" w:rsidR="00170726" w:rsidRDefault="00170726" w:rsidP="00170726">
            <w:pPr>
              <w:shd w:val="clear" w:color="auto" w:fill="FFFFFF"/>
              <w:jc w:val="both"/>
            </w:pPr>
            <w:r>
              <w:t>Nav</w:t>
            </w:r>
            <w:r w:rsidRPr="008B6C6D">
              <w:t xml:space="preserve"> ietekme</w:t>
            </w:r>
            <w:r>
              <w:t>s</w:t>
            </w:r>
            <w:r w:rsidRPr="008B6C6D">
              <w:t xml:space="preserve"> uz vidi.</w:t>
            </w:r>
          </w:p>
          <w:p w14:paraId="4D52E88B" w14:textId="77777777" w:rsidR="00170726" w:rsidRDefault="00170726" w:rsidP="00170726">
            <w:pPr>
              <w:shd w:val="clear" w:color="auto" w:fill="FFFFFF"/>
              <w:jc w:val="both"/>
            </w:pPr>
            <w:r w:rsidRPr="007B0D4E">
              <w:t>Nav ietekmes uz iedzīvotāju veselību.</w:t>
            </w:r>
          </w:p>
          <w:p w14:paraId="425251D0" w14:textId="26118410" w:rsidR="00170726" w:rsidRPr="00C94902" w:rsidRDefault="00170726" w:rsidP="009B32FA">
            <w:pPr>
              <w:shd w:val="clear" w:color="auto" w:fill="FFFFFF"/>
              <w:jc w:val="both"/>
            </w:pPr>
            <w:r>
              <w:t>Par ietekmi</w:t>
            </w:r>
            <w:r w:rsidRPr="007B0D4E">
              <w:t xml:space="preserve"> uz uzņēmējdarbības vidi</w:t>
            </w:r>
            <w:r>
              <w:t xml:space="preserve"> un konkurenci</w:t>
            </w:r>
            <w:r w:rsidRPr="007B0D4E">
              <w:t xml:space="preserve"> pašvaldības teritorijā</w:t>
            </w:r>
            <w:r>
              <w:t xml:space="preserve"> - </w:t>
            </w:r>
            <w:r w:rsidR="009B32FA">
              <w:t>u</w:t>
            </w:r>
            <w:r w:rsidR="009B32FA" w:rsidRPr="009B32FA">
              <w:t xml:space="preserve">zņēmējdarbības vidi tie ietekmē pozitīvi, jo regulējums kļūst elastīgāks un labāk pielāgojams faktiskajām kuģošanas sezonas vajadzībām. Kuģošanas līdzekļu stāvvietu izmantošana arī turpmāk tiks nodrošināta, slēdzot nomas līgumus ar </w:t>
            </w:r>
            <w:r w:rsidR="00221C96">
              <w:t>i</w:t>
            </w:r>
            <w:r w:rsidR="009B32FA" w:rsidRPr="009B32FA">
              <w:t>estādi “Pilsētsaimniecība”, pamatojoties uz nomas tiesību izsoles rezultātiem</w:t>
            </w:r>
            <w:r w:rsidR="009B32FA">
              <w:t>, kas tiek rīkota saskaņā ar Ministru kabineta 2018. gada 19. jūnija noteikumiem Nr.350 “Publiskas personas zemes nomas un apbūves tiesības noteikumi”</w:t>
            </w:r>
            <w:r w:rsidR="009B32FA" w:rsidRPr="009B32FA">
              <w:t xml:space="preserve">. Līdz ar to piešķiršanas kārtība netiek mainīta, bet tiek novērstas praktiskas neskaidrības par nomas periodiem. </w:t>
            </w:r>
          </w:p>
        </w:tc>
      </w:tr>
      <w:tr w:rsidR="00170726" w:rsidRPr="00C94902" w14:paraId="756449AC" w14:textId="77777777" w:rsidTr="008B6C6D">
        <w:trPr>
          <w:trHeight w:val="824"/>
        </w:trPr>
        <w:tc>
          <w:tcPr>
            <w:tcW w:w="2942" w:type="dxa"/>
          </w:tcPr>
          <w:p w14:paraId="3D24DBC9" w14:textId="24A57FAA" w:rsidR="00170726" w:rsidRPr="00C94902" w:rsidRDefault="00170726" w:rsidP="00170726">
            <w:pPr>
              <w:rPr>
                <w:b/>
              </w:rPr>
            </w:pPr>
            <w:r w:rsidRPr="00C94902">
              <w:rPr>
                <w:b/>
              </w:rPr>
              <w:t>4. Ietekme uz administratīvajām procedūrām un to izmaksām un to izmaksām gan attiecībā uz saimnieciskās darbības veicējiem, gan fiziskajām personām un nevalstiskā sektora organizācijām, gan budžeta finansētām institūcijām.</w:t>
            </w:r>
          </w:p>
        </w:tc>
        <w:tc>
          <w:tcPr>
            <w:tcW w:w="6097" w:type="dxa"/>
          </w:tcPr>
          <w:p w14:paraId="0BD68D6F" w14:textId="6614AEB4" w:rsidR="00170726" w:rsidRDefault="00170726" w:rsidP="00170726">
            <w:pPr>
              <w:shd w:val="clear" w:color="auto" w:fill="FFFFFF"/>
              <w:jc w:val="both"/>
              <w:rPr>
                <w:color w:val="414142"/>
                <w:shd w:val="clear" w:color="auto" w:fill="FFFFFF"/>
              </w:rPr>
            </w:pPr>
            <w:r w:rsidRPr="00CA6BF9">
              <w:rPr>
                <w:color w:val="414142"/>
                <w:shd w:val="clear" w:color="auto" w:fill="FFFFFF"/>
              </w:rPr>
              <w:t xml:space="preserve">Saistošie noteikumi tiks publicēti oficiālajā izdevumā </w:t>
            </w:r>
            <w:r w:rsidR="00140C21">
              <w:rPr>
                <w:color w:val="414142"/>
                <w:shd w:val="clear" w:color="auto" w:fill="FFFFFF"/>
              </w:rPr>
              <w:t>“Latvijas Vēstnesis”,</w:t>
            </w:r>
            <w:r w:rsidR="00140C21" w:rsidRPr="00CA6BF9">
              <w:rPr>
                <w:color w:val="414142"/>
                <w:shd w:val="clear" w:color="auto" w:fill="FFFFFF"/>
              </w:rPr>
              <w:t xml:space="preserve"> </w:t>
            </w:r>
            <w:r w:rsidR="00140C21" w:rsidRPr="0055311C">
              <w:rPr>
                <w:szCs w:val="20"/>
              </w:rPr>
              <w:t>informatīvaj</w:t>
            </w:r>
            <w:r w:rsidR="00140C21">
              <w:rPr>
                <w:szCs w:val="20"/>
              </w:rPr>
              <w:t>ā</w:t>
            </w:r>
            <w:r w:rsidR="00140C21" w:rsidRPr="0055311C">
              <w:rPr>
                <w:szCs w:val="20"/>
              </w:rPr>
              <w:t xml:space="preserve"> izdevum</w:t>
            </w:r>
            <w:r w:rsidR="00140C21">
              <w:rPr>
                <w:szCs w:val="20"/>
              </w:rPr>
              <w:t>ā</w:t>
            </w:r>
            <w:r w:rsidR="00140C21" w:rsidRPr="0055311C">
              <w:rPr>
                <w:szCs w:val="20"/>
              </w:rPr>
              <w:t xml:space="preserve"> </w:t>
            </w:r>
            <w:r w:rsidRPr="00CA6BF9">
              <w:rPr>
                <w:color w:val="414142"/>
                <w:shd w:val="clear" w:color="auto" w:fill="FFFFFF"/>
              </w:rPr>
              <w:t xml:space="preserve">"Jelgavas Vēstnesis", pašvaldības tīmekļvietnē </w:t>
            </w:r>
            <w:hyperlink r:id="rId8" w:history="1">
              <w:r w:rsidRPr="00CA6BF9">
                <w:rPr>
                  <w:rStyle w:val="Hyperlink"/>
                  <w:shd w:val="clear" w:color="auto" w:fill="FFFFFF"/>
                </w:rPr>
                <w:t>www.jelgava.lv</w:t>
              </w:r>
            </w:hyperlink>
            <w:r w:rsidRPr="00CA6BF9">
              <w:rPr>
                <w:color w:val="414142"/>
                <w:shd w:val="clear" w:color="auto" w:fill="FFFFFF"/>
              </w:rPr>
              <w:t xml:space="preserve"> un iestādes “Pilsētsaimniecība” tīmekļvietnē </w:t>
            </w:r>
            <w:hyperlink r:id="rId9" w:history="1">
              <w:r w:rsidRPr="00CA6BF9">
                <w:rPr>
                  <w:rStyle w:val="Hyperlink"/>
                  <w:shd w:val="clear" w:color="auto" w:fill="FFFFFF"/>
                </w:rPr>
                <w:t>www.pilsetsaimnieciba.lv</w:t>
              </w:r>
            </w:hyperlink>
            <w:r w:rsidR="00140C21">
              <w:t xml:space="preserve">, </w:t>
            </w:r>
            <w:r w:rsidR="00140C21" w:rsidRPr="00CA6BF9">
              <w:rPr>
                <w:color w:val="414142"/>
                <w:shd w:val="clear" w:color="auto" w:fill="FFFFFF"/>
              </w:rPr>
              <w:t>iepriekš nosūtot Satiksmes ministrijai atzinuma sniegšanai.</w:t>
            </w:r>
          </w:p>
          <w:p w14:paraId="4A107BA5" w14:textId="40FC89C8" w:rsidR="00170726" w:rsidRPr="00C94902" w:rsidRDefault="00170726" w:rsidP="00170726">
            <w:pPr>
              <w:shd w:val="clear" w:color="auto" w:fill="FFFFFF"/>
              <w:jc w:val="both"/>
            </w:pPr>
            <w:r w:rsidRPr="008B6C6D">
              <w:t>Saistošo noteikumu izpilde neietekmēs tās institūcijas funkcijas un uzdevumus, kura nodrošinās saistošo noteikumu izpildi.</w:t>
            </w:r>
          </w:p>
        </w:tc>
      </w:tr>
      <w:tr w:rsidR="00170726" w:rsidRPr="00C94902" w14:paraId="5AA87456" w14:textId="77777777" w:rsidTr="00484671">
        <w:trPr>
          <w:trHeight w:val="769"/>
        </w:trPr>
        <w:tc>
          <w:tcPr>
            <w:tcW w:w="2942" w:type="dxa"/>
          </w:tcPr>
          <w:p w14:paraId="17D93712" w14:textId="1B9020F0" w:rsidR="00170726" w:rsidRPr="00C94902" w:rsidRDefault="00170726" w:rsidP="00170726">
            <w:pPr>
              <w:rPr>
                <w:b/>
              </w:rPr>
            </w:pPr>
            <w:r w:rsidRPr="00C94902">
              <w:rPr>
                <w:b/>
              </w:rPr>
              <w:t>5. Ietekme uz pašvaldības funkcijām un cilvēkresursiem</w:t>
            </w:r>
          </w:p>
        </w:tc>
        <w:tc>
          <w:tcPr>
            <w:tcW w:w="6097" w:type="dxa"/>
          </w:tcPr>
          <w:p w14:paraId="03226C7C" w14:textId="305E5A00" w:rsidR="00170726" w:rsidRPr="00C94902" w:rsidRDefault="00170726" w:rsidP="00170726">
            <w:pPr>
              <w:widowControl w:val="0"/>
              <w:ind w:right="102"/>
              <w:jc w:val="both"/>
              <w:textAlignment w:val="baseline"/>
            </w:pPr>
            <w:r>
              <w:t>Neietekmē.</w:t>
            </w:r>
          </w:p>
        </w:tc>
      </w:tr>
      <w:tr w:rsidR="00170726" w:rsidRPr="00C94902" w14:paraId="1EA847DE" w14:textId="77777777" w:rsidTr="008B6C6D">
        <w:trPr>
          <w:trHeight w:val="562"/>
        </w:trPr>
        <w:tc>
          <w:tcPr>
            <w:tcW w:w="2942" w:type="dxa"/>
          </w:tcPr>
          <w:p w14:paraId="2933E3EB" w14:textId="0612B8AD" w:rsidR="00170726" w:rsidRPr="00C94902" w:rsidRDefault="00170726" w:rsidP="00170726">
            <w:pPr>
              <w:rPr>
                <w:b/>
              </w:rPr>
            </w:pPr>
            <w:r w:rsidRPr="00C94902">
              <w:rPr>
                <w:b/>
              </w:rPr>
              <w:t>6. Informācija par izpildes nodrošināšanu</w:t>
            </w:r>
          </w:p>
        </w:tc>
        <w:tc>
          <w:tcPr>
            <w:tcW w:w="6097" w:type="dxa"/>
          </w:tcPr>
          <w:p w14:paraId="46BB6897" w14:textId="1E43A99B" w:rsidR="00170726" w:rsidRPr="00C94902" w:rsidRDefault="00170726" w:rsidP="00170726">
            <w:pPr>
              <w:shd w:val="clear" w:color="auto" w:fill="FFFFFF"/>
              <w:jc w:val="both"/>
            </w:pPr>
            <w:r w:rsidRPr="00C94902">
              <w:t>Saistošo noteikumu izpildē nav paredzēts izveidot jaunu institūciju.</w:t>
            </w:r>
          </w:p>
        </w:tc>
      </w:tr>
      <w:tr w:rsidR="00170726" w:rsidRPr="00C94902" w14:paraId="542B9D08" w14:textId="77777777" w:rsidTr="00703C02">
        <w:trPr>
          <w:trHeight w:val="1120"/>
        </w:trPr>
        <w:tc>
          <w:tcPr>
            <w:tcW w:w="2942" w:type="dxa"/>
          </w:tcPr>
          <w:p w14:paraId="64D2E1EA" w14:textId="52BC4609" w:rsidR="00170726" w:rsidRPr="00C94902" w:rsidRDefault="00170726" w:rsidP="00170726">
            <w:pPr>
              <w:rPr>
                <w:b/>
              </w:rPr>
            </w:pPr>
            <w:r w:rsidRPr="00C94902">
              <w:rPr>
                <w:b/>
              </w:rPr>
              <w:lastRenderedPageBreak/>
              <w:t>7. Prasību un izmaksu samērīgums pret ieguvumiem, ko sniedz mērķa sasniegšana</w:t>
            </w:r>
          </w:p>
        </w:tc>
        <w:tc>
          <w:tcPr>
            <w:tcW w:w="6097" w:type="dxa"/>
          </w:tcPr>
          <w:p w14:paraId="64F4EFC0" w14:textId="0DD887F0" w:rsidR="00DE61A3" w:rsidRDefault="00DE61A3" w:rsidP="00170726">
            <w:pPr>
              <w:widowControl w:val="0"/>
              <w:ind w:right="102"/>
              <w:jc w:val="both"/>
              <w:textAlignment w:val="baseline"/>
            </w:pPr>
            <w:r w:rsidRPr="00C94902">
              <w:t xml:space="preserve">Saistošo </w:t>
            </w:r>
            <w:r>
              <w:t>n</w:t>
            </w:r>
            <w:r w:rsidRPr="00DE61A3">
              <w:t>oteikumu grozījumi ir samērīgi un nepieciešami, lai precizētu un padarītu skaidrāku regulējumu, uzlabotu kuģošanas</w:t>
            </w:r>
            <w:r w:rsidR="00574D69">
              <w:t xml:space="preserve"> līdzekļu, </w:t>
            </w:r>
            <w:r w:rsidR="00574D69" w:rsidRPr="00574D69">
              <w:t>tostarp privāto peldlīdzekļu</w:t>
            </w:r>
            <w:r w:rsidR="00574D69">
              <w:t>,</w:t>
            </w:r>
            <w:r w:rsidRPr="00DE61A3">
              <w:t xml:space="preserve"> satiksmes drošību un nodrošinātu elastīgāku nomas tiesību piešķiršanas kārtību. </w:t>
            </w:r>
          </w:p>
          <w:p w14:paraId="67474650" w14:textId="65707894" w:rsidR="00170726" w:rsidRPr="00C94902" w:rsidRDefault="00170726" w:rsidP="00170726">
            <w:pPr>
              <w:widowControl w:val="0"/>
              <w:ind w:right="102"/>
              <w:jc w:val="both"/>
              <w:textAlignment w:val="baseline"/>
            </w:pPr>
            <w:r w:rsidRPr="00C94902">
              <w:t xml:space="preserve">Saistošo noteikumu prasības un to </w:t>
            </w:r>
            <w:r w:rsidRPr="00170726">
              <w:t>izpilde neradīs</w:t>
            </w:r>
            <w:r w:rsidRPr="00C94902">
              <w:t xml:space="preserve"> papildu izmaksas pašvaldībai.</w:t>
            </w:r>
          </w:p>
          <w:p w14:paraId="0931BCFB" w14:textId="1F0A27A1" w:rsidR="00170726" w:rsidRPr="00C94902" w:rsidRDefault="00170726" w:rsidP="00170726">
            <w:pPr>
              <w:widowControl w:val="0"/>
              <w:ind w:right="102"/>
              <w:jc w:val="both"/>
              <w:textAlignment w:val="baseline"/>
            </w:pPr>
            <w:r w:rsidRPr="00C94902">
              <w:t>Pašvaldības izraudzītie līdzekļi ir leģitīmi un rīcība ir atbilstoša normatīviem aktiem.</w:t>
            </w:r>
          </w:p>
        </w:tc>
      </w:tr>
      <w:tr w:rsidR="00170726" w:rsidRPr="00C94902" w14:paraId="3B7BCDB8" w14:textId="77777777" w:rsidTr="00703C02">
        <w:trPr>
          <w:trHeight w:val="1120"/>
        </w:trPr>
        <w:tc>
          <w:tcPr>
            <w:tcW w:w="2942" w:type="dxa"/>
          </w:tcPr>
          <w:p w14:paraId="6D0C31D1" w14:textId="5E287FA9" w:rsidR="00170726" w:rsidRPr="00C94902" w:rsidRDefault="00170726" w:rsidP="00170726">
            <w:pPr>
              <w:rPr>
                <w:b/>
              </w:rPr>
            </w:pPr>
            <w:r w:rsidRPr="00C94902">
              <w:rPr>
                <w:b/>
              </w:rPr>
              <w:t>8. Izstrādes gaitā veiktās konsultācijas ar privātpersonām un institūcijām</w:t>
            </w:r>
          </w:p>
        </w:tc>
        <w:tc>
          <w:tcPr>
            <w:tcW w:w="6097" w:type="dxa"/>
          </w:tcPr>
          <w:p w14:paraId="56B5F3DF" w14:textId="208BC15C" w:rsidR="00D22C41" w:rsidRDefault="00D22C41" w:rsidP="00170726">
            <w:pPr>
              <w:shd w:val="clear" w:color="auto" w:fill="FFFFFF"/>
              <w:jc w:val="both"/>
            </w:pPr>
            <w:r>
              <w:t>Jelgavas valstspilsētas pašvaldības dome no Latvijas Jūras administrācijas pieprasīs atzinumu par Saistošo noteikumu projektu no kuģošanas drošības viedokļa.</w:t>
            </w:r>
          </w:p>
          <w:p w14:paraId="4A75B05F" w14:textId="4912CEA6" w:rsidR="00170726" w:rsidRDefault="00170726" w:rsidP="00170726">
            <w:pPr>
              <w:shd w:val="clear" w:color="auto" w:fill="FFFFFF"/>
              <w:jc w:val="both"/>
            </w:pPr>
            <w:r w:rsidRPr="00C94902">
              <w:t xml:space="preserve">Saistošo noteikumu projekts un tam pievienotais paskaidrojuma raksts </w:t>
            </w:r>
            <w:r>
              <w:t>___</w:t>
            </w:r>
            <w:r w:rsidR="00D22C41">
              <w:t>.10.</w:t>
            </w:r>
            <w:r>
              <w:t>2025. tika</w:t>
            </w:r>
            <w:r w:rsidRPr="00C94902">
              <w:t xml:space="preserve"> publicēts pašvaldības oficiālajā tīmekļvietnē www.jelgava.lv sabiedrības viedokļa noskaidrošanai, paredzot t</w:t>
            </w:r>
            <w:r>
              <w:t>ermiņu viedokļu sniegšanai līdz____</w:t>
            </w:r>
            <w:r w:rsidR="00D22C41">
              <w:t>.11.</w:t>
            </w:r>
            <w:r w:rsidRPr="00C94902">
              <w:t>202</w:t>
            </w:r>
            <w:r>
              <w:t>5</w:t>
            </w:r>
            <w:r w:rsidRPr="00C94902">
              <w:t>.</w:t>
            </w:r>
          </w:p>
          <w:p w14:paraId="0D78CF7E" w14:textId="26C0169E" w:rsidR="00D95B88" w:rsidRDefault="00D95B88" w:rsidP="00170726">
            <w:pPr>
              <w:shd w:val="clear" w:color="auto" w:fill="FFFFFF"/>
              <w:jc w:val="both"/>
            </w:pPr>
            <w:r w:rsidRPr="00D95B88">
              <w:t>Pirms Saistošo noteikumu grozījumu izstrādes projekts tika apspriests ar kuģošanas līdzekļu stāvvietu nomniekiem, lai saņemtu viņu viedokļus un priekšlikumus.</w:t>
            </w:r>
          </w:p>
          <w:p w14:paraId="07E01B16" w14:textId="3A8866F0" w:rsidR="00170726" w:rsidRPr="00C94902" w:rsidRDefault="00170726" w:rsidP="00170726">
            <w:pPr>
              <w:shd w:val="clear" w:color="auto" w:fill="FFFFFF"/>
              <w:jc w:val="both"/>
            </w:pPr>
          </w:p>
        </w:tc>
      </w:tr>
    </w:tbl>
    <w:p w14:paraId="3DA7A0DD" w14:textId="77777777" w:rsidR="00D9238B" w:rsidRPr="00C94902" w:rsidRDefault="00D9238B" w:rsidP="00030076"/>
    <w:p w14:paraId="5A52B2B5" w14:textId="77777777" w:rsidR="00AD226D" w:rsidRPr="00C94902" w:rsidRDefault="00AD226D" w:rsidP="00030076"/>
    <w:p w14:paraId="62D309A9" w14:textId="1F3B0320" w:rsidR="009579FA" w:rsidRPr="00C94902" w:rsidRDefault="00AD226D" w:rsidP="00030076">
      <w:r w:rsidRPr="00C94902">
        <w:t xml:space="preserve">Jelgavas valstspilsētas pašvaldības domes priekšsēdētājs </w:t>
      </w:r>
      <w:r w:rsidRPr="00C94902">
        <w:tab/>
      </w:r>
      <w:r w:rsidRPr="00C94902">
        <w:tab/>
      </w:r>
      <w:r w:rsidRPr="00C94902">
        <w:tab/>
      </w:r>
      <w:r w:rsidR="00F85E48">
        <w:t>M. Daģis</w:t>
      </w:r>
      <w:r w:rsidR="00613D90" w:rsidRPr="00C94902">
        <w:t xml:space="preserve"> </w:t>
      </w:r>
    </w:p>
    <w:sectPr w:rsidR="009579FA" w:rsidRPr="00C94902" w:rsidSect="00F84C19">
      <w:footerReference w:type="default" r:id="rId10"/>
      <w:pgSz w:w="11906" w:h="16838" w:code="9"/>
      <w:pgMar w:top="709"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81F99" w14:textId="77777777" w:rsidR="004D6C4F" w:rsidRDefault="004D6C4F" w:rsidP="0061694D">
      <w:r>
        <w:separator/>
      </w:r>
    </w:p>
  </w:endnote>
  <w:endnote w:type="continuationSeparator" w:id="0">
    <w:p w14:paraId="5C503A5F" w14:textId="77777777" w:rsidR="004D6C4F" w:rsidRDefault="004D6C4F" w:rsidP="0061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45E8" w14:textId="4FCA1366" w:rsidR="004D6C4F" w:rsidRPr="00364386" w:rsidRDefault="004D6C4F" w:rsidP="00AA11EF">
    <w:pPr>
      <w:pStyle w:val="Footer"/>
      <w:jc w:val="center"/>
      <w:rPr>
        <w:sz w:val="20"/>
        <w:szCs w:val="20"/>
      </w:rPr>
    </w:pPr>
    <w:r w:rsidRPr="00364386">
      <w:rPr>
        <w:sz w:val="20"/>
        <w:szCs w:val="20"/>
      </w:rPr>
      <w:fldChar w:fldCharType="begin"/>
    </w:r>
    <w:r w:rsidRPr="00364386">
      <w:rPr>
        <w:sz w:val="20"/>
        <w:szCs w:val="20"/>
      </w:rPr>
      <w:instrText xml:space="preserve"> PAGE   \* MERGEFORMAT </w:instrText>
    </w:r>
    <w:r w:rsidRPr="00364386">
      <w:rPr>
        <w:sz w:val="20"/>
        <w:szCs w:val="20"/>
      </w:rPr>
      <w:fldChar w:fldCharType="separate"/>
    </w:r>
    <w:r w:rsidR="00E32AF7">
      <w:rPr>
        <w:noProof/>
        <w:sz w:val="20"/>
        <w:szCs w:val="20"/>
      </w:rPr>
      <w:t>5</w:t>
    </w:r>
    <w:r w:rsidRPr="00364386">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B0E52" w14:textId="77777777" w:rsidR="004D6C4F" w:rsidRDefault="004D6C4F" w:rsidP="0061694D">
      <w:r>
        <w:separator/>
      </w:r>
    </w:p>
  </w:footnote>
  <w:footnote w:type="continuationSeparator" w:id="0">
    <w:p w14:paraId="67AF0F0D" w14:textId="77777777" w:rsidR="004D6C4F" w:rsidRDefault="004D6C4F" w:rsidP="0061694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52D4"/>
    <w:multiLevelType w:val="hybridMultilevel"/>
    <w:tmpl w:val="C39CE8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CA5FC3"/>
    <w:multiLevelType w:val="hybridMultilevel"/>
    <w:tmpl w:val="A2F62B4E"/>
    <w:lvl w:ilvl="0" w:tplc="6212CAEA">
      <w:start w:val="1"/>
      <w:numFmt w:val="upperRoman"/>
      <w:pStyle w:val="Title"/>
      <w:lvlText w:val="%1."/>
      <w:lvlJc w:val="right"/>
      <w:pPr>
        <w:ind w:left="8582"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24F4595"/>
    <w:multiLevelType w:val="hybridMultilevel"/>
    <w:tmpl w:val="646A916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C5B3935"/>
    <w:multiLevelType w:val="multilevel"/>
    <w:tmpl w:val="D6982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15145"/>
    <w:multiLevelType w:val="multilevel"/>
    <w:tmpl w:val="03EE0314"/>
    <w:lvl w:ilvl="0">
      <w:start w:val="1"/>
      <w:numFmt w:val="decimal"/>
      <w:pStyle w:val="Heading1"/>
      <w:lvlText w:val="%1."/>
      <w:lvlJc w:val="left"/>
      <w:pPr>
        <w:ind w:left="1140" w:hanging="432"/>
      </w:pPr>
      <w:rPr>
        <w:rFonts w:cs="Times New Roman" w:hint="default"/>
        <w:b w:val="0"/>
        <w:color w:val="auto"/>
      </w:rPr>
    </w:lvl>
    <w:lvl w:ilvl="1">
      <w:start w:val="1"/>
      <w:numFmt w:val="decimal"/>
      <w:pStyle w:val="Heading2"/>
      <w:lvlText w:val="%1.%2"/>
      <w:lvlJc w:val="left"/>
      <w:pPr>
        <w:ind w:left="1002" w:hanging="576"/>
      </w:pPr>
      <w:rPr>
        <w:rFonts w:cs="Times New Roman"/>
        <w:b w:val="0"/>
        <w:color w:val="auto"/>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5" w15:restartNumberingAfterBreak="0">
    <w:nsid w:val="1E9B4DDA"/>
    <w:multiLevelType w:val="hybridMultilevel"/>
    <w:tmpl w:val="00949810"/>
    <w:lvl w:ilvl="0" w:tplc="04260001">
      <w:start w:val="1"/>
      <w:numFmt w:val="bullet"/>
      <w:lvlText w:val=""/>
      <w:lvlJc w:val="left"/>
      <w:pPr>
        <w:ind w:left="785" w:hanging="360"/>
      </w:pPr>
      <w:rPr>
        <w:rFonts w:ascii="Symbol" w:hAnsi="Symbol"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6" w15:restartNumberingAfterBreak="0">
    <w:nsid w:val="1F890019"/>
    <w:multiLevelType w:val="hybridMultilevel"/>
    <w:tmpl w:val="D0D89D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684543C"/>
    <w:multiLevelType w:val="hybridMultilevel"/>
    <w:tmpl w:val="3A48305A"/>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98F05E0"/>
    <w:multiLevelType w:val="multilevel"/>
    <w:tmpl w:val="25CA3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1D69F2"/>
    <w:multiLevelType w:val="multilevel"/>
    <w:tmpl w:val="59127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317712"/>
    <w:multiLevelType w:val="multilevel"/>
    <w:tmpl w:val="59849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E066DC"/>
    <w:multiLevelType w:val="multilevel"/>
    <w:tmpl w:val="FFCA9A60"/>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37B13B8A"/>
    <w:multiLevelType w:val="multilevel"/>
    <w:tmpl w:val="BB5A0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651F87"/>
    <w:multiLevelType w:val="hybridMultilevel"/>
    <w:tmpl w:val="65E6A64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4BF1FCF"/>
    <w:multiLevelType w:val="multilevel"/>
    <w:tmpl w:val="12B05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40462"/>
    <w:multiLevelType w:val="multilevel"/>
    <w:tmpl w:val="AF107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563FA4"/>
    <w:multiLevelType w:val="multilevel"/>
    <w:tmpl w:val="7016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6A3977"/>
    <w:multiLevelType w:val="hybridMultilevel"/>
    <w:tmpl w:val="E4762944"/>
    <w:lvl w:ilvl="0" w:tplc="0426000F">
      <w:start w:val="1"/>
      <w:numFmt w:val="decimal"/>
      <w:lvlText w:val="%1."/>
      <w:lvlJc w:val="left"/>
      <w:pPr>
        <w:tabs>
          <w:tab w:val="num" w:pos="720"/>
        </w:tabs>
        <w:ind w:left="720" w:hanging="360"/>
      </w:pPr>
      <w:rPr>
        <w:rFonts w:cs="Times New Roman" w:hint="default"/>
      </w:rPr>
    </w:lvl>
    <w:lvl w:ilvl="1" w:tplc="04260019" w:tentative="1">
      <w:start w:val="1"/>
      <w:numFmt w:val="lowerLetter"/>
      <w:lvlText w:val="%2."/>
      <w:lvlJc w:val="left"/>
      <w:pPr>
        <w:tabs>
          <w:tab w:val="num" w:pos="1440"/>
        </w:tabs>
        <w:ind w:left="1440" w:hanging="360"/>
      </w:pPr>
      <w:rPr>
        <w:rFonts w:cs="Times New Roman"/>
      </w:rPr>
    </w:lvl>
    <w:lvl w:ilvl="2" w:tplc="0426001B" w:tentative="1">
      <w:start w:val="1"/>
      <w:numFmt w:val="lowerRoman"/>
      <w:lvlText w:val="%3."/>
      <w:lvlJc w:val="right"/>
      <w:pPr>
        <w:tabs>
          <w:tab w:val="num" w:pos="2160"/>
        </w:tabs>
        <w:ind w:left="2160" w:hanging="180"/>
      </w:pPr>
      <w:rPr>
        <w:rFonts w:cs="Times New Roman"/>
      </w:rPr>
    </w:lvl>
    <w:lvl w:ilvl="3" w:tplc="0426000F" w:tentative="1">
      <w:start w:val="1"/>
      <w:numFmt w:val="decimal"/>
      <w:lvlText w:val="%4."/>
      <w:lvlJc w:val="left"/>
      <w:pPr>
        <w:tabs>
          <w:tab w:val="num" w:pos="2880"/>
        </w:tabs>
        <w:ind w:left="2880" w:hanging="360"/>
      </w:pPr>
      <w:rPr>
        <w:rFonts w:cs="Times New Roman"/>
      </w:rPr>
    </w:lvl>
    <w:lvl w:ilvl="4" w:tplc="04260019" w:tentative="1">
      <w:start w:val="1"/>
      <w:numFmt w:val="lowerLetter"/>
      <w:lvlText w:val="%5."/>
      <w:lvlJc w:val="left"/>
      <w:pPr>
        <w:tabs>
          <w:tab w:val="num" w:pos="3600"/>
        </w:tabs>
        <w:ind w:left="3600" w:hanging="360"/>
      </w:pPr>
      <w:rPr>
        <w:rFonts w:cs="Times New Roman"/>
      </w:rPr>
    </w:lvl>
    <w:lvl w:ilvl="5" w:tplc="0426001B" w:tentative="1">
      <w:start w:val="1"/>
      <w:numFmt w:val="lowerRoman"/>
      <w:lvlText w:val="%6."/>
      <w:lvlJc w:val="right"/>
      <w:pPr>
        <w:tabs>
          <w:tab w:val="num" w:pos="4320"/>
        </w:tabs>
        <w:ind w:left="4320" w:hanging="180"/>
      </w:pPr>
      <w:rPr>
        <w:rFonts w:cs="Times New Roman"/>
      </w:rPr>
    </w:lvl>
    <w:lvl w:ilvl="6" w:tplc="0426000F" w:tentative="1">
      <w:start w:val="1"/>
      <w:numFmt w:val="decimal"/>
      <w:lvlText w:val="%7."/>
      <w:lvlJc w:val="left"/>
      <w:pPr>
        <w:tabs>
          <w:tab w:val="num" w:pos="5040"/>
        </w:tabs>
        <w:ind w:left="5040" w:hanging="360"/>
      </w:pPr>
      <w:rPr>
        <w:rFonts w:cs="Times New Roman"/>
      </w:rPr>
    </w:lvl>
    <w:lvl w:ilvl="7" w:tplc="04260019" w:tentative="1">
      <w:start w:val="1"/>
      <w:numFmt w:val="lowerLetter"/>
      <w:lvlText w:val="%8."/>
      <w:lvlJc w:val="left"/>
      <w:pPr>
        <w:tabs>
          <w:tab w:val="num" w:pos="5760"/>
        </w:tabs>
        <w:ind w:left="5760" w:hanging="360"/>
      </w:pPr>
      <w:rPr>
        <w:rFonts w:cs="Times New Roman"/>
      </w:rPr>
    </w:lvl>
    <w:lvl w:ilvl="8" w:tplc="0426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7EE1EDC"/>
    <w:multiLevelType w:val="hybridMultilevel"/>
    <w:tmpl w:val="0D70FB88"/>
    <w:lvl w:ilvl="0" w:tplc="34B428DC">
      <w:start w:val="1"/>
      <w:numFmt w:val="bullet"/>
      <w:lvlText w:val="•"/>
      <w:lvlJc w:val="left"/>
      <w:pPr>
        <w:tabs>
          <w:tab w:val="num" w:pos="720"/>
        </w:tabs>
        <w:ind w:left="720" w:hanging="360"/>
      </w:pPr>
      <w:rPr>
        <w:rFonts w:ascii="Arial" w:hAnsi="Arial" w:cs="Times New Roman" w:hint="default"/>
      </w:rPr>
    </w:lvl>
    <w:lvl w:ilvl="1" w:tplc="F6B40538">
      <w:start w:val="1"/>
      <w:numFmt w:val="bullet"/>
      <w:lvlText w:val="•"/>
      <w:lvlJc w:val="left"/>
      <w:pPr>
        <w:tabs>
          <w:tab w:val="num" w:pos="1440"/>
        </w:tabs>
        <w:ind w:left="1440" w:hanging="360"/>
      </w:pPr>
      <w:rPr>
        <w:rFonts w:ascii="Arial" w:hAnsi="Arial" w:cs="Times New Roman" w:hint="default"/>
      </w:rPr>
    </w:lvl>
    <w:lvl w:ilvl="2" w:tplc="6DB29D14">
      <w:start w:val="1"/>
      <w:numFmt w:val="bullet"/>
      <w:lvlText w:val="•"/>
      <w:lvlJc w:val="left"/>
      <w:pPr>
        <w:tabs>
          <w:tab w:val="num" w:pos="2160"/>
        </w:tabs>
        <w:ind w:left="2160" w:hanging="360"/>
      </w:pPr>
      <w:rPr>
        <w:rFonts w:ascii="Arial" w:hAnsi="Arial" w:cs="Times New Roman" w:hint="default"/>
      </w:rPr>
    </w:lvl>
    <w:lvl w:ilvl="3" w:tplc="8D22E092">
      <w:start w:val="1"/>
      <w:numFmt w:val="bullet"/>
      <w:lvlText w:val="•"/>
      <w:lvlJc w:val="left"/>
      <w:pPr>
        <w:tabs>
          <w:tab w:val="num" w:pos="2880"/>
        </w:tabs>
        <w:ind w:left="2880" w:hanging="360"/>
      </w:pPr>
      <w:rPr>
        <w:rFonts w:ascii="Arial" w:hAnsi="Arial" w:cs="Times New Roman" w:hint="default"/>
      </w:rPr>
    </w:lvl>
    <w:lvl w:ilvl="4" w:tplc="FD404970">
      <w:start w:val="1"/>
      <w:numFmt w:val="bullet"/>
      <w:lvlText w:val="•"/>
      <w:lvlJc w:val="left"/>
      <w:pPr>
        <w:tabs>
          <w:tab w:val="num" w:pos="3600"/>
        </w:tabs>
        <w:ind w:left="3600" w:hanging="360"/>
      </w:pPr>
      <w:rPr>
        <w:rFonts w:ascii="Arial" w:hAnsi="Arial" w:cs="Times New Roman" w:hint="default"/>
      </w:rPr>
    </w:lvl>
    <w:lvl w:ilvl="5" w:tplc="E32CC3F0">
      <w:start w:val="1"/>
      <w:numFmt w:val="bullet"/>
      <w:lvlText w:val="•"/>
      <w:lvlJc w:val="left"/>
      <w:pPr>
        <w:tabs>
          <w:tab w:val="num" w:pos="4320"/>
        </w:tabs>
        <w:ind w:left="4320" w:hanging="360"/>
      </w:pPr>
      <w:rPr>
        <w:rFonts w:ascii="Arial" w:hAnsi="Arial" w:cs="Times New Roman" w:hint="default"/>
      </w:rPr>
    </w:lvl>
    <w:lvl w:ilvl="6" w:tplc="5754851C">
      <w:start w:val="1"/>
      <w:numFmt w:val="bullet"/>
      <w:lvlText w:val="•"/>
      <w:lvlJc w:val="left"/>
      <w:pPr>
        <w:tabs>
          <w:tab w:val="num" w:pos="5040"/>
        </w:tabs>
        <w:ind w:left="5040" w:hanging="360"/>
      </w:pPr>
      <w:rPr>
        <w:rFonts w:ascii="Arial" w:hAnsi="Arial" w:cs="Times New Roman" w:hint="default"/>
      </w:rPr>
    </w:lvl>
    <w:lvl w:ilvl="7" w:tplc="FA1A6BE8">
      <w:start w:val="1"/>
      <w:numFmt w:val="bullet"/>
      <w:lvlText w:val="•"/>
      <w:lvlJc w:val="left"/>
      <w:pPr>
        <w:tabs>
          <w:tab w:val="num" w:pos="5760"/>
        </w:tabs>
        <w:ind w:left="5760" w:hanging="360"/>
      </w:pPr>
      <w:rPr>
        <w:rFonts w:ascii="Arial" w:hAnsi="Arial" w:cs="Times New Roman" w:hint="default"/>
      </w:rPr>
    </w:lvl>
    <w:lvl w:ilvl="8" w:tplc="0FF0EDF2">
      <w:start w:val="1"/>
      <w:numFmt w:val="bullet"/>
      <w:lvlText w:val="•"/>
      <w:lvlJc w:val="left"/>
      <w:pPr>
        <w:tabs>
          <w:tab w:val="num" w:pos="6480"/>
        </w:tabs>
        <w:ind w:left="6480" w:hanging="360"/>
      </w:pPr>
      <w:rPr>
        <w:rFonts w:ascii="Arial" w:hAnsi="Arial" w:cs="Times New Roman" w:hint="default"/>
      </w:rPr>
    </w:lvl>
  </w:abstractNum>
  <w:abstractNum w:abstractNumId="19" w15:restartNumberingAfterBreak="0">
    <w:nsid w:val="60B83C68"/>
    <w:multiLevelType w:val="multilevel"/>
    <w:tmpl w:val="3864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6E07842"/>
    <w:multiLevelType w:val="multilevel"/>
    <w:tmpl w:val="99A8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4128B9"/>
    <w:multiLevelType w:val="hybridMultilevel"/>
    <w:tmpl w:val="FB442C8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6ABF7DD5"/>
    <w:multiLevelType w:val="hybridMultilevel"/>
    <w:tmpl w:val="406A81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D367A8D"/>
    <w:multiLevelType w:val="multilevel"/>
    <w:tmpl w:val="76D422A0"/>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strike w:val="0"/>
      </w:rPr>
    </w:lvl>
    <w:lvl w:ilvl="2">
      <w:start w:val="1"/>
      <w:numFmt w:val="decimal"/>
      <w:lvlText w:val="%1.%2.%3."/>
      <w:lvlJc w:val="left"/>
      <w:pPr>
        <w:ind w:left="64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F2654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24502CF"/>
    <w:multiLevelType w:val="multilevel"/>
    <w:tmpl w:val="B99E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0172D4"/>
    <w:multiLevelType w:val="multilevel"/>
    <w:tmpl w:val="00AE6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005FE"/>
    <w:multiLevelType w:val="multilevel"/>
    <w:tmpl w:val="3EFE01A0"/>
    <w:lvl w:ilvl="0">
      <w:start w:val="1"/>
      <w:numFmt w:val="decimal"/>
      <w:lvlText w:val="%1."/>
      <w:lvlJc w:val="left"/>
      <w:pPr>
        <w:ind w:left="502" w:hanging="360"/>
      </w:pPr>
      <w:rPr>
        <w:rFonts w:cs="Times New Roman" w:hint="default"/>
        <w:b w:val="0"/>
        <w:color w:val="auto"/>
      </w:rPr>
    </w:lvl>
    <w:lvl w:ilvl="1">
      <w:start w:val="1"/>
      <w:numFmt w:val="decimal"/>
      <w:lvlText w:val="%1.%2."/>
      <w:lvlJc w:val="left"/>
      <w:pPr>
        <w:ind w:left="792" w:hanging="432"/>
      </w:pPr>
      <w:rPr>
        <w:rFonts w:cs="Times New Roman" w:hint="default"/>
        <w:b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num w:numId="1" w16cid:durableId="1936589919">
    <w:abstractNumId w:val="27"/>
  </w:num>
  <w:num w:numId="2" w16cid:durableId="1280837618">
    <w:abstractNumId w:val="17"/>
  </w:num>
  <w:num w:numId="3" w16cid:durableId="1251233347">
    <w:abstractNumId w:val="4"/>
  </w:num>
  <w:num w:numId="4" w16cid:durableId="851380506">
    <w:abstractNumId w:val="1"/>
  </w:num>
  <w:num w:numId="5" w16cid:durableId="576213104">
    <w:abstractNumId w:val="1"/>
    <w:lvlOverride w:ilvl="0">
      <w:startOverride w:val="1"/>
    </w:lvlOverride>
  </w:num>
  <w:num w:numId="6" w16cid:durableId="1271205033">
    <w:abstractNumId w:val="7"/>
  </w:num>
  <w:num w:numId="7" w16cid:durableId="1621185675">
    <w:abstractNumId w:val="22"/>
  </w:num>
  <w:num w:numId="8" w16cid:durableId="715079827">
    <w:abstractNumId w:val="0"/>
  </w:num>
  <w:num w:numId="9" w16cid:durableId="1428651777">
    <w:abstractNumId w:val="18"/>
  </w:num>
  <w:num w:numId="10" w16cid:durableId="1008751384">
    <w:abstractNumId w:val="11"/>
  </w:num>
  <w:num w:numId="11" w16cid:durableId="626472381">
    <w:abstractNumId w:val="23"/>
  </w:num>
  <w:num w:numId="12" w16cid:durableId="1970431663">
    <w:abstractNumId w:val="24"/>
  </w:num>
  <w:num w:numId="13" w16cid:durableId="1106772588">
    <w:abstractNumId w:val="21"/>
  </w:num>
  <w:num w:numId="14" w16cid:durableId="1451172088">
    <w:abstractNumId w:val="5"/>
  </w:num>
  <w:num w:numId="15" w16cid:durableId="567958777">
    <w:abstractNumId w:val="8"/>
  </w:num>
  <w:num w:numId="16" w16cid:durableId="945313841">
    <w:abstractNumId w:val="25"/>
  </w:num>
  <w:num w:numId="17" w16cid:durableId="464347388">
    <w:abstractNumId w:val="9"/>
  </w:num>
  <w:num w:numId="18" w16cid:durableId="1904100576">
    <w:abstractNumId w:val="6"/>
  </w:num>
  <w:num w:numId="19" w16cid:durableId="1933665562">
    <w:abstractNumId w:val="26"/>
  </w:num>
  <w:num w:numId="20" w16cid:durableId="1748840022">
    <w:abstractNumId w:val="3"/>
  </w:num>
  <w:num w:numId="21" w16cid:durableId="1443300240">
    <w:abstractNumId w:val="14"/>
  </w:num>
  <w:num w:numId="22" w16cid:durableId="1906407262">
    <w:abstractNumId w:val="19"/>
  </w:num>
  <w:num w:numId="23" w16cid:durableId="1602298834">
    <w:abstractNumId w:val="15"/>
  </w:num>
  <w:num w:numId="24" w16cid:durableId="930971140">
    <w:abstractNumId w:val="16"/>
  </w:num>
  <w:num w:numId="25" w16cid:durableId="504830646">
    <w:abstractNumId w:val="10"/>
  </w:num>
  <w:num w:numId="26" w16cid:durableId="1045711796">
    <w:abstractNumId w:val="13"/>
  </w:num>
  <w:num w:numId="27" w16cid:durableId="1306154705">
    <w:abstractNumId w:val="20"/>
  </w:num>
  <w:num w:numId="28" w16cid:durableId="1903979107">
    <w:abstractNumId w:val="2"/>
  </w:num>
  <w:num w:numId="29" w16cid:durableId="19383193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29D"/>
    <w:rsid w:val="00002742"/>
    <w:rsid w:val="00002963"/>
    <w:rsid w:val="00004F41"/>
    <w:rsid w:val="00007B55"/>
    <w:rsid w:val="00014935"/>
    <w:rsid w:val="000153AC"/>
    <w:rsid w:val="00016239"/>
    <w:rsid w:val="00016AA6"/>
    <w:rsid w:val="00016F85"/>
    <w:rsid w:val="000173E1"/>
    <w:rsid w:val="00017BBA"/>
    <w:rsid w:val="00017C52"/>
    <w:rsid w:val="00020285"/>
    <w:rsid w:val="0002075F"/>
    <w:rsid w:val="000211C8"/>
    <w:rsid w:val="00023D38"/>
    <w:rsid w:val="0002421A"/>
    <w:rsid w:val="000251B1"/>
    <w:rsid w:val="00027B35"/>
    <w:rsid w:val="00027FDB"/>
    <w:rsid w:val="00030076"/>
    <w:rsid w:val="000301FF"/>
    <w:rsid w:val="00030782"/>
    <w:rsid w:val="00030CB7"/>
    <w:rsid w:val="00031312"/>
    <w:rsid w:val="0003219E"/>
    <w:rsid w:val="00033793"/>
    <w:rsid w:val="00035447"/>
    <w:rsid w:val="000369F7"/>
    <w:rsid w:val="00042B3F"/>
    <w:rsid w:val="00044236"/>
    <w:rsid w:val="00044701"/>
    <w:rsid w:val="000448FC"/>
    <w:rsid w:val="00045646"/>
    <w:rsid w:val="00046BCF"/>
    <w:rsid w:val="00047445"/>
    <w:rsid w:val="000547A5"/>
    <w:rsid w:val="00057CFC"/>
    <w:rsid w:val="00057FC9"/>
    <w:rsid w:val="000612DE"/>
    <w:rsid w:val="00067F6A"/>
    <w:rsid w:val="00071498"/>
    <w:rsid w:val="00071D61"/>
    <w:rsid w:val="00072007"/>
    <w:rsid w:val="000723F1"/>
    <w:rsid w:val="00072BA8"/>
    <w:rsid w:val="00072FE0"/>
    <w:rsid w:val="00073FB8"/>
    <w:rsid w:val="00074CD5"/>
    <w:rsid w:val="00076774"/>
    <w:rsid w:val="00080CD7"/>
    <w:rsid w:val="00082D2F"/>
    <w:rsid w:val="00082F7C"/>
    <w:rsid w:val="00085160"/>
    <w:rsid w:val="00086122"/>
    <w:rsid w:val="000912EE"/>
    <w:rsid w:val="00091D60"/>
    <w:rsid w:val="000926FF"/>
    <w:rsid w:val="00095C85"/>
    <w:rsid w:val="00096318"/>
    <w:rsid w:val="00096A0D"/>
    <w:rsid w:val="000A06D7"/>
    <w:rsid w:val="000A0A67"/>
    <w:rsid w:val="000A11C3"/>
    <w:rsid w:val="000A1D84"/>
    <w:rsid w:val="000A349E"/>
    <w:rsid w:val="000A34A0"/>
    <w:rsid w:val="000A4209"/>
    <w:rsid w:val="000A7275"/>
    <w:rsid w:val="000B3585"/>
    <w:rsid w:val="000B725B"/>
    <w:rsid w:val="000C1305"/>
    <w:rsid w:val="000C13DF"/>
    <w:rsid w:val="000C1FBE"/>
    <w:rsid w:val="000C57AE"/>
    <w:rsid w:val="000C5B92"/>
    <w:rsid w:val="000C6EC3"/>
    <w:rsid w:val="000D2079"/>
    <w:rsid w:val="000D20C3"/>
    <w:rsid w:val="000D258B"/>
    <w:rsid w:val="000D2C5A"/>
    <w:rsid w:val="000D2D94"/>
    <w:rsid w:val="000D5AB9"/>
    <w:rsid w:val="000E3530"/>
    <w:rsid w:val="000E7A92"/>
    <w:rsid w:val="000E7B72"/>
    <w:rsid w:val="000E7FCB"/>
    <w:rsid w:val="000F04B0"/>
    <w:rsid w:val="000F2124"/>
    <w:rsid w:val="000F27F3"/>
    <w:rsid w:val="000F2FA4"/>
    <w:rsid w:val="000F3BC2"/>
    <w:rsid w:val="000F3E50"/>
    <w:rsid w:val="000F58A7"/>
    <w:rsid w:val="000F5EBB"/>
    <w:rsid w:val="00101E3D"/>
    <w:rsid w:val="001126BA"/>
    <w:rsid w:val="001130EC"/>
    <w:rsid w:val="001231FE"/>
    <w:rsid w:val="001279D7"/>
    <w:rsid w:val="00132BDB"/>
    <w:rsid w:val="001330DB"/>
    <w:rsid w:val="00135A58"/>
    <w:rsid w:val="00137A80"/>
    <w:rsid w:val="001405F5"/>
    <w:rsid w:val="00140C21"/>
    <w:rsid w:val="00141368"/>
    <w:rsid w:val="00142226"/>
    <w:rsid w:val="00146B76"/>
    <w:rsid w:val="0014741D"/>
    <w:rsid w:val="00150891"/>
    <w:rsid w:val="00152D21"/>
    <w:rsid w:val="00154C0D"/>
    <w:rsid w:val="00155E6E"/>
    <w:rsid w:val="001607D4"/>
    <w:rsid w:val="0016188C"/>
    <w:rsid w:val="00161B05"/>
    <w:rsid w:val="00161E5E"/>
    <w:rsid w:val="00161EB5"/>
    <w:rsid w:val="00163F18"/>
    <w:rsid w:val="00164131"/>
    <w:rsid w:val="00164816"/>
    <w:rsid w:val="001673E9"/>
    <w:rsid w:val="0017032F"/>
    <w:rsid w:val="00170726"/>
    <w:rsid w:val="00173618"/>
    <w:rsid w:val="00173845"/>
    <w:rsid w:val="00173A6B"/>
    <w:rsid w:val="00175BB5"/>
    <w:rsid w:val="0017656F"/>
    <w:rsid w:val="0018054D"/>
    <w:rsid w:val="00180C84"/>
    <w:rsid w:val="0018106D"/>
    <w:rsid w:val="00181735"/>
    <w:rsid w:val="0018324D"/>
    <w:rsid w:val="00183AAF"/>
    <w:rsid w:val="001856C4"/>
    <w:rsid w:val="001875CC"/>
    <w:rsid w:val="0019107E"/>
    <w:rsid w:val="00195D58"/>
    <w:rsid w:val="00196DF1"/>
    <w:rsid w:val="001A3621"/>
    <w:rsid w:val="001A3D42"/>
    <w:rsid w:val="001A4428"/>
    <w:rsid w:val="001A51B4"/>
    <w:rsid w:val="001A5B1B"/>
    <w:rsid w:val="001B04C3"/>
    <w:rsid w:val="001B102D"/>
    <w:rsid w:val="001B131F"/>
    <w:rsid w:val="001B6348"/>
    <w:rsid w:val="001B63F3"/>
    <w:rsid w:val="001B69B9"/>
    <w:rsid w:val="001C00E5"/>
    <w:rsid w:val="001C0A96"/>
    <w:rsid w:val="001C4FBA"/>
    <w:rsid w:val="001C5CC7"/>
    <w:rsid w:val="001C7763"/>
    <w:rsid w:val="001D0106"/>
    <w:rsid w:val="001D0258"/>
    <w:rsid w:val="001D2AA6"/>
    <w:rsid w:val="001D3358"/>
    <w:rsid w:val="001D36B9"/>
    <w:rsid w:val="001D4A5C"/>
    <w:rsid w:val="001D7798"/>
    <w:rsid w:val="001E017C"/>
    <w:rsid w:val="001E1392"/>
    <w:rsid w:val="001E2929"/>
    <w:rsid w:val="001F0A40"/>
    <w:rsid w:val="001F142A"/>
    <w:rsid w:val="001F1E74"/>
    <w:rsid w:val="001F46F4"/>
    <w:rsid w:val="001F5FA4"/>
    <w:rsid w:val="002010E9"/>
    <w:rsid w:val="0020135C"/>
    <w:rsid w:val="002044BF"/>
    <w:rsid w:val="00204F6A"/>
    <w:rsid w:val="002053E3"/>
    <w:rsid w:val="00206B21"/>
    <w:rsid w:val="00206C0A"/>
    <w:rsid w:val="00210157"/>
    <w:rsid w:val="002102EE"/>
    <w:rsid w:val="00212FE3"/>
    <w:rsid w:val="00214EC9"/>
    <w:rsid w:val="00215CC3"/>
    <w:rsid w:val="00215D0F"/>
    <w:rsid w:val="00215E6D"/>
    <w:rsid w:val="00216F08"/>
    <w:rsid w:val="00221C96"/>
    <w:rsid w:val="0022265F"/>
    <w:rsid w:val="0022406C"/>
    <w:rsid w:val="002277FD"/>
    <w:rsid w:val="00227B69"/>
    <w:rsid w:val="00233688"/>
    <w:rsid w:val="00233E86"/>
    <w:rsid w:val="002345CC"/>
    <w:rsid w:val="00236484"/>
    <w:rsid w:val="0024051A"/>
    <w:rsid w:val="00240F31"/>
    <w:rsid w:val="00242525"/>
    <w:rsid w:val="00242EDB"/>
    <w:rsid w:val="00243D73"/>
    <w:rsid w:val="002452CA"/>
    <w:rsid w:val="0024583B"/>
    <w:rsid w:val="00247864"/>
    <w:rsid w:val="00247D59"/>
    <w:rsid w:val="00250D24"/>
    <w:rsid w:val="00255186"/>
    <w:rsid w:val="002558CE"/>
    <w:rsid w:val="0025789C"/>
    <w:rsid w:val="00260681"/>
    <w:rsid w:val="002612F5"/>
    <w:rsid w:val="0026240D"/>
    <w:rsid w:val="002641AF"/>
    <w:rsid w:val="00272D3C"/>
    <w:rsid w:val="00273812"/>
    <w:rsid w:val="00273CFA"/>
    <w:rsid w:val="00274220"/>
    <w:rsid w:val="002747D7"/>
    <w:rsid w:val="00275658"/>
    <w:rsid w:val="00275C21"/>
    <w:rsid w:val="0027620D"/>
    <w:rsid w:val="002767B6"/>
    <w:rsid w:val="00276B7F"/>
    <w:rsid w:val="00277772"/>
    <w:rsid w:val="00277CDE"/>
    <w:rsid w:val="00277EF4"/>
    <w:rsid w:val="00281C1D"/>
    <w:rsid w:val="00284EAB"/>
    <w:rsid w:val="002854A5"/>
    <w:rsid w:val="00285F03"/>
    <w:rsid w:val="002944DF"/>
    <w:rsid w:val="00294530"/>
    <w:rsid w:val="00294C50"/>
    <w:rsid w:val="00295B18"/>
    <w:rsid w:val="002A0620"/>
    <w:rsid w:val="002A08EF"/>
    <w:rsid w:val="002A23D6"/>
    <w:rsid w:val="002A4D38"/>
    <w:rsid w:val="002A5274"/>
    <w:rsid w:val="002B0A0A"/>
    <w:rsid w:val="002B0B92"/>
    <w:rsid w:val="002B140E"/>
    <w:rsid w:val="002B2F06"/>
    <w:rsid w:val="002C011B"/>
    <w:rsid w:val="002C0404"/>
    <w:rsid w:val="002C421E"/>
    <w:rsid w:val="002C45AF"/>
    <w:rsid w:val="002C54CD"/>
    <w:rsid w:val="002C5FE4"/>
    <w:rsid w:val="002C6517"/>
    <w:rsid w:val="002C65B7"/>
    <w:rsid w:val="002D0F24"/>
    <w:rsid w:val="002D11E0"/>
    <w:rsid w:val="002E04A7"/>
    <w:rsid w:val="002E229B"/>
    <w:rsid w:val="002E23EB"/>
    <w:rsid w:val="002E2DB7"/>
    <w:rsid w:val="002E5F5D"/>
    <w:rsid w:val="002E799F"/>
    <w:rsid w:val="002F1DBE"/>
    <w:rsid w:val="002F366E"/>
    <w:rsid w:val="002F51F7"/>
    <w:rsid w:val="0030178F"/>
    <w:rsid w:val="0030214F"/>
    <w:rsid w:val="00302EFF"/>
    <w:rsid w:val="00304386"/>
    <w:rsid w:val="00306EBA"/>
    <w:rsid w:val="00307CA3"/>
    <w:rsid w:val="0031183B"/>
    <w:rsid w:val="00312243"/>
    <w:rsid w:val="00313B70"/>
    <w:rsid w:val="003144C0"/>
    <w:rsid w:val="00320F2C"/>
    <w:rsid w:val="00320FF3"/>
    <w:rsid w:val="003211A2"/>
    <w:rsid w:val="003224DB"/>
    <w:rsid w:val="0032281B"/>
    <w:rsid w:val="003230C8"/>
    <w:rsid w:val="00324640"/>
    <w:rsid w:val="00324945"/>
    <w:rsid w:val="0032745B"/>
    <w:rsid w:val="003305F1"/>
    <w:rsid w:val="00331F9B"/>
    <w:rsid w:val="00331FDE"/>
    <w:rsid w:val="0033257E"/>
    <w:rsid w:val="0033445C"/>
    <w:rsid w:val="00334E9F"/>
    <w:rsid w:val="003359E7"/>
    <w:rsid w:val="00336C8D"/>
    <w:rsid w:val="0033708F"/>
    <w:rsid w:val="0033710F"/>
    <w:rsid w:val="00337AAD"/>
    <w:rsid w:val="00340215"/>
    <w:rsid w:val="00340482"/>
    <w:rsid w:val="00340918"/>
    <w:rsid w:val="0034177A"/>
    <w:rsid w:val="00342966"/>
    <w:rsid w:val="00343DB4"/>
    <w:rsid w:val="00346FC9"/>
    <w:rsid w:val="0034778B"/>
    <w:rsid w:val="00347C48"/>
    <w:rsid w:val="003519C7"/>
    <w:rsid w:val="003553E3"/>
    <w:rsid w:val="00355EF7"/>
    <w:rsid w:val="00361582"/>
    <w:rsid w:val="00362CC2"/>
    <w:rsid w:val="0036357E"/>
    <w:rsid w:val="00363FCF"/>
    <w:rsid w:val="00364155"/>
    <w:rsid w:val="00364386"/>
    <w:rsid w:val="00365021"/>
    <w:rsid w:val="003678FE"/>
    <w:rsid w:val="00367916"/>
    <w:rsid w:val="00375053"/>
    <w:rsid w:val="00377641"/>
    <w:rsid w:val="00381E80"/>
    <w:rsid w:val="003861E0"/>
    <w:rsid w:val="0038666C"/>
    <w:rsid w:val="003874F5"/>
    <w:rsid w:val="00393052"/>
    <w:rsid w:val="003965C8"/>
    <w:rsid w:val="003B103B"/>
    <w:rsid w:val="003B68A3"/>
    <w:rsid w:val="003B724F"/>
    <w:rsid w:val="003C20E0"/>
    <w:rsid w:val="003D14EA"/>
    <w:rsid w:val="003D2D6B"/>
    <w:rsid w:val="003D373B"/>
    <w:rsid w:val="003D6276"/>
    <w:rsid w:val="003D6D2A"/>
    <w:rsid w:val="003D787D"/>
    <w:rsid w:val="003D7D5C"/>
    <w:rsid w:val="003E0B93"/>
    <w:rsid w:val="003E2FE2"/>
    <w:rsid w:val="003E4B37"/>
    <w:rsid w:val="003E4E77"/>
    <w:rsid w:val="003E549B"/>
    <w:rsid w:val="003E667B"/>
    <w:rsid w:val="003E7A2A"/>
    <w:rsid w:val="003E7DB6"/>
    <w:rsid w:val="003F01DC"/>
    <w:rsid w:val="003F1E9D"/>
    <w:rsid w:val="003F3F33"/>
    <w:rsid w:val="003F5B22"/>
    <w:rsid w:val="003F61BB"/>
    <w:rsid w:val="00406AED"/>
    <w:rsid w:val="00410340"/>
    <w:rsid w:val="0041060F"/>
    <w:rsid w:val="00412366"/>
    <w:rsid w:val="004124E1"/>
    <w:rsid w:val="0041491E"/>
    <w:rsid w:val="00414D12"/>
    <w:rsid w:val="00414D39"/>
    <w:rsid w:val="00414FA9"/>
    <w:rsid w:val="0041537C"/>
    <w:rsid w:val="00417AE8"/>
    <w:rsid w:val="0042036D"/>
    <w:rsid w:val="00421407"/>
    <w:rsid w:val="00425673"/>
    <w:rsid w:val="00426250"/>
    <w:rsid w:val="004324D6"/>
    <w:rsid w:val="00432CC4"/>
    <w:rsid w:val="004347E4"/>
    <w:rsid w:val="00434BC6"/>
    <w:rsid w:val="00436C28"/>
    <w:rsid w:val="00437C52"/>
    <w:rsid w:val="00441910"/>
    <w:rsid w:val="004439C5"/>
    <w:rsid w:val="00443BFD"/>
    <w:rsid w:val="00444204"/>
    <w:rsid w:val="00446F04"/>
    <w:rsid w:val="00450917"/>
    <w:rsid w:val="00451346"/>
    <w:rsid w:val="0045178D"/>
    <w:rsid w:val="004544E1"/>
    <w:rsid w:val="00454AA6"/>
    <w:rsid w:val="00456286"/>
    <w:rsid w:val="0045799B"/>
    <w:rsid w:val="00457F32"/>
    <w:rsid w:val="00461D9E"/>
    <w:rsid w:val="004623F3"/>
    <w:rsid w:val="00467AF0"/>
    <w:rsid w:val="00467D3B"/>
    <w:rsid w:val="004720FB"/>
    <w:rsid w:val="004753E5"/>
    <w:rsid w:val="00477087"/>
    <w:rsid w:val="004773A4"/>
    <w:rsid w:val="00477A99"/>
    <w:rsid w:val="00483CD6"/>
    <w:rsid w:val="00484671"/>
    <w:rsid w:val="0049070D"/>
    <w:rsid w:val="004934B0"/>
    <w:rsid w:val="0049361A"/>
    <w:rsid w:val="00493DEF"/>
    <w:rsid w:val="004A0911"/>
    <w:rsid w:val="004A0B3C"/>
    <w:rsid w:val="004A11EB"/>
    <w:rsid w:val="004A1E4D"/>
    <w:rsid w:val="004A3C97"/>
    <w:rsid w:val="004A4C4A"/>
    <w:rsid w:val="004B1EB5"/>
    <w:rsid w:val="004B4B5A"/>
    <w:rsid w:val="004B5018"/>
    <w:rsid w:val="004C25BF"/>
    <w:rsid w:val="004C30C2"/>
    <w:rsid w:val="004C440F"/>
    <w:rsid w:val="004C587A"/>
    <w:rsid w:val="004C61DE"/>
    <w:rsid w:val="004C6BD0"/>
    <w:rsid w:val="004D02C3"/>
    <w:rsid w:val="004D18D7"/>
    <w:rsid w:val="004D1D89"/>
    <w:rsid w:val="004D1F4D"/>
    <w:rsid w:val="004D1FB4"/>
    <w:rsid w:val="004D2C55"/>
    <w:rsid w:val="004D4AD9"/>
    <w:rsid w:val="004D6C4F"/>
    <w:rsid w:val="004D7BA8"/>
    <w:rsid w:val="004E172E"/>
    <w:rsid w:val="004E45EE"/>
    <w:rsid w:val="004F22C3"/>
    <w:rsid w:val="004F5ED5"/>
    <w:rsid w:val="004F69C5"/>
    <w:rsid w:val="00502FAB"/>
    <w:rsid w:val="00507725"/>
    <w:rsid w:val="00507D56"/>
    <w:rsid w:val="0051084F"/>
    <w:rsid w:val="005125CF"/>
    <w:rsid w:val="00514391"/>
    <w:rsid w:val="005143F2"/>
    <w:rsid w:val="00515D15"/>
    <w:rsid w:val="00515D87"/>
    <w:rsid w:val="00517430"/>
    <w:rsid w:val="00521E5F"/>
    <w:rsid w:val="00521F29"/>
    <w:rsid w:val="005239AB"/>
    <w:rsid w:val="00524593"/>
    <w:rsid w:val="00524839"/>
    <w:rsid w:val="00524F6F"/>
    <w:rsid w:val="00526100"/>
    <w:rsid w:val="005279BB"/>
    <w:rsid w:val="0053065D"/>
    <w:rsid w:val="00530A66"/>
    <w:rsid w:val="00534D02"/>
    <w:rsid w:val="005408C3"/>
    <w:rsid w:val="005408E8"/>
    <w:rsid w:val="0054097E"/>
    <w:rsid w:val="0054304D"/>
    <w:rsid w:val="00546F2C"/>
    <w:rsid w:val="00547D0F"/>
    <w:rsid w:val="00551602"/>
    <w:rsid w:val="00552D38"/>
    <w:rsid w:val="00561D1F"/>
    <w:rsid w:val="00561DA4"/>
    <w:rsid w:val="00562800"/>
    <w:rsid w:val="00563E57"/>
    <w:rsid w:val="00566AAA"/>
    <w:rsid w:val="00566F25"/>
    <w:rsid w:val="005707BF"/>
    <w:rsid w:val="0057275F"/>
    <w:rsid w:val="00572BEB"/>
    <w:rsid w:val="00574D69"/>
    <w:rsid w:val="005769DD"/>
    <w:rsid w:val="00576AA3"/>
    <w:rsid w:val="0058010F"/>
    <w:rsid w:val="0058129D"/>
    <w:rsid w:val="005854E1"/>
    <w:rsid w:val="005872E2"/>
    <w:rsid w:val="00591761"/>
    <w:rsid w:val="00592C9C"/>
    <w:rsid w:val="0059374A"/>
    <w:rsid w:val="00593ABF"/>
    <w:rsid w:val="00593B06"/>
    <w:rsid w:val="00596B56"/>
    <w:rsid w:val="005A2AA4"/>
    <w:rsid w:val="005A3E24"/>
    <w:rsid w:val="005A630E"/>
    <w:rsid w:val="005B146E"/>
    <w:rsid w:val="005B1B08"/>
    <w:rsid w:val="005B1CE1"/>
    <w:rsid w:val="005B43D3"/>
    <w:rsid w:val="005B489E"/>
    <w:rsid w:val="005B536F"/>
    <w:rsid w:val="005B6039"/>
    <w:rsid w:val="005B7899"/>
    <w:rsid w:val="005C0A5F"/>
    <w:rsid w:val="005C222F"/>
    <w:rsid w:val="005C4FEF"/>
    <w:rsid w:val="005D3911"/>
    <w:rsid w:val="005D3CEF"/>
    <w:rsid w:val="005D3D77"/>
    <w:rsid w:val="005E3AF7"/>
    <w:rsid w:val="005E5C15"/>
    <w:rsid w:val="005E6826"/>
    <w:rsid w:val="005F0977"/>
    <w:rsid w:val="005F2450"/>
    <w:rsid w:val="005F39C5"/>
    <w:rsid w:val="005F5552"/>
    <w:rsid w:val="005F6501"/>
    <w:rsid w:val="00600C21"/>
    <w:rsid w:val="00603B56"/>
    <w:rsid w:val="0060420D"/>
    <w:rsid w:val="00605D91"/>
    <w:rsid w:val="006064E8"/>
    <w:rsid w:val="00610797"/>
    <w:rsid w:val="00610B80"/>
    <w:rsid w:val="00613D90"/>
    <w:rsid w:val="006158A6"/>
    <w:rsid w:val="0061694D"/>
    <w:rsid w:val="006214EF"/>
    <w:rsid w:val="0062745A"/>
    <w:rsid w:val="00627576"/>
    <w:rsid w:val="0063073C"/>
    <w:rsid w:val="0063164E"/>
    <w:rsid w:val="006321F4"/>
    <w:rsid w:val="00632C44"/>
    <w:rsid w:val="006343F4"/>
    <w:rsid w:val="00635210"/>
    <w:rsid w:val="00640E0C"/>
    <w:rsid w:val="00641D1E"/>
    <w:rsid w:val="00642199"/>
    <w:rsid w:val="00642B87"/>
    <w:rsid w:val="006444FC"/>
    <w:rsid w:val="00645BF4"/>
    <w:rsid w:val="00646D2E"/>
    <w:rsid w:val="006526FA"/>
    <w:rsid w:val="00654E91"/>
    <w:rsid w:val="00660C5C"/>
    <w:rsid w:val="00661EB8"/>
    <w:rsid w:val="006623F2"/>
    <w:rsid w:val="00664FE0"/>
    <w:rsid w:val="006664E8"/>
    <w:rsid w:val="00672AD4"/>
    <w:rsid w:val="00672CA4"/>
    <w:rsid w:val="00673993"/>
    <w:rsid w:val="00674B74"/>
    <w:rsid w:val="0067542D"/>
    <w:rsid w:val="00675901"/>
    <w:rsid w:val="00676579"/>
    <w:rsid w:val="00677FB6"/>
    <w:rsid w:val="006814FF"/>
    <w:rsid w:val="00681642"/>
    <w:rsid w:val="006833FE"/>
    <w:rsid w:val="006848B6"/>
    <w:rsid w:val="006878E0"/>
    <w:rsid w:val="00692DCC"/>
    <w:rsid w:val="00693653"/>
    <w:rsid w:val="00697E89"/>
    <w:rsid w:val="006A1CF8"/>
    <w:rsid w:val="006A4254"/>
    <w:rsid w:val="006A769E"/>
    <w:rsid w:val="006B0263"/>
    <w:rsid w:val="006B0B82"/>
    <w:rsid w:val="006B3996"/>
    <w:rsid w:val="006B615F"/>
    <w:rsid w:val="006B655F"/>
    <w:rsid w:val="006B6AE5"/>
    <w:rsid w:val="006B6B22"/>
    <w:rsid w:val="006C02EC"/>
    <w:rsid w:val="006C4AF9"/>
    <w:rsid w:val="006C5B5B"/>
    <w:rsid w:val="006C74B5"/>
    <w:rsid w:val="006C77C4"/>
    <w:rsid w:val="006C7C29"/>
    <w:rsid w:val="006D028B"/>
    <w:rsid w:val="006D0380"/>
    <w:rsid w:val="006D0CA2"/>
    <w:rsid w:val="006D1B48"/>
    <w:rsid w:val="006D2459"/>
    <w:rsid w:val="006D6792"/>
    <w:rsid w:val="006E189D"/>
    <w:rsid w:val="006E3D9A"/>
    <w:rsid w:val="006E5292"/>
    <w:rsid w:val="006E6DFD"/>
    <w:rsid w:val="006E76B6"/>
    <w:rsid w:val="006F0D8C"/>
    <w:rsid w:val="006F1665"/>
    <w:rsid w:val="006F16E5"/>
    <w:rsid w:val="006F3FBC"/>
    <w:rsid w:val="0070027C"/>
    <w:rsid w:val="0070367D"/>
    <w:rsid w:val="00703C02"/>
    <w:rsid w:val="007040D0"/>
    <w:rsid w:val="0071048A"/>
    <w:rsid w:val="00711557"/>
    <w:rsid w:val="00716C10"/>
    <w:rsid w:val="00720F69"/>
    <w:rsid w:val="0072119A"/>
    <w:rsid w:val="00723DE8"/>
    <w:rsid w:val="007250D3"/>
    <w:rsid w:val="007259B9"/>
    <w:rsid w:val="0072629A"/>
    <w:rsid w:val="00727022"/>
    <w:rsid w:val="00727D6A"/>
    <w:rsid w:val="007311F8"/>
    <w:rsid w:val="0073298E"/>
    <w:rsid w:val="007335AF"/>
    <w:rsid w:val="00734F7D"/>
    <w:rsid w:val="00735B72"/>
    <w:rsid w:val="00740F16"/>
    <w:rsid w:val="007476D8"/>
    <w:rsid w:val="007522EE"/>
    <w:rsid w:val="00757425"/>
    <w:rsid w:val="00760720"/>
    <w:rsid w:val="007624AF"/>
    <w:rsid w:val="00763732"/>
    <w:rsid w:val="00763D6F"/>
    <w:rsid w:val="0076510B"/>
    <w:rsid w:val="00765C14"/>
    <w:rsid w:val="007671A5"/>
    <w:rsid w:val="00767A16"/>
    <w:rsid w:val="00770F07"/>
    <w:rsid w:val="0077223E"/>
    <w:rsid w:val="0077228E"/>
    <w:rsid w:val="00774F6A"/>
    <w:rsid w:val="0077581D"/>
    <w:rsid w:val="007768C6"/>
    <w:rsid w:val="00776FB3"/>
    <w:rsid w:val="007800C3"/>
    <w:rsid w:val="00781B0E"/>
    <w:rsid w:val="00783D1B"/>
    <w:rsid w:val="00785248"/>
    <w:rsid w:val="0079156F"/>
    <w:rsid w:val="0079255C"/>
    <w:rsid w:val="00792C27"/>
    <w:rsid w:val="0079664C"/>
    <w:rsid w:val="007978FA"/>
    <w:rsid w:val="007A0FE6"/>
    <w:rsid w:val="007A2C4C"/>
    <w:rsid w:val="007A2D22"/>
    <w:rsid w:val="007A3BB4"/>
    <w:rsid w:val="007A52E6"/>
    <w:rsid w:val="007A5BF9"/>
    <w:rsid w:val="007B01D2"/>
    <w:rsid w:val="007B0D4E"/>
    <w:rsid w:val="007B301C"/>
    <w:rsid w:val="007B5475"/>
    <w:rsid w:val="007B742D"/>
    <w:rsid w:val="007B7460"/>
    <w:rsid w:val="007B7E78"/>
    <w:rsid w:val="007C0656"/>
    <w:rsid w:val="007C0B4F"/>
    <w:rsid w:val="007C18E3"/>
    <w:rsid w:val="007C30FA"/>
    <w:rsid w:val="007C36FB"/>
    <w:rsid w:val="007C388C"/>
    <w:rsid w:val="007C5F64"/>
    <w:rsid w:val="007C6161"/>
    <w:rsid w:val="007C6EE8"/>
    <w:rsid w:val="007D1720"/>
    <w:rsid w:val="007D19BA"/>
    <w:rsid w:val="007D1A30"/>
    <w:rsid w:val="007D2961"/>
    <w:rsid w:val="007D2B7C"/>
    <w:rsid w:val="007D6710"/>
    <w:rsid w:val="007D6D96"/>
    <w:rsid w:val="007D7034"/>
    <w:rsid w:val="007D7786"/>
    <w:rsid w:val="007E2445"/>
    <w:rsid w:val="007E28CC"/>
    <w:rsid w:val="007E2B96"/>
    <w:rsid w:val="007F0208"/>
    <w:rsid w:val="007F1BF3"/>
    <w:rsid w:val="007F2882"/>
    <w:rsid w:val="007F2EBD"/>
    <w:rsid w:val="007F31DC"/>
    <w:rsid w:val="007F37D4"/>
    <w:rsid w:val="007F3953"/>
    <w:rsid w:val="007F3B1A"/>
    <w:rsid w:val="007F409F"/>
    <w:rsid w:val="007F65DD"/>
    <w:rsid w:val="007F6B53"/>
    <w:rsid w:val="00803C06"/>
    <w:rsid w:val="00804199"/>
    <w:rsid w:val="00804E5C"/>
    <w:rsid w:val="0080555B"/>
    <w:rsid w:val="008073E9"/>
    <w:rsid w:val="008112F7"/>
    <w:rsid w:val="008124CB"/>
    <w:rsid w:val="00813383"/>
    <w:rsid w:val="00821B66"/>
    <w:rsid w:val="00823B8C"/>
    <w:rsid w:val="00825BF6"/>
    <w:rsid w:val="008263AC"/>
    <w:rsid w:val="0083011F"/>
    <w:rsid w:val="00830F04"/>
    <w:rsid w:val="00833968"/>
    <w:rsid w:val="00833E5D"/>
    <w:rsid w:val="0083460B"/>
    <w:rsid w:val="00836D05"/>
    <w:rsid w:val="00843C8B"/>
    <w:rsid w:val="0084412D"/>
    <w:rsid w:val="0084564A"/>
    <w:rsid w:val="00846479"/>
    <w:rsid w:val="008508D4"/>
    <w:rsid w:val="00854473"/>
    <w:rsid w:val="00854961"/>
    <w:rsid w:val="00855C4D"/>
    <w:rsid w:val="0085675E"/>
    <w:rsid w:val="00860915"/>
    <w:rsid w:val="00861633"/>
    <w:rsid w:val="00863E8C"/>
    <w:rsid w:val="008646A4"/>
    <w:rsid w:val="008650F9"/>
    <w:rsid w:val="008659EA"/>
    <w:rsid w:val="00866008"/>
    <w:rsid w:val="0087036C"/>
    <w:rsid w:val="00870B8F"/>
    <w:rsid w:val="00877317"/>
    <w:rsid w:val="008776C0"/>
    <w:rsid w:val="00880124"/>
    <w:rsid w:val="00884AB7"/>
    <w:rsid w:val="00885A9E"/>
    <w:rsid w:val="008913CE"/>
    <w:rsid w:val="00894152"/>
    <w:rsid w:val="00896C24"/>
    <w:rsid w:val="008A0C14"/>
    <w:rsid w:val="008A1899"/>
    <w:rsid w:val="008A308A"/>
    <w:rsid w:val="008A3830"/>
    <w:rsid w:val="008A4E0B"/>
    <w:rsid w:val="008A7360"/>
    <w:rsid w:val="008A7426"/>
    <w:rsid w:val="008A7986"/>
    <w:rsid w:val="008B232A"/>
    <w:rsid w:val="008B5218"/>
    <w:rsid w:val="008B584E"/>
    <w:rsid w:val="008B59AC"/>
    <w:rsid w:val="008B59F2"/>
    <w:rsid w:val="008B6C6D"/>
    <w:rsid w:val="008C088C"/>
    <w:rsid w:val="008C15D9"/>
    <w:rsid w:val="008C2029"/>
    <w:rsid w:val="008C3D0E"/>
    <w:rsid w:val="008C4ECF"/>
    <w:rsid w:val="008C6C33"/>
    <w:rsid w:val="008C7594"/>
    <w:rsid w:val="008D0F80"/>
    <w:rsid w:val="008D39AF"/>
    <w:rsid w:val="008D5152"/>
    <w:rsid w:val="008D6114"/>
    <w:rsid w:val="008D725E"/>
    <w:rsid w:val="008E1659"/>
    <w:rsid w:val="008E1B36"/>
    <w:rsid w:val="008E1CDE"/>
    <w:rsid w:val="008E44D5"/>
    <w:rsid w:val="008E5749"/>
    <w:rsid w:val="008E779C"/>
    <w:rsid w:val="008E7AA9"/>
    <w:rsid w:val="008F2D2A"/>
    <w:rsid w:val="008F3025"/>
    <w:rsid w:val="008F6EEC"/>
    <w:rsid w:val="009020E6"/>
    <w:rsid w:val="00904ECA"/>
    <w:rsid w:val="00905DF8"/>
    <w:rsid w:val="009063CB"/>
    <w:rsid w:val="009075FD"/>
    <w:rsid w:val="009113AD"/>
    <w:rsid w:val="00911A7E"/>
    <w:rsid w:val="00914B4A"/>
    <w:rsid w:val="00917C95"/>
    <w:rsid w:val="00920202"/>
    <w:rsid w:val="00921042"/>
    <w:rsid w:val="0092160C"/>
    <w:rsid w:val="009222A2"/>
    <w:rsid w:val="00922851"/>
    <w:rsid w:val="00923EBD"/>
    <w:rsid w:val="00924A39"/>
    <w:rsid w:val="00925545"/>
    <w:rsid w:val="0093271E"/>
    <w:rsid w:val="009340E9"/>
    <w:rsid w:val="0093434D"/>
    <w:rsid w:val="00934FCF"/>
    <w:rsid w:val="0093508A"/>
    <w:rsid w:val="009360F3"/>
    <w:rsid w:val="0093623B"/>
    <w:rsid w:val="00940A0F"/>
    <w:rsid w:val="00940E2F"/>
    <w:rsid w:val="009415BA"/>
    <w:rsid w:val="00941FDE"/>
    <w:rsid w:val="009429C1"/>
    <w:rsid w:val="00944D3B"/>
    <w:rsid w:val="00945B09"/>
    <w:rsid w:val="00946139"/>
    <w:rsid w:val="00950D74"/>
    <w:rsid w:val="009512CF"/>
    <w:rsid w:val="0095177F"/>
    <w:rsid w:val="00951D35"/>
    <w:rsid w:val="009543E5"/>
    <w:rsid w:val="009568FD"/>
    <w:rsid w:val="009579FA"/>
    <w:rsid w:val="00960326"/>
    <w:rsid w:val="0096043F"/>
    <w:rsid w:val="00961C39"/>
    <w:rsid w:val="00965F13"/>
    <w:rsid w:val="00966EA8"/>
    <w:rsid w:val="00967C92"/>
    <w:rsid w:val="009701C2"/>
    <w:rsid w:val="00971A7C"/>
    <w:rsid w:val="00973E73"/>
    <w:rsid w:val="00974993"/>
    <w:rsid w:val="00974DFB"/>
    <w:rsid w:val="00980F15"/>
    <w:rsid w:val="00982F92"/>
    <w:rsid w:val="009834B3"/>
    <w:rsid w:val="00986179"/>
    <w:rsid w:val="00987381"/>
    <w:rsid w:val="00987B39"/>
    <w:rsid w:val="009905EB"/>
    <w:rsid w:val="0099071F"/>
    <w:rsid w:val="009A098D"/>
    <w:rsid w:val="009A0B32"/>
    <w:rsid w:val="009A13F8"/>
    <w:rsid w:val="009A316F"/>
    <w:rsid w:val="009A50E2"/>
    <w:rsid w:val="009A57A0"/>
    <w:rsid w:val="009A64FF"/>
    <w:rsid w:val="009A6AEE"/>
    <w:rsid w:val="009A6FBF"/>
    <w:rsid w:val="009A7513"/>
    <w:rsid w:val="009A79F8"/>
    <w:rsid w:val="009B01FE"/>
    <w:rsid w:val="009B0FEE"/>
    <w:rsid w:val="009B2E3A"/>
    <w:rsid w:val="009B32FA"/>
    <w:rsid w:val="009B35C6"/>
    <w:rsid w:val="009B3723"/>
    <w:rsid w:val="009B3DE4"/>
    <w:rsid w:val="009B3F95"/>
    <w:rsid w:val="009B4BEB"/>
    <w:rsid w:val="009B6D33"/>
    <w:rsid w:val="009B7AC7"/>
    <w:rsid w:val="009C0E84"/>
    <w:rsid w:val="009C1C24"/>
    <w:rsid w:val="009C4DFB"/>
    <w:rsid w:val="009C54FB"/>
    <w:rsid w:val="009C6249"/>
    <w:rsid w:val="009C63AB"/>
    <w:rsid w:val="009C7881"/>
    <w:rsid w:val="009D03C1"/>
    <w:rsid w:val="009D15FC"/>
    <w:rsid w:val="009D332D"/>
    <w:rsid w:val="009D3960"/>
    <w:rsid w:val="009D5139"/>
    <w:rsid w:val="009D525D"/>
    <w:rsid w:val="009D598E"/>
    <w:rsid w:val="009D5FCE"/>
    <w:rsid w:val="009E1CA7"/>
    <w:rsid w:val="009E69CC"/>
    <w:rsid w:val="009F09C3"/>
    <w:rsid w:val="009F0F35"/>
    <w:rsid w:val="009F50E2"/>
    <w:rsid w:val="009F546B"/>
    <w:rsid w:val="00A0211A"/>
    <w:rsid w:val="00A03E1B"/>
    <w:rsid w:val="00A04B07"/>
    <w:rsid w:val="00A04CB3"/>
    <w:rsid w:val="00A078A5"/>
    <w:rsid w:val="00A07D4A"/>
    <w:rsid w:val="00A10923"/>
    <w:rsid w:val="00A11349"/>
    <w:rsid w:val="00A14350"/>
    <w:rsid w:val="00A146F9"/>
    <w:rsid w:val="00A14B74"/>
    <w:rsid w:val="00A16C30"/>
    <w:rsid w:val="00A20485"/>
    <w:rsid w:val="00A23354"/>
    <w:rsid w:val="00A23A63"/>
    <w:rsid w:val="00A23D17"/>
    <w:rsid w:val="00A23F01"/>
    <w:rsid w:val="00A252B1"/>
    <w:rsid w:val="00A276B0"/>
    <w:rsid w:val="00A300FC"/>
    <w:rsid w:val="00A306E3"/>
    <w:rsid w:val="00A336A3"/>
    <w:rsid w:val="00A3665C"/>
    <w:rsid w:val="00A36935"/>
    <w:rsid w:val="00A3708A"/>
    <w:rsid w:val="00A40802"/>
    <w:rsid w:val="00A42100"/>
    <w:rsid w:val="00A5034D"/>
    <w:rsid w:val="00A51A2B"/>
    <w:rsid w:val="00A52980"/>
    <w:rsid w:val="00A54A33"/>
    <w:rsid w:val="00A5526E"/>
    <w:rsid w:val="00A57B0E"/>
    <w:rsid w:val="00A631D6"/>
    <w:rsid w:val="00A633FA"/>
    <w:rsid w:val="00A6368D"/>
    <w:rsid w:val="00A64C0E"/>
    <w:rsid w:val="00A65B78"/>
    <w:rsid w:val="00A66A2F"/>
    <w:rsid w:val="00A6771B"/>
    <w:rsid w:val="00A705D5"/>
    <w:rsid w:val="00A72C62"/>
    <w:rsid w:val="00A72F94"/>
    <w:rsid w:val="00A7411C"/>
    <w:rsid w:val="00A74F3D"/>
    <w:rsid w:val="00A750D6"/>
    <w:rsid w:val="00A751CB"/>
    <w:rsid w:val="00A757CE"/>
    <w:rsid w:val="00A821B2"/>
    <w:rsid w:val="00A860DF"/>
    <w:rsid w:val="00A87313"/>
    <w:rsid w:val="00A9033C"/>
    <w:rsid w:val="00A9211E"/>
    <w:rsid w:val="00A9403C"/>
    <w:rsid w:val="00AA11EF"/>
    <w:rsid w:val="00AA299F"/>
    <w:rsid w:val="00AA3C9C"/>
    <w:rsid w:val="00AA48C8"/>
    <w:rsid w:val="00AA7D07"/>
    <w:rsid w:val="00AB2AFE"/>
    <w:rsid w:val="00AB3818"/>
    <w:rsid w:val="00AB4A39"/>
    <w:rsid w:val="00AB4B6C"/>
    <w:rsid w:val="00AB5A6F"/>
    <w:rsid w:val="00AB7E6C"/>
    <w:rsid w:val="00AC3A09"/>
    <w:rsid w:val="00AC3DC6"/>
    <w:rsid w:val="00AC502C"/>
    <w:rsid w:val="00AC6220"/>
    <w:rsid w:val="00AC6E77"/>
    <w:rsid w:val="00AC7C5F"/>
    <w:rsid w:val="00AD0182"/>
    <w:rsid w:val="00AD05C1"/>
    <w:rsid w:val="00AD226D"/>
    <w:rsid w:val="00AD226E"/>
    <w:rsid w:val="00AD2B8D"/>
    <w:rsid w:val="00AD307B"/>
    <w:rsid w:val="00AD4FA7"/>
    <w:rsid w:val="00AD517E"/>
    <w:rsid w:val="00AE39F1"/>
    <w:rsid w:val="00AE7469"/>
    <w:rsid w:val="00AE7E98"/>
    <w:rsid w:val="00AF087B"/>
    <w:rsid w:val="00AF177B"/>
    <w:rsid w:val="00AF1E3C"/>
    <w:rsid w:val="00AF4B39"/>
    <w:rsid w:val="00AF4BD1"/>
    <w:rsid w:val="00AF50C6"/>
    <w:rsid w:val="00AF5F8C"/>
    <w:rsid w:val="00AF6433"/>
    <w:rsid w:val="00AF69C3"/>
    <w:rsid w:val="00AF6D36"/>
    <w:rsid w:val="00AF71E5"/>
    <w:rsid w:val="00AF72CF"/>
    <w:rsid w:val="00B01A8E"/>
    <w:rsid w:val="00B02228"/>
    <w:rsid w:val="00B02987"/>
    <w:rsid w:val="00B0357F"/>
    <w:rsid w:val="00B04495"/>
    <w:rsid w:val="00B048DB"/>
    <w:rsid w:val="00B062CF"/>
    <w:rsid w:val="00B0691B"/>
    <w:rsid w:val="00B06A1F"/>
    <w:rsid w:val="00B11D27"/>
    <w:rsid w:val="00B1340C"/>
    <w:rsid w:val="00B13C5D"/>
    <w:rsid w:val="00B13E3C"/>
    <w:rsid w:val="00B14646"/>
    <w:rsid w:val="00B14D7C"/>
    <w:rsid w:val="00B15DA0"/>
    <w:rsid w:val="00B16ED6"/>
    <w:rsid w:val="00B2301F"/>
    <w:rsid w:val="00B2383A"/>
    <w:rsid w:val="00B259BC"/>
    <w:rsid w:val="00B25AD0"/>
    <w:rsid w:val="00B30DF7"/>
    <w:rsid w:val="00B329A1"/>
    <w:rsid w:val="00B32DB6"/>
    <w:rsid w:val="00B32DC8"/>
    <w:rsid w:val="00B32E52"/>
    <w:rsid w:val="00B33E63"/>
    <w:rsid w:val="00B37869"/>
    <w:rsid w:val="00B378F9"/>
    <w:rsid w:val="00B40324"/>
    <w:rsid w:val="00B41306"/>
    <w:rsid w:val="00B41D78"/>
    <w:rsid w:val="00B460F8"/>
    <w:rsid w:val="00B467E8"/>
    <w:rsid w:val="00B46FBD"/>
    <w:rsid w:val="00B4732F"/>
    <w:rsid w:val="00B54549"/>
    <w:rsid w:val="00B54C6A"/>
    <w:rsid w:val="00B606A8"/>
    <w:rsid w:val="00B61D64"/>
    <w:rsid w:val="00B62017"/>
    <w:rsid w:val="00B6245F"/>
    <w:rsid w:val="00B6345A"/>
    <w:rsid w:val="00B65CF0"/>
    <w:rsid w:val="00B66BEC"/>
    <w:rsid w:val="00B672A8"/>
    <w:rsid w:val="00B7376B"/>
    <w:rsid w:val="00B757CF"/>
    <w:rsid w:val="00B76353"/>
    <w:rsid w:val="00B76575"/>
    <w:rsid w:val="00B77E98"/>
    <w:rsid w:val="00B77EAB"/>
    <w:rsid w:val="00B804A2"/>
    <w:rsid w:val="00B822F0"/>
    <w:rsid w:val="00B826B9"/>
    <w:rsid w:val="00B84248"/>
    <w:rsid w:val="00B84426"/>
    <w:rsid w:val="00B846B5"/>
    <w:rsid w:val="00B8477A"/>
    <w:rsid w:val="00B90322"/>
    <w:rsid w:val="00B9118D"/>
    <w:rsid w:val="00B94ED6"/>
    <w:rsid w:val="00B965F8"/>
    <w:rsid w:val="00B96FBF"/>
    <w:rsid w:val="00B97E2C"/>
    <w:rsid w:val="00BA1335"/>
    <w:rsid w:val="00BA1706"/>
    <w:rsid w:val="00BA47CB"/>
    <w:rsid w:val="00BA47D5"/>
    <w:rsid w:val="00BA63D1"/>
    <w:rsid w:val="00BA712E"/>
    <w:rsid w:val="00BB003E"/>
    <w:rsid w:val="00BB270B"/>
    <w:rsid w:val="00BB31FA"/>
    <w:rsid w:val="00BB356A"/>
    <w:rsid w:val="00BB64AB"/>
    <w:rsid w:val="00BB7FC4"/>
    <w:rsid w:val="00BC0E5E"/>
    <w:rsid w:val="00BC1B9E"/>
    <w:rsid w:val="00BC28C6"/>
    <w:rsid w:val="00BC6064"/>
    <w:rsid w:val="00BC6884"/>
    <w:rsid w:val="00BD07A3"/>
    <w:rsid w:val="00BD093A"/>
    <w:rsid w:val="00BD128D"/>
    <w:rsid w:val="00BD2776"/>
    <w:rsid w:val="00BD3511"/>
    <w:rsid w:val="00BD4744"/>
    <w:rsid w:val="00BD59CC"/>
    <w:rsid w:val="00BD7A01"/>
    <w:rsid w:val="00BD7BB1"/>
    <w:rsid w:val="00BE0D7F"/>
    <w:rsid w:val="00BE150C"/>
    <w:rsid w:val="00BE2C46"/>
    <w:rsid w:val="00BE6176"/>
    <w:rsid w:val="00BE76EE"/>
    <w:rsid w:val="00BF1D55"/>
    <w:rsid w:val="00BF31EC"/>
    <w:rsid w:val="00BF3469"/>
    <w:rsid w:val="00BF42DD"/>
    <w:rsid w:val="00BF4981"/>
    <w:rsid w:val="00BF4C18"/>
    <w:rsid w:val="00BF55D9"/>
    <w:rsid w:val="00BF6A1E"/>
    <w:rsid w:val="00BF76D3"/>
    <w:rsid w:val="00BF7A3B"/>
    <w:rsid w:val="00BF7D01"/>
    <w:rsid w:val="00BF7F2D"/>
    <w:rsid w:val="00C03A6A"/>
    <w:rsid w:val="00C06E2C"/>
    <w:rsid w:val="00C07E79"/>
    <w:rsid w:val="00C102EC"/>
    <w:rsid w:val="00C11332"/>
    <w:rsid w:val="00C12D6D"/>
    <w:rsid w:val="00C13741"/>
    <w:rsid w:val="00C14D6A"/>
    <w:rsid w:val="00C14EEE"/>
    <w:rsid w:val="00C17D4F"/>
    <w:rsid w:val="00C210C7"/>
    <w:rsid w:val="00C21F34"/>
    <w:rsid w:val="00C2255B"/>
    <w:rsid w:val="00C23CCA"/>
    <w:rsid w:val="00C249D7"/>
    <w:rsid w:val="00C25039"/>
    <w:rsid w:val="00C26B8F"/>
    <w:rsid w:val="00C30214"/>
    <w:rsid w:val="00C31746"/>
    <w:rsid w:val="00C35069"/>
    <w:rsid w:val="00C35B54"/>
    <w:rsid w:val="00C42ECE"/>
    <w:rsid w:val="00C50198"/>
    <w:rsid w:val="00C51E6E"/>
    <w:rsid w:val="00C5316F"/>
    <w:rsid w:val="00C554E0"/>
    <w:rsid w:val="00C5650D"/>
    <w:rsid w:val="00C600BF"/>
    <w:rsid w:val="00C63945"/>
    <w:rsid w:val="00C65A7F"/>
    <w:rsid w:val="00C67AE3"/>
    <w:rsid w:val="00C7192D"/>
    <w:rsid w:val="00C73914"/>
    <w:rsid w:val="00C809D2"/>
    <w:rsid w:val="00C81637"/>
    <w:rsid w:val="00C81995"/>
    <w:rsid w:val="00C81CF4"/>
    <w:rsid w:val="00C81EBD"/>
    <w:rsid w:val="00C8613F"/>
    <w:rsid w:val="00C8664F"/>
    <w:rsid w:val="00C87919"/>
    <w:rsid w:val="00C87C75"/>
    <w:rsid w:val="00C900A6"/>
    <w:rsid w:val="00C92BB2"/>
    <w:rsid w:val="00C92F0D"/>
    <w:rsid w:val="00C94902"/>
    <w:rsid w:val="00C96B1B"/>
    <w:rsid w:val="00C978A1"/>
    <w:rsid w:val="00CA0194"/>
    <w:rsid w:val="00CA0528"/>
    <w:rsid w:val="00CA166C"/>
    <w:rsid w:val="00CA215D"/>
    <w:rsid w:val="00CA5672"/>
    <w:rsid w:val="00CA57B8"/>
    <w:rsid w:val="00CB0E63"/>
    <w:rsid w:val="00CB0F4C"/>
    <w:rsid w:val="00CB4C96"/>
    <w:rsid w:val="00CB6876"/>
    <w:rsid w:val="00CC0299"/>
    <w:rsid w:val="00CC0511"/>
    <w:rsid w:val="00CC0A23"/>
    <w:rsid w:val="00CC26E0"/>
    <w:rsid w:val="00CC5677"/>
    <w:rsid w:val="00CC688C"/>
    <w:rsid w:val="00CC7F49"/>
    <w:rsid w:val="00CD1176"/>
    <w:rsid w:val="00CD1760"/>
    <w:rsid w:val="00CD202F"/>
    <w:rsid w:val="00CD3087"/>
    <w:rsid w:val="00CD395B"/>
    <w:rsid w:val="00CD6077"/>
    <w:rsid w:val="00CD6349"/>
    <w:rsid w:val="00CD6503"/>
    <w:rsid w:val="00CE09D5"/>
    <w:rsid w:val="00CE5E21"/>
    <w:rsid w:val="00CE683B"/>
    <w:rsid w:val="00CF34F0"/>
    <w:rsid w:val="00CF35C7"/>
    <w:rsid w:val="00CF4974"/>
    <w:rsid w:val="00CF5A19"/>
    <w:rsid w:val="00CF65D9"/>
    <w:rsid w:val="00CF6E9C"/>
    <w:rsid w:val="00D004F7"/>
    <w:rsid w:val="00D01814"/>
    <w:rsid w:val="00D03FB9"/>
    <w:rsid w:val="00D04883"/>
    <w:rsid w:val="00D07E6C"/>
    <w:rsid w:val="00D1501C"/>
    <w:rsid w:val="00D152C7"/>
    <w:rsid w:val="00D165DC"/>
    <w:rsid w:val="00D2062B"/>
    <w:rsid w:val="00D226B4"/>
    <w:rsid w:val="00D22C41"/>
    <w:rsid w:val="00D23606"/>
    <w:rsid w:val="00D2367F"/>
    <w:rsid w:val="00D30893"/>
    <w:rsid w:val="00D339B7"/>
    <w:rsid w:val="00D33E23"/>
    <w:rsid w:val="00D36411"/>
    <w:rsid w:val="00D366A1"/>
    <w:rsid w:val="00D377CD"/>
    <w:rsid w:val="00D40D9C"/>
    <w:rsid w:val="00D44FD2"/>
    <w:rsid w:val="00D50444"/>
    <w:rsid w:val="00D54010"/>
    <w:rsid w:val="00D57E0E"/>
    <w:rsid w:val="00D60417"/>
    <w:rsid w:val="00D61541"/>
    <w:rsid w:val="00D61DD4"/>
    <w:rsid w:val="00D62FA8"/>
    <w:rsid w:val="00D62FCF"/>
    <w:rsid w:val="00D65C6C"/>
    <w:rsid w:val="00D701F5"/>
    <w:rsid w:val="00D7186A"/>
    <w:rsid w:val="00D72678"/>
    <w:rsid w:val="00D743E5"/>
    <w:rsid w:val="00D75D27"/>
    <w:rsid w:val="00D81714"/>
    <w:rsid w:val="00D81FC7"/>
    <w:rsid w:val="00D82720"/>
    <w:rsid w:val="00D82CC6"/>
    <w:rsid w:val="00D83036"/>
    <w:rsid w:val="00D83F5C"/>
    <w:rsid w:val="00D84152"/>
    <w:rsid w:val="00D84402"/>
    <w:rsid w:val="00D85063"/>
    <w:rsid w:val="00D85357"/>
    <w:rsid w:val="00D9238B"/>
    <w:rsid w:val="00D93697"/>
    <w:rsid w:val="00D9548C"/>
    <w:rsid w:val="00D95B88"/>
    <w:rsid w:val="00D97279"/>
    <w:rsid w:val="00DA4F5B"/>
    <w:rsid w:val="00DA5EC6"/>
    <w:rsid w:val="00DA6F41"/>
    <w:rsid w:val="00DA7638"/>
    <w:rsid w:val="00DB4418"/>
    <w:rsid w:val="00DB58B8"/>
    <w:rsid w:val="00DB5CA2"/>
    <w:rsid w:val="00DC3C01"/>
    <w:rsid w:val="00DC425C"/>
    <w:rsid w:val="00DC445C"/>
    <w:rsid w:val="00DC5D3E"/>
    <w:rsid w:val="00DC5E20"/>
    <w:rsid w:val="00DC60BD"/>
    <w:rsid w:val="00DC7182"/>
    <w:rsid w:val="00DD37EB"/>
    <w:rsid w:val="00DD3A99"/>
    <w:rsid w:val="00DE0623"/>
    <w:rsid w:val="00DE2131"/>
    <w:rsid w:val="00DE3D7F"/>
    <w:rsid w:val="00DE4506"/>
    <w:rsid w:val="00DE5EA7"/>
    <w:rsid w:val="00DE61A3"/>
    <w:rsid w:val="00DE6AFB"/>
    <w:rsid w:val="00DF3392"/>
    <w:rsid w:val="00DF5443"/>
    <w:rsid w:val="00DF60C6"/>
    <w:rsid w:val="00DF7D09"/>
    <w:rsid w:val="00DF7DCB"/>
    <w:rsid w:val="00E02379"/>
    <w:rsid w:val="00E05734"/>
    <w:rsid w:val="00E06810"/>
    <w:rsid w:val="00E11F28"/>
    <w:rsid w:val="00E126B5"/>
    <w:rsid w:val="00E12EC9"/>
    <w:rsid w:val="00E142D2"/>
    <w:rsid w:val="00E15794"/>
    <w:rsid w:val="00E17099"/>
    <w:rsid w:val="00E21442"/>
    <w:rsid w:val="00E22FB4"/>
    <w:rsid w:val="00E25FB2"/>
    <w:rsid w:val="00E2741F"/>
    <w:rsid w:val="00E3103F"/>
    <w:rsid w:val="00E3128A"/>
    <w:rsid w:val="00E31918"/>
    <w:rsid w:val="00E326C6"/>
    <w:rsid w:val="00E32AF7"/>
    <w:rsid w:val="00E32B5A"/>
    <w:rsid w:val="00E3322B"/>
    <w:rsid w:val="00E344B1"/>
    <w:rsid w:val="00E44818"/>
    <w:rsid w:val="00E4482E"/>
    <w:rsid w:val="00E4700C"/>
    <w:rsid w:val="00E47F51"/>
    <w:rsid w:val="00E50AA2"/>
    <w:rsid w:val="00E52EFE"/>
    <w:rsid w:val="00E5304F"/>
    <w:rsid w:val="00E55435"/>
    <w:rsid w:val="00E56568"/>
    <w:rsid w:val="00E56F1B"/>
    <w:rsid w:val="00E61801"/>
    <w:rsid w:val="00E627F4"/>
    <w:rsid w:val="00E6361D"/>
    <w:rsid w:val="00E6721E"/>
    <w:rsid w:val="00E7015F"/>
    <w:rsid w:val="00E70BE8"/>
    <w:rsid w:val="00E71B07"/>
    <w:rsid w:val="00E73307"/>
    <w:rsid w:val="00E73E74"/>
    <w:rsid w:val="00E7625B"/>
    <w:rsid w:val="00E824DB"/>
    <w:rsid w:val="00E8256B"/>
    <w:rsid w:val="00E91EBB"/>
    <w:rsid w:val="00E94851"/>
    <w:rsid w:val="00E958AE"/>
    <w:rsid w:val="00E973CB"/>
    <w:rsid w:val="00EA3210"/>
    <w:rsid w:val="00EA61E3"/>
    <w:rsid w:val="00EA64FB"/>
    <w:rsid w:val="00EA6F68"/>
    <w:rsid w:val="00EA7304"/>
    <w:rsid w:val="00EB0FAD"/>
    <w:rsid w:val="00EB104F"/>
    <w:rsid w:val="00EB207A"/>
    <w:rsid w:val="00EB2651"/>
    <w:rsid w:val="00EB4919"/>
    <w:rsid w:val="00EB5D03"/>
    <w:rsid w:val="00EB688C"/>
    <w:rsid w:val="00EB6CD2"/>
    <w:rsid w:val="00EB72F3"/>
    <w:rsid w:val="00EC06FF"/>
    <w:rsid w:val="00EC4A18"/>
    <w:rsid w:val="00EC57E6"/>
    <w:rsid w:val="00EC73E3"/>
    <w:rsid w:val="00ED097A"/>
    <w:rsid w:val="00ED1500"/>
    <w:rsid w:val="00ED1755"/>
    <w:rsid w:val="00ED744D"/>
    <w:rsid w:val="00ED7547"/>
    <w:rsid w:val="00EE0713"/>
    <w:rsid w:val="00EE1186"/>
    <w:rsid w:val="00EE49E1"/>
    <w:rsid w:val="00EE70C4"/>
    <w:rsid w:val="00EF0938"/>
    <w:rsid w:val="00EF2BCC"/>
    <w:rsid w:val="00EF2E8D"/>
    <w:rsid w:val="00EF3A18"/>
    <w:rsid w:val="00EF51F0"/>
    <w:rsid w:val="00EF7FFB"/>
    <w:rsid w:val="00F003ED"/>
    <w:rsid w:val="00F03EAB"/>
    <w:rsid w:val="00F05924"/>
    <w:rsid w:val="00F06CCD"/>
    <w:rsid w:val="00F06D71"/>
    <w:rsid w:val="00F10038"/>
    <w:rsid w:val="00F11272"/>
    <w:rsid w:val="00F11802"/>
    <w:rsid w:val="00F13560"/>
    <w:rsid w:val="00F1510B"/>
    <w:rsid w:val="00F15875"/>
    <w:rsid w:val="00F15E07"/>
    <w:rsid w:val="00F168E5"/>
    <w:rsid w:val="00F16CB0"/>
    <w:rsid w:val="00F172BA"/>
    <w:rsid w:val="00F1795B"/>
    <w:rsid w:val="00F17A1C"/>
    <w:rsid w:val="00F22606"/>
    <w:rsid w:val="00F22637"/>
    <w:rsid w:val="00F23B4B"/>
    <w:rsid w:val="00F23F94"/>
    <w:rsid w:val="00F3105C"/>
    <w:rsid w:val="00F3112E"/>
    <w:rsid w:val="00F33115"/>
    <w:rsid w:val="00F34D65"/>
    <w:rsid w:val="00F45DBE"/>
    <w:rsid w:val="00F46413"/>
    <w:rsid w:val="00F46607"/>
    <w:rsid w:val="00F50252"/>
    <w:rsid w:val="00F515D6"/>
    <w:rsid w:val="00F553AC"/>
    <w:rsid w:val="00F55691"/>
    <w:rsid w:val="00F563E8"/>
    <w:rsid w:val="00F613F1"/>
    <w:rsid w:val="00F625E7"/>
    <w:rsid w:val="00F65709"/>
    <w:rsid w:val="00F65D58"/>
    <w:rsid w:val="00F6636E"/>
    <w:rsid w:val="00F67430"/>
    <w:rsid w:val="00F71533"/>
    <w:rsid w:val="00F71D4F"/>
    <w:rsid w:val="00F7427F"/>
    <w:rsid w:val="00F743A2"/>
    <w:rsid w:val="00F84C19"/>
    <w:rsid w:val="00F85E48"/>
    <w:rsid w:val="00F864DB"/>
    <w:rsid w:val="00F86F26"/>
    <w:rsid w:val="00F9281C"/>
    <w:rsid w:val="00F93188"/>
    <w:rsid w:val="00F93CB6"/>
    <w:rsid w:val="00F93CC4"/>
    <w:rsid w:val="00F976F4"/>
    <w:rsid w:val="00FA4314"/>
    <w:rsid w:val="00FA4601"/>
    <w:rsid w:val="00FA7B42"/>
    <w:rsid w:val="00FA7BFE"/>
    <w:rsid w:val="00FA7EA7"/>
    <w:rsid w:val="00FB0C97"/>
    <w:rsid w:val="00FB266B"/>
    <w:rsid w:val="00FB674D"/>
    <w:rsid w:val="00FB7F83"/>
    <w:rsid w:val="00FC0A55"/>
    <w:rsid w:val="00FC1636"/>
    <w:rsid w:val="00FC706D"/>
    <w:rsid w:val="00FC74E0"/>
    <w:rsid w:val="00FC7C5D"/>
    <w:rsid w:val="00FD0317"/>
    <w:rsid w:val="00FD257A"/>
    <w:rsid w:val="00FD3EC7"/>
    <w:rsid w:val="00FD5A85"/>
    <w:rsid w:val="00FE05A9"/>
    <w:rsid w:val="00FE228F"/>
    <w:rsid w:val="00FE2C92"/>
    <w:rsid w:val="00FE4F2D"/>
    <w:rsid w:val="00FE75FA"/>
    <w:rsid w:val="00FF284F"/>
    <w:rsid w:val="00FF35F1"/>
    <w:rsid w:val="00FF3862"/>
    <w:rsid w:val="00FF5904"/>
    <w:rsid w:val="00FF6455"/>
    <w:rsid w:val="00FF68CC"/>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91911"/>
  <w15:docId w15:val="{54EFD115-5EA1-4533-BEFF-B55B03667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29D"/>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4B1EB5"/>
    <w:pPr>
      <w:keepNext/>
      <w:numPr>
        <w:numId w:val="3"/>
      </w:numPr>
      <w:spacing w:before="240" w:after="60" w:line="276" w:lineRule="auto"/>
      <w:outlineLvl w:val="0"/>
    </w:pPr>
    <w:rPr>
      <w:bCs/>
      <w:kern w:val="32"/>
      <w:szCs w:val="32"/>
      <w:lang w:eastAsia="en-US"/>
    </w:rPr>
  </w:style>
  <w:style w:type="paragraph" w:styleId="Heading2">
    <w:name w:val="heading 2"/>
    <w:basedOn w:val="Normal"/>
    <w:next w:val="Normal"/>
    <w:link w:val="Heading2Char"/>
    <w:uiPriority w:val="99"/>
    <w:qFormat/>
    <w:locked/>
    <w:rsid w:val="004B1EB5"/>
    <w:pPr>
      <w:keepNext/>
      <w:numPr>
        <w:ilvl w:val="1"/>
        <w:numId w:val="3"/>
      </w:numPr>
      <w:spacing w:before="240" w:after="60" w:line="276" w:lineRule="auto"/>
      <w:outlineLvl w:val="1"/>
    </w:pPr>
    <w:rPr>
      <w:bCs/>
      <w:iCs/>
      <w:szCs w:val="28"/>
      <w:lang w:eastAsia="en-US"/>
    </w:rPr>
  </w:style>
  <w:style w:type="paragraph" w:styleId="Heading3">
    <w:name w:val="heading 3"/>
    <w:basedOn w:val="Normal"/>
    <w:next w:val="Normal"/>
    <w:link w:val="Heading3Char"/>
    <w:uiPriority w:val="99"/>
    <w:qFormat/>
    <w:locked/>
    <w:rsid w:val="004B1EB5"/>
    <w:pPr>
      <w:keepNext/>
      <w:numPr>
        <w:ilvl w:val="2"/>
        <w:numId w:val="3"/>
      </w:numPr>
      <w:spacing w:before="240" w:after="60" w:line="276" w:lineRule="auto"/>
      <w:outlineLvl w:val="2"/>
    </w:pPr>
    <w:rPr>
      <w:bCs/>
      <w:szCs w:val="26"/>
      <w:lang w:eastAsia="en-US"/>
    </w:rPr>
  </w:style>
  <w:style w:type="paragraph" w:styleId="Heading4">
    <w:name w:val="heading 4"/>
    <w:basedOn w:val="Normal"/>
    <w:next w:val="Normal"/>
    <w:link w:val="Heading4Char"/>
    <w:uiPriority w:val="99"/>
    <w:qFormat/>
    <w:locked/>
    <w:rsid w:val="004B1EB5"/>
    <w:pPr>
      <w:keepNext/>
      <w:numPr>
        <w:ilvl w:val="3"/>
        <w:numId w:val="3"/>
      </w:numPr>
      <w:spacing w:before="240" w:after="60" w:line="276" w:lineRule="auto"/>
      <w:outlineLvl w:val="3"/>
    </w:pPr>
    <w:rPr>
      <w:bCs/>
      <w:szCs w:val="28"/>
      <w:lang w:eastAsia="en-US"/>
    </w:rPr>
  </w:style>
  <w:style w:type="paragraph" w:styleId="Heading5">
    <w:name w:val="heading 5"/>
    <w:basedOn w:val="Normal"/>
    <w:next w:val="Normal"/>
    <w:link w:val="Heading5Char"/>
    <w:uiPriority w:val="99"/>
    <w:qFormat/>
    <w:locked/>
    <w:rsid w:val="004B1EB5"/>
    <w:pPr>
      <w:numPr>
        <w:ilvl w:val="4"/>
        <w:numId w:val="3"/>
      </w:numPr>
      <w:spacing w:before="240" w:after="60" w:line="276" w:lineRule="auto"/>
      <w:outlineLvl w:val="4"/>
    </w:pPr>
    <w:rPr>
      <w:rFonts w:ascii="Calibri" w:hAnsi="Calibri"/>
      <w:b/>
      <w:bCs/>
      <w:i/>
      <w:iCs/>
      <w:sz w:val="26"/>
      <w:szCs w:val="26"/>
      <w:lang w:eastAsia="en-US"/>
    </w:rPr>
  </w:style>
  <w:style w:type="paragraph" w:styleId="Heading6">
    <w:name w:val="heading 6"/>
    <w:basedOn w:val="Normal"/>
    <w:next w:val="Normal"/>
    <w:link w:val="Heading6Char"/>
    <w:uiPriority w:val="99"/>
    <w:qFormat/>
    <w:locked/>
    <w:rsid w:val="004B1EB5"/>
    <w:pPr>
      <w:numPr>
        <w:ilvl w:val="5"/>
        <w:numId w:val="3"/>
      </w:numPr>
      <w:spacing w:before="240" w:after="60" w:line="276" w:lineRule="auto"/>
      <w:outlineLvl w:val="5"/>
    </w:pPr>
    <w:rPr>
      <w:rFonts w:ascii="Calibri" w:hAnsi="Calibri"/>
      <w:b/>
      <w:bCs/>
      <w:sz w:val="22"/>
      <w:szCs w:val="22"/>
      <w:lang w:eastAsia="en-US"/>
    </w:rPr>
  </w:style>
  <w:style w:type="paragraph" w:styleId="Heading7">
    <w:name w:val="heading 7"/>
    <w:basedOn w:val="Normal"/>
    <w:next w:val="Normal"/>
    <w:link w:val="Heading7Char"/>
    <w:uiPriority w:val="99"/>
    <w:qFormat/>
    <w:locked/>
    <w:rsid w:val="004B1EB5"/>
    <w:pPr>
      <w:numPr>
        <w:ilvl w:val="6"/>
        <w:numId w:val="3"/>
      </w:numPr>
      <w:spacing w:before="240" w:after="60" w:line="276" w:lineRule="auto"/>
      <w:outlineLvl w:val="6"/>
    </w:pPr>
    <w:rPr>
      <w:rFonts w:ascii="Calibri" w:hAnsi="Calibri"/>
      <w:lang w:eastAsia="en-US"/>
    </w:rPr>
  </w:style>
  <w:style w:type="paragraph" w:styleId="Heading8">
    <w:name w:val="heading 8"/>
    <w:basedOn w:val="Normal"/>
    <w:next w:val="Normal"/>
    <w:link w:val="Heading8Char"/>
    <w:uiPriority w:val="99"/>
    <w:qFormat/>
    <w:locked/>
    <w:rsid w:val="004B1EB5"/>
    <w:pPr>
      <w:numPr>
        <w:ilvl w:val="7"/>
        <w:numId w:val="3"/>
      </w:numPr>
      <w:spacing w:before="240" w:after="60" w:line="276" w:lineRule="auto"/>
      <w:outlineLvl w:val="7"/>
    </w:pPr>
    <w:rPr>
      <w:rFonts w:ascii="Calibri" w:hAnsi="Calibri"/>
      <w:i/>
      <w:iCs/>
      <w:lang w:eastAsia="en-US"/>
    </w:rPr>
  </w:style>
  <w:style w:type="paragraph" w:styleId="Heading9">
    <w:name w:val="heading 9"/>
    <w:basedOn w:val="Normal"/>
    <w:next w:val="Normal"/>
    <w:link w:val="Heading9Char"/>
    <w:uiPriority w:val="99"/>
    <w:qFormat/>
    <w:locked/>
    <w:rsid w:val="004B1EB5"/>
    <w:pPr>
      <w:numPr>
        <w:ilvl w:val="8"/>
        <w:numId w:val="3"/>
      </w:numPr>
      <w:spacing w:before="240" w:after="60" w:line="276" w:lineRule="auto"/>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1EB5"/>
    <w:rPr>
      <w:rFonts w:ascii="Times New Roman" w:hAnsi="Times New Roman" w:cs="Times New Roman"/>
      <w:bCs/>
      <w:kern w:val="32"/>
      <w:sz w:val="32"/>
      <w:szCs w:val="32"/>
      <w:lang w:eastAsia="en-US"/>
    </w:rPr>
  </w:style>
  <w:style w:type="character" w:customStyle="1" w:styleId="Heading2Char">
    <w:name w:val="Heading 2 Char"/>
    <w:basedOn w:val="DefaultParagraphFont"/>
    <w:link w:val="Heading2"/>
    <w:uiPriority w:val="99"/>
    <w:locked/>
    <w:rsid w:val="004B1EB5"/>
    <w:rPr>
      <w:rFonts w:ascii="Times New Roman" w:hAnsi="Times New Roman" w:cs="Times New Roman"/>
      <w:bCs/>
      <w:iCs/>
      <w:sz w:val="28"/>
      <w:szCs w:val="28"/>
      <w:lang w:eastAsia="en-US"/>
    </w:rPr>
  </w:style>
  <w:style w:type="character" w:customStyle="1" w:styleId="Heading3Char">
    <w:name w:val="Heading 3 Char"/>
    <w:basedOn w:val="DefaultParagraphFont"/>
    <w:link w:val="Heading3"/>
    <w:uiPriority w:val="99"/>
    <w:locked/>
    <w:rsid w:val="004B1EB5"/>
    <w:rPr>
      <w:rFonts w:ascii="Times New Roman" w:hAnsi="Times New Roman" w:cs="Times New Roman"/>
      <w:bCs/>
      <w:sz w:val="26"/>
      <w:szCs w:val="26"/>
      <w:lang w:eastAsia="en-US"/>
    </w:rPr>
  </w:style>
  <w:style w:type="character" w:customStyle="1" w:styleId="Heading4Char">
    <w:name w:val="Heading 4 Char"/>
    <w:basedOn w:val="DefaultParagraphFont"/>
    <w:link w:val="Heading4"/>
    <w:uiPriority w:val="99"/>
    <w:locked/>
    <w:rsid w:val="004B1EB5"/>
    <w:rPr>
      <w:rFonts w:ascii="Times New Roman" w:hAnsi="Times New Roman" w:cs="Times New Roman"/>
      <w:bCs/>
      <w:sz w:val="28"/>
      <w:szCs w:val="28"/>
      <w:lang w:eastAsia="en-US"/>
    </w:rPr>
  </w:style>
  <w:style w:type="character" w:customStyle="1" w:styleId="Heading5Char">
    <w:name w:val="Heading 5 Char"/>
    <w:basedOn w:val="DefaultParagraphFont"/>
    <w:link w:val="Heading5"/>
    <w:uiPriority w:val="99"/>
    <w:semiHidden/>
    <w:locked/>
    <w:rsid w:val="004B1EB5"/>
    <w:rPr>
      <w:rFonts w:eastAsia="Times New Roman" w:cs="Times New Roman"/>
      <w:b/>
      <w:bCs/>
      <w:i/>
      <w:iCs/>
      <w:sz w:val="26"/>
      <w:szCs w:val="26"/>
      <w:lang w:eastAsia="en-US"/>
    </w:rPr>
  </w:style>
  <w:style w:type="character" w:customStyle="1" w:styleId="Heading6Char">
    <w:name w:val="Heading 6 Char"/>
    <w:basedOn w:val="DefaultParagraphFont"/>
    <w:link w:val="Heading6"/>
    <w:uiPriority w:val="99"/>
    <w:semiHidden/>
    <w:locked/>
    <w:rsid w:val="004B1EB5"/>
    <w:rPr>
      <w:rFonts w:eastAsia="Times New Roman" w:cs="Times New Roman"/>
      <w:b/>
      <w:bCs/>
      <w:lang w:eastAsia="en-US"/>
    </w:rPr>
  </w:style>
  <w:style w:type="character" w:customStyle="1" w:styleId="Heading7Char">
    <w:name w:val="Heading 7 Char"/>
    <w:basedOn w:val="DefaultParagraphFont"/>
    <w:link w:val="Heading7"/>
    <w:uiPriority w:val="99"/>
    <w:semiHidden/>
    <w:locked/>
    <w:rsid w:val="004B1EB5"/>
    <w:rPr>
      <w:rFonts w:eastAsia="Times New Roman" w:cs="Times New Roman"/>
      <w:sz w:val="24"/>
      <w:szCs w:val="24"/>
      <w:lang w:eastAsia="en-US"/>
    </w:rPr>
  </w:style>
  <w:style w:type="character" w:customStyle="1" w:styleId="Heading8Char">
    <w:name w:val="Heading 8 Char"/>
    <w:basedOn w:val="DefaultParagraphFont"/>
    <w:link w:val="Heading8"/>
    <w:uiPriority w:val="99"/>
    <w:semiHidden/>
    <w:locked/>
    <w:rsid w:val="004B1EB5"/>
    <w:rPr>
      <w:rFonts w:eastAsia="Times New Roman" w:cs="Times New Roman"/>
      <w:i/>
      <w:iCs/>
      <w:sz w:val="24"/>
      <w:szCs w:val="24"/>
      <w:lang w:eastAsia="en-US"/>
    </w:rPr>
  </w:style>
  <w:style w:type="character" w:customStyle="1" w:styleId="Heading9Char">
    <w:name w:val="Heading 9 Char"/>
    <w:basedOn w:val="DefaultParagraphFont"/>
    <w:link w:val="Heading9"/>
    <w:uiPriority w:val="99"/>
    <w:semiHidden/>
    <w:locked/>
    <w:rsid w:val="004B1EB5"/>
    <w:rPr>
      <w:rFonts w:ascii="Cambria" w:hAnsi="Cambria" w:cs="Times New Roman"/>
      <w:lang w:eastAsia="en-US"/>
    </w:rPr>
  </w:style>
  <w:style w:type="character" w:styleId="Hyperlink">
    <w:name w:val="Hyperlink"/>
    <w:basedOn w:val="DefaultParagraphFont"/>
    <w:uiPriority w:val="99"/>
    <w:rsid w:val="0058129D"/>
    <w:rPr>
      <w:rFonts w:cs="Times New Roman"/>
      <w:color w:val="0000FF"/>
      <w:u w:val="single"/>
    </w:rPr>
  </w:style>
  <w:style w:type="paragraph" w:styleId="BodyTextIndent">
    <w:name w:val="Body Text Indent"/>
    <w:basedOn w:val="Normal"/>
    <w:link w:val="BodyTextIndentChar"/>
    <w:uiPriority w:val="99"/>
    <w:rsid w:val="0058129D"/>
    <w:pPr>
      <w:spacing w:after="120"/>
      <w:ind w:left="283"/>
    </w:pPr>
    <w:rPr>
      <w:rFonts w:eastAsia="Calibri"/>
    </w:rPr>
  </w:style>
  <w:style w:type="character" w:customStyle="1" w:styleId="BodyTextIndentChar">
    <w:name w:val="Body Text Indent Char"/>
    <w:basedOn w:val="DefaultParagraphFont"/>
    <w:link w:val="BodyTextIndent"/>
    <w:uiPriority w:val="99"/>
    <w:locked/>
    <w:rsid w:val="0058129D"/>
    <w:rPr>
      <w:rFonts w:ascii="Times New Roman" w:hAnsi="Times New Roman" w:cs="Times New Roman"/>
      <w:sz w:val="24"/>
    </w:rPr>
  </w:style>
  <w:style w:type="paragraph" w:styleId="ListParagraph">
    <w:name w:val="List Paragraph"/>
    <w:basedOn w:val="Normal"/>
    <w:uiPriority w:val="34"/>
    <w:qFormat/>
    <w:rsid w:val="00255186"/>
    <w:pPr>
      <w:spacing w:after="200" w:line="276" w:lineRule="auto"/>
      <w:ind w:left="720"/>
      <w:contextualSpacing/>
    </w:pPr>
    <w:rPr>
      <w:rFonts w:ascii="Calibri" w:eastAsia="Calibri" w:hAnsi="Calibri"/>
      <w:sz w:val="22"/>
      <w:szCs w:val="22"/>
      <w:lang w:eastAsia="en-US"/>
    </w:rPr>
  </w:style>
  <w:style w:type="paragraph" w:styleId="Header">
    <w:name w:val="header"/>
    <w:basedOn w:val="Normal"/>
    <w:link w:val="HeaderChar"/>
    <w:uiPriority w:val="99"/>
    <w:rsid w:val="0061694D"/>
    <w:pPr>
      <w:tabs>
        <w:tab w:val="center" w:pos="4153"/>
        <w:tab w:val="right" w:pos="8306"/>
      </w:tabs>
    </w:pPr>
    <w:rPr>
      <w:rFonts w:eastAsia="Calibri"/>
    </w:rPr>
  </w:style>
  <w:style w:type="character" w:customStyle="1" w:styleId="HeaderChar">
    <w:name w:val="Header Char"/>
    <w:basedOn w:val="DefaultParagraphFont"/>
    <w:link w:val="Header"/>
    <w:uiPriority w:val="99"/>
    <w:locked/>
    <w:rsid w:val="0061694D"/>
    <w:rPr>
      <w:rFonts w:ascii="Times New Roman" w:hAnsi="Times New Roman" w:cs="Times New Roman"/>
      <w:sz w:val="24"/>
      <w:lang w:eastAsia="lv-LV"/>
    </w:rPr>
  </w:style>
  <w:style w:type="paragraph" w:styleId="Footer">
    <w:name w:val="footer"/>
    <w:basedOn w:val="Normal"/>
    <w:link w:val="FooterChar"/>
    <w:uiPriority w:val="99"/>
    <w:rsid w:val="0061694D"/>
    <w:pPr>
      <w:tabs>
        <w:tab w:val="center" w:pos="4153"/>
        <w:tab w:val="right" w:pos="8306"/>
      </w:tabs>
    </w:pPr>
    <w:rPr>
      <w:rFonts w:eastAsia="Calibri"/>
    </w:rPr>
  </w:style>
  <w:style w:type="character" w:customStyle="1" w:styleId="FooterChar">
    <w:name w:val="Footer Char"/>
    <w:basedOn w:val="DefaultParagraphFont"/>
    <w:link w:val="Footer"/>
    <w:uiPriority w:val="99"/>
    <w:locked/>
    <w:rsid w:val="0061694D"/>
    <w:rPr>
      <w:rFonts w:ascii="Times New Roman" w:hAnsi="Times New Roman" w:cs="Times New Roman"/>
      <w:sz w:val="24"/>
      <w:lang w:eastAsia="lv-LV"/>
    </w:rPr>
  </w:style>
  <w:style w:type="paragraph" w:styleId="BalloonText">
    <w:name w:val="Balloon Text"/>
    <w:basedOn w:val="Normal"/>
    <w:link w:val="BalloonTextChar"/>
    <w:uiPriority w:val="99"/>
    <w:semiHidden/>
    <w:rsid w:val="0061694D"/>
    <w:rPr>
      <w:rFonts w:ascii="Tahoma" w:eastAsia="Calibri" w:hAnsi="Tahoma"/>
      <w:sz w:val="16"/>
      <w:szCs w:val="16"/>
    </w:rPr>
  </w:style>
  <w:style w:type="character" w:customStyle="1" w:styleId="BalloonTextChar">
    <w:name w:val="Balloon Text Char"/>
    <w:basedOn w:val="DefaultParagraphFont"/>
    <w:link w:val="BalloonText"/>
    <w:uiPriority w:val="99"/>
    <w:semiHidden/>
    <w:locked/>
    <w:rsid w:val="0061694D"/>
    <w:rPr>
      <w:rFonts w:ascii="Tahoma" w:hAnsi="Tahoma" w:cs="Times New Roman"/>
      <w:sz w:val="16"/>
      <w:lang w:eastAsia="lv-LV"/>
    </w:rPr>
  </w:style>
  <w:style w:type="character" w:styleId="CommentReference">
    <w:name w:val="annotation reference"/>
    <w:basedOn w:val="DefaultParagraphFont"/>
    <w:uiPriority w:val="99"/>
    <w:semiHidden/>
    <w:rsid w:val="008112F7"/>
    <w:rPr>
      <w:rFonts w:cs="Times New Roman"/>
      <w:sz w:val="16"/>
      <w:szCs w:val="16"/>
    </w:rPr>
  </w:style>
  <w:style w:type="paragraph" w:styleId="CommentText">
    <w:name w:val="annotation text"/>
    <w:basedOn w:val="Normal"/>
    <w:link w:val="CommentTextChar"/>
    <w:uiPriority w:val="99"/>
    <w:semiHidden/>
    <w:rsid w:val="008112F7"/>
    <w:rPr>
      <w:sz w:val="20"/>
      <w:szCs w:val="20"/>
    </w:rPr>
  </w:style>
  <w:style w:type="character" w:customStyle="1" w:styleId="CommentTextChar">
    <w:name w:val="Comment Text Char"/>
    <w:basedOn w:val="DefaultParagraphFont"/>
    <w:link w:val="CommentText"/>
    <w:uiPriority w:val="99"/>
    <w:semiHidden/>
    <w:rsid w:val="00D909BD"/>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rsid w:val="008112F7"/>
    <w:rPr>
      <w:b/>
      <w:bCs/>
    </w:rPr>
  </w:style>
  <w:style w:type="character" w:customStyle="1" w:styleId="CommentSubjectChar">
    <w:name w:val="Comment Subject Char"/>
    <w:basedOn w:val="CommentTextChar"/>
    <w:link w:val="CommentSubject"/>
    <w:uiPriority w:val="99"/>
    <w:semiHidden/>
    <w:rsid w:val="00D909BD"/>
    <w:rPr>
      <w:rFonts w:ascii="Times New Roman" w:eastAsia="Times New Roman" w:hAnsi="Times New Roman"/>
      <w:b/>
      <w:bCs/>
      <w:sz w:val="20"/>
      <w:szCs w:val="20"/>
    </w:rPr>
  </w:style>
  <w:style w:type="paragraph" w:styleId="Title">
    <w:name w:val="Title"/>
    <w:basedOn w:val="Normal"/>
    <w:next w:val="Normal"/>
    <w:link w:val="TitleChar"/>
    <w:uiPriority w:val="10"/>
    <w:qFormat/>
    <w:locked/>
    <w:rsid w:val="003D7D5C"/>
    <w:pPr>
      <w:numPr>
        <w:numId w:val="4"/>
      </w:numPr>
      <w:spacing w:before="240" w:after="60" w:line="276" w:lineRule="auto"/>
      <w:ind w:left="357" w:hanging="357"/>
      <w:jc w:val="center"/>
      <w:outlineLvl w:val="0"/>
    </w:pPr>
    <w:rPr>
      <w:b/>
      <w:bCs/>
      <w:kern w:val="28"/>
      <w:sz w:val="28"/>
      <w:szCs w:val="32"/>
      <w:lang w:eastAsia="en-US"/>
    </w:rPr>
  </w:style>
  <w:style w:type="character" w:customStyle="1" w:styleId="TitleChar">
    <w:name w:val="Title Char"/>
    <w:basedOn w:val="DefaultParagraphFont"/>
    <w:link w:val="Title"/>
    <w:uiPriority w:val="10"/>
    <w:rsid w:val="003D7D5C"/>
    <w:rPr>
      <w:rFonts w:ascii="Times New Roman" w:eastAsia="Times New Roman" w:hAnsi="Times New Roman"/>
      <w:b/>
      <w:bCs/>
      <w:kern w:val="28"/>
      <w:sz w:val="28"/>
      <w:szCs w:val="32"/>
      <w:lang w:eastAsia="en-US"/>
    </w:rPr>
  </w:style>
  <w:style w:type="paragraph" w:customStyle="1" w:styleId="tv2132">
    <w:name w:val="tv2132"/>
    <w:basedOn w:val="Normal"/>
    <w:rsid w:val="00377641"/>
    <w:pPr>
      <w:spacing w:line="360" w:lineRule="auto"/>
      <w:ind w:firstLine="300"/>
    </w:pPr>
    <w:rPr>
      <w:color w:val="414142"/>
      <w:sz w:val="20"/>
      <w:szCs w:val="20"/>
    </w:rPr>
  </w:style>
  <w:style w:type="paragraph" w:customStyle="1" w:styleId="tv2131">
    <w:name w:val="tv2131"/>
    <w:basedOn w:val="Normal"/>
    <w:rsid w:val="00377641"/>
    <w:pPr>
      <w:spacing w:line="360" w:lineRule="auto"/>
      <w:ind w:firstLine="300"/>
    </w:pPr>
    <w:rPr>
      <w:color w:val="414142"/>
      <w:sz w:val="20"/>
      <w:szCs w:val="20"/>
    </w:rPr>
  </w:style>
  <w:style w:type="character" w:customStyle="1" w:styleId="apple-converted-space">
    <w:name w:val="apple-converted-space"/>
    <w:basedOn w:val="DefaultParagraphFont"/>
    <w:rsid w:val="00426250"/>
  </w:style>
  <w:style w:type="character" w:styleId="Emphasis">
    <w:name w:val="Emphasis"/>
    <w:basedOn w:val="DefaultParagraphFont"/>
    <w:uiPriority w:val="20"/>
    <w:qFormat/>
    <w:locked/>
    <w:rsid w:val="00426250"/>
    <w:rPr>
      <w:i/>
      <w:iCs/>
    </w:rPr>
  </w:style>
  <w:style w:type="character" w:customStyle="1" w:styleId="fontsize21">
    <w:name w:val="fontsize21"/>
    <w:rsid w:val="00D85357"/>
    <w:rPr>
      <w:b w:val="0"/>
      <w:bCs w:val="0"/>
      <w:i/>
      <w:iCs/>
    </w:rPr>
  </w:style>
  <w:style w:type="paragraph" w:styleId="Revision">
    <w:name w:val="Revision"/>
    <w:hidden/>
    <w:uiPriority w:val="99"/>
    <w:semiHidden/>
    <w:rsid w:val="009B3723"/>
    <w:rPr>
      <w:rFonts w:ascii="Times New Roman" w:eastAsia="Times New Roman" w:hAnsi="Times New Roman"/>
      <w:sz w:val="24"/>
      <w:szCs w:val="24"/>
    </w:rPr>
  </w:style>
  <w:style w:type="paragraph" w:styleId="NormalWeb">
    <w:name w:val="Normal (Web)"/>
    <w:basedOn w:val="Normal"/>
    <w:uiPriority w:val="99"/>
    <w:unhideWhenUsed/>
    <w:rsid w:val="00AF5F8C"/>
    <w:pPr>
      <w:spacing w:before="100" w:beforeAutospacing="1" w:after="100" w:afterAutospacing="1"/>
    </w:pPr>
  </w:style>
  <w:style w:type="paragraph" w:styleId="BodyText">
    <w:name w:val="Body Text"/>
    <w:basedOn w:val="Normal"/>
    <w:link w:val="BodyTextChar"/>
    <w:uiPriority w:val="99"/>
    <w:unhideWhenUsed/>
    <w:rsid w:val="001D36B9"/>
    <w:pPr>
      <w:spacing w:after="120"/>
    </w:pPr>
  </w:style>
  <w:style w:type="character" w:customStyle="1" w:styleId="BodyTextChar">
    <w:name w:val="Body Text Char"/>
    <w:basedOn w:val="DefaultParagraphFont"/>
    <w:link w:val="BodyText"/>
    <w:uiPriority w:val="99"/>
    <w:rsid w:val="001D36B9"/>
    <w:rPr>
      <w:rFonts w:ascii="Times New Roman" w:eastAsia="Times New Roman" w:hAnsi="Times New Roman"/>
      <w:sz w:val="24"/>
      <w:szCs w:val="24"/>
    </w:rPr>
  </w:style>
  <w:style w:type="character" w:styleId="Strong">
    <w:name w:val="Strong"/>
    <w:basedOn w:val="DefaultParagraphFont"/>
    <w:uiPriority w:val="22"/>
    <w:qFormat/>
    <w:locked/>
    <w:rsid w:val="00D504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7281">
      <w:bodyDiv w:val="1"/>
      <w:marLeft w:val="0"/>
      <w:marRight w:val="0"/>
      <w:marTop w:val="0"/>
      <w:marBottom w:val="0"/>
      <w:divBdr>
        <w:top w:val="none" w:sz="0" w:space="0" w:color="auto"/>
        <w:left w:val="none" w:sz="0" w:space="0" w:color="auto"/>
        <w:bottom w:val="none" w:sz="0" w:space="0" w:color="auto"/>
        <w:right w:val="none" w:sz="0" w:space="0" w:color="auto"/>
      </w:divBdr>
    </w:div>
    <w:div w:id="108935364">
      <w:bodyDiv w:val="1"/>
      <w:marLeft w:val="0"/>
      <w:marRight w:val="0"/>
      <w:marTop w:val="0"/>
      <w:marBottom w:val="0"/>
      <w:divBdr>
        <w:top w:val="none" w:sz="0" w:space="0" w:color="auto"/>
        <w:left w:val="none" w:sz="0" w:space="0" w:color="auto"/>
        <w:bottom w:val="none" w:sz="0" w:space="0" w:color="auto"/>
        <w:right w:val="none" w:sz="0" w:space="0" w:color="auto"/>
      </w:divBdr>
    </w:div>
    <w:div w:id="123735739">
      <w:bodyDiv w:val="1"/>
      <w:marLeft w:val="0"/>
      <w:marRight w:val="0"/>
      <w:marTop w:val="0"/>
      <w:marBottom w:val="0"/>
      <w:divBdr>
        <w:top w:val="none" w:sz="0" w:space="0" w:color="auto"/>
        <w:left w:val="none" w:sz="0" w:space="0" w:color="auto"/>
        <w:bottom w:val="none" w:sz="0" w:space="0" w:color="auto"/>
        <w:right w:val="none" w:sz="0" w:space="0" w:color="auto"/>
      </w:divBdr>
    </w:div>
    <w:div w:id="329910362">
      <w:bodyDiv w:val="1"/>
      <w:marLeft w:val="0"/>
      <w:marRight w:val="0"/>
      <w:marTop w:val="0"/>
      <w:marBottom w:val="0"/>
      <w:divBdr>
        <w:top w:val="none" w:sz="0" w:space="0" w:color="auto"/>
        <w:left w:val="none" w:sz="0" w:space="0" w:color="auto"/>
        <w:bottom w:val="none" w:sz="0" w:space="0" w:color="auto"/>
        <w:right w:val="none" w:sz="0" w:space="0" w:color="auto"/>
      </w:divBdr>
    </w:div>
    <w:div w:id="486364703">
      <w:bodyDiv w:val="1"/>
      <w:marLeft w:val="0"/>
      <w:marRight w:val="0"/>
      <w:marTop w:val="0"/>
      <w:marBottom w:val="0"/>
      <w:divBdr>
        <w:top w:val="none" w:sz="0" w:space="0" w:color="auto"/>
        <w:left w:val="none" w:sz="0" w:space="0" w:color="auto"/>
        <w:bottom w:val="none" w:sz="0" w:space="0" w:color="auto"/>
        <w:right w:val="none" w:sz="0" w:space="0" w:color="auto"/>
      </w:divBdr>
    </w:div>
    <w:div w:id="545993740">
      <w:bodyDiv w:val="1"/>
      <w:marLeft w:val="0"/>
      <w:marRight w:val="0"/>
      <w:marTop w:val="0"/>
      <w:marBottom w:val="0"/>
      <w:divBdr>
        <w:top w:val="none" w:sz="0" w:space="0" w:color="auto"/>
        <w:left w:val="none" w:sz="0" w:space="0" w:color="auto"/>
        <w:bottom w:val="none" w:sz="0" w:space="0" w:color="auto"/>
        <w:right w:val="none" w:sz="0" w:space="0" w:color="auto"/>
      </w:divBdr>
    </w:div>
    <w:div w:id="593705533">
      <w:bodyDiv w:val="1"/>
      <w:marLeft w:val="0"/>
      <w:marRight w:val="0"/>
      <w:marTop w:val="0"/>
      <w:marBottom w:val="0"/>
      <w:divBdr>
        <w:top w:val="none" w:sz="0" w:space="0" w:color="auto"/>
        <w:left w:val="none" w:sz="0" w:space="0" w:color="auto"/>
        <w:bottom w:val="none" w:sz="0" w:space="0" w:color="auto"/>
        <w:right w:val="none" w:sz="0" w:space="0" w:color="auto"/>
      </w:divBdr>
    </w:div>
    <w:div w:id="944922555">
      <w:bodyDiv w:val="1"/>
      <w:marLeft w:val="0"/>
      <w:marRight w:val="0"/>
      <w:marTop w:val="0"/>
      <w:marBottom w:val="0"/>
      <w:divBdr>
        <w:top w:val="none" w:sz="0" w:space="0" w:color="auto"/>
        <w:left w:val="none" w:sz="0" w:space="0" w:color="auto"/>
        <w:bottom w:val="none" w:sz="0" w:space="0" w:color="auto"/>
        <w:right w:val="none" w:sz="0" w:space="0" w:color="auto"/>
      </w:divBdr>
      <w:divsChild>
        <w:div w:id="143548347">
          <w:marLeft w:val="0"/>
          <w:marRight w:val="0"/>
          <w:marTop w:val="0"/>
          <w:marBottom w:val="0"/>
          <w:divBdr>
            <w:top w:val="none" w:sz="0" w:space="0" w:color="auto"/>
            <w:left w:val="none" w:sz="0" w:space="0" w:color="auto"/>
            <w:bottom w:val="none" w:sz="0" w:space="0" w:color="auto"/>
            <w:right w:val="none" w:sz="0" w:space="0" w:color="auto"/>
          </w:divBdr>
        </w:div>
        <w:div w:id="875851935">
          <w:marLeft w:val="0"/>
          <w:marRight w:val="0"/>
          <w:marTop w:val="0"/>
          <w:marBottom w:val="0"/>
          <w:divBdr>
            <w:top w:val="none" w:sz="0" w:space="0" w:color="auto"/>
            <w:left w:val="none" w:sz="0" w:space="0" w:color="auto"/>
            <w:bottom w:val="none" w:sz="0" w:space="0" w:color="auto"/>
            <w:right w:val="none" w:sz="0" w:space="0" w:color="auto"/>
          </w:divBdr>
        </w:div>
      </w:divsChild>
    </w:div>
    <w:div w:id="946155999">
      <w:bodyDiv w:val="1"/>
      <w:marLeft w:val="0"/>
      <w:marRight w:val="0"/>
      <w:marTop w:val="0"/>
      <w:marBottom w:val="0"/>
      <w:divBdr>
        <w:top w:val="none" w:sz="0" w:space="0" w:color="auto"/>
        <w:left w:val="none" w:sz="0" w:space="0" w:color="auto"/>
        <w:bottom w:val="none" w:sz="0" w:space="0" w:color="auto"/>
        <w:right w:val="none" w:sz="0" w:space="0" w:color="auto"/>
      </w:divBdr>
    </w:div>
    <w:div w:id="974027151">
      <w:bodyDiv w:val="1"/>
      <w:marLeft w:val="0"/>
      <w:marRight w:val="0"/>
      <w:marTop w:val="0"/>
      <w:marBottom w:val="0"/>
      <w:divBdr>
        <w:top w:val="none" w:sz="0" w:space="0" w:color="auto"/>
        <w:left w:val="none" w:sz="0" w:space="0" w:color="auto"/>
        <w:bottom w:val="none" w:sz="0" w:space="0" w:color="auto"/>
        <w:right w:val="none" w:sz="0" w:space="0" w:color="auto"/>
      </w:divBdr>
    </w:div>
    <w:div w:id="1068000073">
      <w:bodyDiv w:val="1"/>
      <w:marLeft w:val="0"/>
      <w:marRight w:val="0"/>
      <w:marTop w:val="0"/>
      <w:marBottom w:val="0"/>
      <w:divBdr>
        <w:top w:val="none" w:sz="0" w:space="0" w:color="auto"/>
        <w:left w:val="none" w:sz="0" w:space="0" w:color="auto"/>
        <w:bottom w:val="none" w:sz="0" w:space="0" w:color="auto"/>
        <w:right w:val="none" w:sz="0" w:space="0" w:color="auto"/>
      </w:divBdr>
    </w:div>
    <w:div w:id="1125658371">
      <w:bodyDiv w:val="1"/>
      <w:marLeft w:val="0"/>
      <w:marRight w:val="0"/>
      <w:marTop w:val="0"/>
      <w:marBottom w:val="0"/>
      <w:divBdr>
        <w:top w:val="none" w:sz="0" w:space="0" w:color="auto"/>
        <w:left w:val="none" w:sz="0" w:space="0" w:color="auto"/>
        <w:bottom w:val="none" w:sz="0" w:space="0" w:color="auto"/>
        <w:right w:val="none" w:sz="0" w:space="0" w:color="auto"/>
      </w:divBdr>
    </w:div>
    <w:div w:id="1186360558">
      <w:bodyDiv w:val="1"/>
      <w:marLeft w:val="0"/>
      <w:marRight w:val="0"/>
      <w:marTop w:val="0"/>
      <w:marBottom w:val="0"/>
      <w:divBdr>
        <w:top w:val="none" w:sz="0" w:space="0" w:color="auto"/>
        <w:left w:val="none" w:sz="0" w:space="0" w:color="auto"/>
        <w:bottom w:val="none" w:sz="0" w:space="0" w:color="auto"/>
        <w:right w:val="none" w:sz="0" w:space="0" w:color="auto"/>
      </w:divBdr>
    </w:div>
    <w:div w:id="1236166302">
      <w:bodyDiv w:val="1"/>
      <w:marLeft w:val="0"/>
      <w:marRight w:val="0"/>
      <w:marTop w:val="0"/>
      <w:marBottom w:val="0"/>
      <w:divBdr>
        <w:top w:val="none" w:sz="0" w:space="0" w:color="auto"/>
        <w:left w:val="none" w:sz="0" w:space="0" w:color="auto"/>
        <w:bottom w:val="none" w:sz="0" w:space="0" w:color="auto"/>
        <w:right w:val="none" w:sz="0" w:space="0" w:color="auto"/>
      </w:divBdr>
      <w:divsChild>
        <w:div w:id="1316060551">
          <w:marLeft w:val="0"/>
          <w:marRight w:val="0"/>
          <w:marTop w:val="0"/>
          <w:marBottom w:val="567"/>
          <w:divBdr>
            <w:top w:val="none" w:sz="0" w:space="0" w:color="auto"/>
            <w:left w:val="none" w:sz="0" w:space="0" w:color="auto"/>
            <w:bottom w:val="none" w:sz="0" w:space="0" w:color="auto"/>
            <w:right w:val="none" w:sz="0" w:space="0" w:color="auto"/>
          </w:divBdr>
        </w:div>
        <w:div w:id="1721124200">
          <w:marLeft w:val="0"/>
          <w:marRight w:val="0"/>
          <w:marTop w:val="480"/>
          <w:marBottom w:val="240"/>
          <w:divBdr>
            <w:top w:val="none" w:sz="0" w:space="0" w:color="auto"/>
            <w:left w:val="none" w:sz="0" w:space="0" w:color="auto"/>
            <w:bottom w:val="none" w:sz="0" w:space="0" w:color="auto"/>
            <w:right w:val="none" w:sz="0" w:space="0" w:color="auto"/>
          </w:divBdr>
        </w:div>
      </w:divsChild>
    </w:div>
    <w:div w:id="1357774874">
      <w:bodyDiv w:val="1"/>
      <w:marLeft w:val="0"/>
      <w:marRight w:val="0"/>
      <w:marTop w:val="0"/>
      <w:marBottom w:val="0"/>
      <w:divBdr>
        <w:top w:val="none" w:sz="0" w:space="0" w:color="auto"/>
        <w:left w:val="none" w:sz="0" w:space="0" w:color="auto"/>
        <w:bottom w:val="none" w:sz="0" w:space="0" w:color="auto"/>
        <w:right w:val="none" w:sz="0" w:space="0" w:color="auto"/>
      </w:divBdr>
    </w:div>
    <w:div w:id="1406028661">
      <w:bodyDiv w:val="1"/>
      <w:marLeft w:val="0"/>
      <w:marRight w:val="0"/>
      <w:marTop w:val="0"/>
      <w:marBottom w:val="0"/>
      <w:divBdr>
        <w:top w:val="none" w:sz="0" w:space="0" w:color="auto"/>
        <w:left w:val="none" w:sz="0" w:space="0" w:color="auto"/>
        <w:bottom w:val="none" w:sz="0" w:space="0" w:color="auto"/>
        <w:right w:val="none" w:sz="0" w:space="0" w:color="auto"/>
      </w:divBdr>
    </w:div>
    <w:div w:id="1468858542">
      <w:bodyDiv w:val="1"/>
      <w:marLeft w:val="0"/>
      <w:marRight w:val="0"/>
      <w:marTop w:val="0"/>
      <w:marBottom w:val="0"/>
      <w:divBdr>
        <w:top w:val="none" w:sz="0" w:space="0" w:color="auto"/>
        <w:left w:val="none" w:sz="0" w:space="0" w:color="auto"/>
        <w:bottom w:val="none" w:sz="0" w:space="0" w:color="auto"/>
        <w:right w:val="none" w:sz="0" w:space="0" w:color="auto"/>
      </w:divBdr>
    </w:div>
    <w:div w:id="1505977318">
      <w:marLeft w:val="0"/>
      <w:marRight w:val="0"/>
      <w:marTop w:val="0"/>
      <w:marBottom w:val="0"/>
      <w:divBdr>
        <w:top w:val="none" w:sz="0" w:space="0" w:color="auto"/>
        <w:left w:val="none" w:sz="0" w:space="0" w:color="auto"/>
        <w:bottom w:val="none" w:sz="0" w:space="0" w:color="auto"/>
        <w:right w:val="none" w:sz="0" w:space="0" w:color="auto"/>
      </w:divBdr>
    </w:div>
    <w:div w:id="1526795471">
      <w:bodyDiv w:val="1"/>
      <w:marLeft w:val="0"/>
      <w:marRight w:val="0"/>
      <w:marTop w:val="0"/>
      <w:marBottom w:val="0"/>
      <w:divBdr>
        <w:top w:val="none" w:sz="0" w:space="0" w:color="auto"/>
        <w:left w:val="none" w:sz="0" w:space="0" w:color="auto"/>
        <w:bottom w:val="none" w:sz="0" w:space="0" w:color="auto"/>
        <w:right w:val="none" w:sz="0" w:space="0" w:color="auto"/>
      </w:divBdr>
    </w:div>
    <w:div w:id="1625577034">
      <w:bodyDiv w:val="1"/>
      <w:marLeft w:val="0"/>
      <w:marRight w:val="0"/>
      <w:marTop w:val="0"/>
      <w:marBottom w:val="0"/>
      <w:divBdr>
        <w:top w:val="none" w:sz="0" w:space="0" w:color="auto"/>
        <w:left w:val="none" w:sz="0" w:space="0" w:color="auto"/>
        <w:bottom w:val="none" w:sz="0" w:space="0" w:color="auto"/>
        <w:right w:val="none" w:sz="0" w:space="0" w:color="auto"/>
      </w:divBdr>
    </w:div>
    <w:div w:id="1638728723">
      <w:bodyDiv w:val="1"/>
      <w:marLeft w:val="0"/>
      <w:marRight w:val="0"/>
      <w:marTop w:val="0"/>
      <w:marBottom w:val="0"/>
      <w:divBdr>
        <w:top w:val="none" w:sz="0" w:space="0" w:color="auto"/>
        <w:left w:val="none" w:sz="0" w:space="0" w:color="auto"/>
        <w:bottom w:val="none" w:sz="0" w:space="0" w:color="auto"/>
        <w:right w:val="none" w:sz="0" w:space="0" w:color="auto"/>
      </w:divBdr>
    </w:div>
    <w:div w:id="1681619881">
      <w:bodyDiv w:val="1"/>
      <w:marLeft w:val="0"/>
      <w:marRight w:val="0"/>
      <w:marTop w:val="0"/>
      <w:marBottom w:val="0"/>
      <w:divBdr>
        <w:top w:val="none" w:sz="0" w:space="0" w:color="auto"/>
        <w:left w:val="none" w:sz="0" w:space="0" w:color="auto"/>
        <w:bottom w:val="none" w:sz="0" w:space="0" w:color="auto"/>
        <w:right w:val="none" w:sz="0" w:space="0" w:color="auto"/>
      </w:divBdr>
    </w:div>
    <w:div w:id="1710377518">
      <w:bodyDiv w:val="1"/>
      <w:marLeft w:val="0"/>
      <w:marRight w:val="0"/>
      <w:marTop w:val="0"/>
      <w:marBottom w:val="0"/>
      <w:divBdr>
        <w:top w:val="none" w:sz="0" w:space="0" w:color="auto"/>
        <w:left w:val="none" w:sz="0" w:space="0" w:color="auto"/>
        <w:bottom w:val="none" w:sz="0" w:space="0" w:color="auto"/>
        <w:right w:val="none" w:sz="0" w:space="0" w:color="auto"/>
      </w:divBdr>
    </w:div>
    <w:div w:id="1794520841">
      <w:bodyDiv w:val="1"/>
      <w:marLeft w:val="0"/>
      <w:marRight w:val="0"/>
      <w:marTop w:val="0"/>
      <w:marBottom w:val="0"/>
      <w:divBdr>
        <w:top w:val="none" w:sz="0" w:space="0" w:color="auto"/>
        <w:left w:val="none" w:sz="0" w:space="0" w:color="auto"/>
        <w:bottom w:val="none" w:sz="0" w:space="0" w:color="auto"/>
        <w:right w:val="none" w:sz="0" w:space="0" w:color="auto"/>
      </w:divBdr>
    </w:div>
    <w:div w:id="1801611434">
      <w:bodyDiv w:val="1"/>
      <w:marLeft w:val="0"/>
      <w:marRight w:val="0"/>
      <w:marTop w:val="0"/>
      <w:marBottom w:val="0"/>
      <w:divBdr>
        <w:top w:val="none" w:sz="0" w:space="0" w:color="auto"/>
        <w:left w:val="none" w:sz="0" w:space="0" w:color="auto"/>
        <w:bottom w:val="none" w:sz="0" w:space="0" w:color="auto"/>
        <w:right w:val="none" w:sz="0" w:space="0" w:color="auto"/>
      </w:divBdr>
    </w:div>
    <w:div w:id="1975677329">
      <w:bodyDiv w:val="1"/>
      <w:marLeft w:val="0"/>
      <w:marRight w:val="0"/>
      <w:marTop w:val="0"/>
      <w:marBottom w:val="0"/>
      <w:divBdr>
        <w:top w:val="none" w:sz="0" w:space="0" w:color="auto"/>
        <w:left w:val="none" w:sz="0" w:space="0" w:color="auto"/>
        <w:bottom w:val="none" w:sz="0" w:space="0" w:color="auto"/>
        <w:right w:val="none" w:sz="0" w:space="0" w:color="auto"/>
      </w:divBdr>
    </w:div>
    <w:div w:id="1990552779">
      <w:bodyDiv w:val="1"/>
      <w:marLeft w:val="0"/>
      <w:marRight w:val="0"/>
      <w:marTop w:val="0"/>
      <w:marBottom w:val="0"/>
      <w:divBdr>
        <w:top w:val="none" w:sz="0" w:space="0" w:color="auto"/>
        <w:left w:val="none" w:sz="0" w:space="0" w:color="auto"/>
        <w:bottom w:val="none" w:sz="0" w:space="0" w:color="auto"/>
        <w:right w:val="none" w:sz="0" w:space="0" w:color="auto"/>
      </w:divBdr>
    </w:div>
    <w:div w:id="202651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lgava.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ilsetsaimniecib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40DE8-F18B-4710-8058-0C27A23BA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1143</Words>
  <Characters>8579</Characters>
  <Application>Microsoft Office Word</Application>
  <DocSecurity>0</DocSecurity>
  <Lines>71</Lines>
  <Paragraphs>19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JELGAVAS PILSĒTAS DOMES 2012</vt:lpstr>
      <vt:lpstr>JELGAVAS PILSĒTAS DOMES 2012</vt:lpstr>
    </vt:vector>
  </TitlesOfParts>
  <Company/>
  <LinksUpToDate>false</LinksUpToDate>
  <CharactersWithSpaces>9703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PILSĒTAS DOMES 2012</dc:title>
  <dc:creator>Diāna Štopene</dc:creator>
  <cp:lastModifiedBy>Ludmila Priedīte</cp:lastModifiedBy>
  <cp:revision>14</cp:revision>
  <cp:lastPrinted>2024-08-05T14:17:00Z</cp:lastPrinted>
  <dcterms:created xsi:type="dcterms:W3CDTF">2025-09-19T10:06:00Z</dcterms:created>
  <dcterms:modified xsi:type="dcterms:W3CDTF">2025-10-13T11:03:00Z</dcterms:modified>
</cp:coreProperties>
</file>