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CAE2D" w14:textId="77777777" w:rsidR="00E61AB9" w:rsidRPr="003759E2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3759E2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04472E02" wp14:editId="39BCB873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A452E" w14:textId="04D64D74" w:rsidR="003D5C89" w:rsidRDefault="00C10643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72E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3AA452E" w14:textId="04D64D74" w:rsidR="003D5C89" w:rsidRDefault="00C10643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825" w:type="dxa"/>
        <w:tblLook w:val="0000" w:firstRow="0" w:lastRow="0" w:firstColumn="0" w:lastColumn="0" w:noHBand="0" w:noVBand="0"/>
      </w:tblPr>
      <w:tblGrid>
        <w:gridCol w:w="7749"/>
        <w:gridCol w:w="1076"/>
      </w:tblGrid>
      <w:tr w:rsidR="00163E20" w:rsidRPr="003759E2" w14:paraId="4184B413" w14:textId="77777777" w:rsidTr="00566594">
        <w:tc>
          <w:tcPr>
            <w:tcW w:w="7938" w:type="dxa"/>
          </w:tcPr>
          <w:p w14:paraId="5ABD4AD1" w14:textId="7C33DDD3" w:rsidR="00163E20" w:rsidRPr="003759E2" w:rsidRDefault="004451AA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20</w:t>
            </w:r>
            <w:r w:rsidR="00163E20" w:rsidRPr="003759E2">
              <w:rPr>
                <w:bCs/>
                <w:szCs w:val="44"/>
                <w:lang w:val="lv-LV"/>
              </w:rPr>
              <w:t>.</w:t>
            </w:r>
            <w:r w:rsidR="000E7D8D">
              <w:rPr>
                <w:bCs/>
                <w:szCs w:val="44"/>
                <w:lang w:val="lv-LV"/>
              </w:rPr>
              <w:t>1</w:t>
            </w:r>
            <w:r>
              <w:rPr>
                <w:bCs/>
                <w:szCs w:val="44"/>
                <w:lang w:val="lv-LV"/>
              </w:rPr>
              <w:t>1</w:t>
            </w:r>
            <w:r w:rsidR="00163E20" w:rsidRPr="003759E2">
              <w:rPr>
                <w:bCs/>
                <w:szCs w:val="44"/>
                <w:lang w:val="lv-LV"/>
              </w:rPr>
              <w:t>.202</w:t>
            </w:r>
            <w:r w:rsidR="00BB7E3B" w:rsidRPr="003759E2">
              <w:rPr>
                <w:bCs/>
                <w:szCs w:val="44"/>
                <w:lang w:val="lv-LV"/>
              </w:rPr>
              <w:t>5</w:t>
            </w:r>
            <w:r w:rsidR="00163E20" w:rsidRPr="003759E2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887" w:type="dxa"/>
          </w:tcPr>
          <w:p w14:paraId="2AEC2CF0" w14:textId="7B07FF8E" w:rsidR="00163E20" w:rsidRPr="003759E2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759E2">
              <w:rPr>
                <w:bCs/>
                <w:szCs w:val="44"/>
                <w:lang w:val="lv-LV"/>
              </w:rPr>
              <w:t>Nr.</w:t>
            </w:r>
            <w:r w:rsidR="00C10643">
              <w:rPr>
                <w:bCs/>
                <w:szCs w:val="44"/>
                <w:lang w:val="lv-LV"/>
              </w:rPr>
              <w:t>14/17</w:t>
            </w:r>
          </w:p>
        </w:tc>
      </w:tr>
    </w:tbl>
    <w:p w14:paraId="1AFD2248" w14:textId="77777777" w:rsidR="00163E20" w:rsidRPr="003759E2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C1ACD04" w14:textId="758CFD82" w:rsidR="00C33128" w:rsidRDefault="000E7D8D" w:rsidP="00566594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būves Jāņa čakstes bulvārī 17</w:t>
      </w:r>
      <w:r w:rsidR="00C33128">
        <w:rPr>
          <w:b/>
          <w:caps/>
        </w:rPr>
        <w:t xml:space="preserve">, </w:t>
      </w:r>
      <w:r w:rsidR="00C33128" w:rsidRPr="001B152A">
        <w:rPr>
          <w:b/>
          <w:caps/>
        </w:rPr>
        <w:t>jelgavā</w:t>
      </w:r>
    </w:p>
    <w:p w14:paraId="6B37E9E4" w14:textId="77777777" w:rsidR="00C33128" w:rsidRPr="001B152A" w:rsidRDefault="00C33128" w:rsidP="00566594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atsavināšanas uzsākšana un izsoles noteikumu apstiprināšana</w:t>
      </w:r>
    </w:p>
    <w:p w14:paraId="5B14CF0E" w14:textId="77777777" w:rsidR="00C33128" w:rsidRDefault="00C33128" w:rsidP="00C33128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 </w:t>
      </w:r>
    </w:p>
    <w:p w14:paraId="7CE3EEAE" w14:textId="3D0DBDDB" w:rsidR="00C10643" w:rsidRDefault="00C10643" w:rsidP="00C10643">
      <w:pPr>
        <w:pStyle w:val="BodyText"/>
        <w:jc w:val="both"/>
        <w:rPr>
          <w:bCs/>
        </w:rPr>
      </w:pPr>
      <w:r w:rsidRPr="00BD6CA7">
        <w:rPr>
          <w:b/>
        </w:rPr>
        <w:t>Atklāti balsojot: PAR – 1</w:t>
      </w:r>
      <w:r w:rsidR="00DF298F">
        <w:rPr>
          <w:b/>
        </w:rPr>
        <w:t>4</w:t>
      </w:r>
      <w:r w:rsidRPr="00BD6CA7">
        <w:t xml:space="preserve"> (</w:t>
      </w:r>
      <w:proofErr w:type="spellStart"/>
      <w:r w:rsidRPr="00BD6CA7">
        <w:rPr>
          <w:bCs/>
          <w:color w:val="000000"/>
        </w:rPr>
        <w:t>M.Buškevics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V.Kudrjavceva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A.Pagors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A.Rāviņš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R.Vectirāne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>ATTURAS – nav</w:t>
      </w:r>
      <w:r w:rsidRPr="00BD6CA7">
        <w:t>,</w:t>
      </w:r>
    </w:p>
    <w:p w14:paraId="48583669" w14:textId="63E718FF" w:rsidR="00C33128" w:rsidRDefault="000E7D8D" w:rsidP="00C33128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Nekustamais </w:t>
      </w:r>
      <w:r w:rsidR="00C33128" w:rsidRPr="001761EF">
        <w:rPr>
          <w:bCs/>
        </w:rPr>
        <w:t>īpašums</w:t>
      </w:r>
      <w:r w:rsidR="00C33128" w:rsidRPr="001761EF">
        <w:rPr>
          <w:bCs/>
          <w:szCs w:val="24"/>
        </w:rPr>
        <w:t xml:space="preserve"> </w:t>
      </w:r>
      <w:r w:rsidR="00C33128">
        <w:rPr>
          <w:bCs/>
          <w:szCs w:val="24"/>
        </w:rPr>
        <w:t xml:space="preserve">ar kadastra numuru </w:t>
      </w:r>
      <w:r w:rsidR="00C35D26">
        <w:rPr>
          <w:bCs/>
          <w:szCs w:val="24"/>
        </w:rPr>
        <w:t>0900</w:t>
      </w:r>
      <w:r w:rsidR="009577C3">
        <w:rPr>
          <w:bCs/>
          <w:szCs w:val="24"/>
        </w:rPr>
        <w:t xml:space="preserve"> </w:t>
      </w:r>
      <w:r w:rsidR="009B785F">
        <w:rPr>
          <w:bCs/>
          <w:szCs w:val="24"/>
        </w:rPr>
        <w:t>50</w:t>
      </w:r>
      <w:bookmarkStart w:id="0" w:name="_GoBack"/>
      <w:bookmarkEnd w:id="0"/>
      <w:r w:rsidR="009B785F">
        <w:rPr>
          <w:bCs/>
          <w:szCs w:val="24"/>
        </w:rPr>
        <w:t>5</w:t>
      </w:r>
      <w:r w:rsidR="009577C3">
        <w:rPr>
          <w:bCs/>
          <w:szCs w:val="24"/>
        </w:rPr>
        <w:t xml:space="preserve"> </w:t>
      </w:r>
      <w:r w:rsidR="009B785F">
        <w:rPr>
          <w:bCs/>
          <w:szCs w:val="24"/>
        </w:rPr>
        <w:t>0027</w:t>
      </w:r>
      <w:r w:rsidR="00C35D26">
        <w:rPr>
          <w:bCs/>
          <w:szCs w:val="24"/>
        </w:rPr>
        <w:t xml:space="preserve"> </w:t>
      </w:r>
      <w:r w:rsidR="009B785F">
        <w:rPr>
          <w:bCs/>
          <w:szCs w:val="24"/>
        </w:rPr>
        <w:t>Jāņa Čakstes bulvārī 17</w:t>
      </w:r>
      <w:r w:rsidR="00C35D26">
        <w:rPr>
          <w:bCs/>
          <w:szCs w:val="24"/>
        </w:rPr>
        <w:t>,</w:t>
      </w:r>
      <w:r w:rsidR="00C35D26" w:rsidRPr="001761EF">
        <w:rPr>
          <w:bCs/>
        </w:rPr>
        <w:t xml:space="preserve"> Jelgavā</w:t>
      </w:r>
      <w:r w:rsidR="00C35D26">
        <w:rPr>
          <w:bCs/>
        </w:rPr>
        <w:t xml:space="preserve">, kas sastāv no </w:t>
      </w:r>
      <w:bookmarkStart w:id="1" w:name="_Hlk163476890"/>
      <w:r w:rsidR="009B785F">
        <w:rPr>
          <w:bCs/>
        </w:rPr>
        <w:t xml:space="preserve">būves ar kadastra </w:t>
      </w:r>
      <w:r w:rsidR="00C35D26">
        <w:rPr>
          <w:bCs/>
        </w:rPr>
        <w:t>apzīmējum</w:t>
      </w:r>
      <w:r w:rsidR="009B785F">
        <w:rPr>
          <w:bCs/>
        </w:rPr>
        <w:t>u</w:t>
      </w:r>
      <w:r w:rsidR="00C35D26">
        <w:rPr>
          <w:bCs/>
        </w:rPr>
        <w:t xml:space="preserve"> 0900</w:t>
      </w:r>
      <w:r w:rsidR="009577C3">
        <w:rPr>
          <w:bCs/>
        </w:rPr>
        <w:t xml:space="preserve"> </w:t>
      </w:r>
      <w:r w:rsidR="00C35D26">
        <w:rPr>
          <w:bCs/>
        </w:rPr>
        <w:t>00</w:t>
      </w:r>
      <w:r w:rsidR="009B785F">
        <w:rPr>
          <w:bCs/>
        </w:rPr>
        <w:t>50</w:t>
      </w:r>
      <w:r w:rsidR="009577C3">
        <w:rPr>
          <w:bCs/>
        </w:rPr>
        <w:t xml:space="preserve"> </w:t>
      </w:r>
      <w:r w:rsidR="009B785F">
        <w:rPr>
          <w:bCs/>
        </w:rPr>
        <w:t>472</w:t>
      </w:r>
      <w:r w:rsidR="009577C3">
        <w:rPr>
          <w:bCs/>
        </w:rPr>
        <w:t xml:space="preserve"> </w:t>
      </w:r>
      <w:r w:rsidR="009B785F">
        <w:rPr>
          <w:bCs/>
        </w:rPr>
        <w:t>001</w:t>
      </w:r>
      <w:r w:rsidR="00C35D26">
        <w:rPr>
          <w:bCs/>
        </w:rPr>
        <w:t xml:space="preserve"> </w:t>
      </w:r>
      <w:r w:rsidR="009B785F">
        <w:rPr>
          <w:bCs/>
        </w:rPr>
        <w:t xml:space="preserve">(bijusī katlu māja, </w:t>
      </w:r>
      <w:r w:rsidR="00C35D26" w:rsidRPr="001761EF">
        <w:rPr>
          <w:bCs/>
        </w:rPr>
        <w:t xml:space="preserve">kopējā platība </w:t>
      </w:r>
      <w:r w:rsidR="009B785F">
        <w:rPr>
          <w:bCs/>
        </w:rPr>
        <w:t>425,1</w:t>
      </w:r>
      <w:r w:rsidR="00C35D26" w:rsidRPr="001761EF">
        <w:rPr>
          <w:bCs/>
        </w:rPr>
        <w:t xml:space="preserve"> m</w:t>
      </w:r>
      <w:r w:rsidR="00C35D26" w:rsidRPr="001761EF">
        <w:rPr>
          <w:bCs/>
          <w:vertAlign w:val="superscript"/>
        </w:rPr>
        <w:t>2</w:t>
      </w:r>
      <w:bookmarkEnd w:id="1"/>
      <w:r w:rsidR="00B768E2">
        <w:rPr>
          <w:bCs/>
        </w:rPr>
        <w:t>, turpmāk – Būve)</w:t>
      </w:r>
      <w:r w:rsidR="00C431C7" w:rsidRPr="001761EF">
        <w:rPr>
          <w:bCs/>
        </w:rPr>
        <w:t xml:space="preserve">, ir </w:t>
      </w:r>
      <w:r w:rsidR="00C431C7">
        <w:rPr>
          <w:bCs/>
        </w:rPr>
        <w:t xml:space="preserve">ierakstīts Zemgales rajona tiesas Jelgavas </w:t>
      </w:r>
      <w:r w:rsidR="00C431C7" w:rsidRPr="001761EF">
        <w:rPr>
          <w:bCs/>
        </w:rPr>
        <w:t xml:space="preserve">pilsētas zemesgrāmatas nodalījumā </w:t>
      </w:r>
      <w:r w:rsidR="00C431C7">
        <w:rPr>
          <w:bCs/>
        </w:rPr>
        <w:t>N</w:t>
      </w:r>
      <w:r w:rsidR="00C431C7" w:rsidRPr="001761EF">
        <w:rPr>
          <w:bCs/>
        </w:rPr>
        <w:t>r.</w:t>
      </w:r>
      <w:r w:rsidR="00C431C7">
        <w:rPr>
          <w:bCs/>
        </w:rPr>
        <w:t> </w:t>
      </w:r>
      <w:r w:rsidR="003B6814">
        <w:rPr>
          <w:bCs/>
        </w:rPr>
        <w:t>100000587101</w:t>
      </w:r>
      <w:r w:rsidR="00C431C7">
        <w:rPr>
          <w:bCs/>
        </w:rPr>
        <w:t xml:space="preserve"> </w:t>
      </w:r>
      <w:r w:rsidR="00C431C7" w:rsidRPr="001761EF">
        <w:rPr>
          <w:bCs/>
        </w:rPr>
        <w:t xml:space="preserve">uz Jelgavas </w:t>
      </w:r>
      <w:proofErr w:type="spellStart"/>
      <w:r w:rsidR="00C431C7">
        <w:rPr>
          <w:bCs/>
        </w:rPr>
        <w:t>valsts</w:t>
      </w:r>
      <w:r w:rsidR="00C431C7" w:rsidRPr="001761EF">
        <w:rPr>
          <w:bCs/>
        </w:rPr>
        <w:t>pilsētas</w:t>
      </w:r>
      <w:proofErr w:type="spellEnd"/>
      <w:r w:rsidR="00C431C7" w:rsidRPr="001761EF">
        <w:rPr>
          <w:bCs/>
        </w:rPr>
        <w:t xml:space="preserve"> </w:t>
      </w:r>
      <w:r w:rsidR="00C431C7">
        <w:rPr>
          <w:bCs/>
        </w:rPr>
        <w:t>pašvaldības</w:t>
      </w:r>
      <w:r w:rsidR="00C431C7" w:rsidRPr="001761EF">
        <w:rPr>
          <w:bCs/>
        </w:rPr>
        <w:t xml:space="preserve"> vārda</w:t>
      </w:r>
      <w:r w:rsidR="00C33128" w:rsidRPr="001761EF">
        <w:rPr>
          <w:bCs/>
        </w:rPr>
        <w:t>.</w:t>
      </w:r>
    </w:p>
    <w:p w14:paraId="3A0F26AA" w14:textId="00CEA815" w:rsidR="003B6814" w:rsidRDefault="003B6814" w:rsidP="00C33128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Būve saistīta ar </w:t>
      </w:r>
      <w:r w:rsidRPr="001761EF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1761EF">
        <w:rPr>
          <w:bCs/>
        </w:rPr>
        <w:t>pilsētas</w:t>
      </w:r>
      <w:proofErr w:type="spellEnd"/>
      <w:r w:rsidRPr="001761EF">
        <w:rPr>
          <w:bCs/>
        </w:rPr>
        <w:t xml:space="preserve"> </w:t>
      </w:r>
      <w:r w:rsidR="00566594">
        <w:rPr>
          <w:bCs/>
        </w:rPr>
        <w:t xml:space="preserve">pašvaldībai piekrītošu, </w:t>
      </w:r>
      <w:r>
        <w:rPr>
          <w:bCs/>
        </w:rPr>
        <w:t>zemesgrāmatā nereģistrētu</w:t>
      </w:r>
      <w:r w:rsidRPr="001761EF">
        <w:rPr>
          <w:bCs/>
        </w:rPr>
        <w:t xml:space="preserve"> </w:t>
      </w:r>
      <w:r>
        <w:rPr>
          <w:bCs/>
        </w:rPr>
        <w:t>zemes</w:t>
      </w:r>
      <w:r w:rsidR="00E947EF">
        <w:rPr>
          <w:bCs/>
        </w:rPr>
        <w:t xml:space="preserve"> vienību 1802 m</w:t>
      </w:r>
      <w:r w:rsidR="00E947EF" w:rsidRPr="00E947EF">
        <w:rPr>
          <w:bCs/>
          <w:vertAlign w:val="superscript"/>
        </w:rPr>
        <w:t>2</w:t>
      </w:r>
      <w:r w:rsidR="00E947EF">
        <w:rPr>
          <w:bCs/>
        </w:rPr>
        <w:t xml:space="preserve"> platībā ar kadastra apzīmējumu 0900</w:t>
      </w:r>
      <w:r w:rsidR="009577C3">
        <w:rPr>
          <w:bCs/>
        </w:rPr>
        <w:t xml:space="preserve"> </w:t>
      </w:r>
      <w:r w:rsidR="00E947EF">
        <w:rPr>
          <w:bCs/>
        </w:rPr>
        <w:t>0050</w:t>
      </w:r>
      <w:r w:rsidR="009577C3">
        <w:rPr>
          <w:bCs/>
        </w:rPr>
        <w:t xml:space="preserve"> </w:t>
      </w:r>
      <w:r w:rsidR="00E947EF">
        <w:rPr>
          <w:bCs/>
        </w:rPr>
        <w:t xml:space="preserve">472 </w:t>
      </w:r>
      <w:r w:rsidR="00E947EF">
        <w:rPr>
          <w:bCs/>
          <w:szCs w:val="24"/>
        </w:rPr>
        <w:t>Jāņa Čakstes bulvārī 17,</w:t>
      </w:r>
      <w:r w:rsidR="00E947EF" w:rsidRPr="001761EF">
        <w:rPr>
          <w:bCs/>
        </w:rPr>
        <w:t xml:space="preserve"> Jelgavā</w:t>
      </w:r>
      <w:r w:rsidR="00E947EF">
        <w:rPr>
          <w:bCs/>
        </w:rPr>
        <w:t>.</w:t>
      </w:r>
    </w:p>
    <w:p w14:paraId="4D191F23" w14:textId="257390A3" w:rsidR="00E947EF" w:rsidRDefault="00E947EF" w:rsidP="00E947EF">
      <w:pPr>
        <w:pStyle w:val="BodyText"/>
        <w:ind w:firstLine="720"/>
        <w:jc w:val="both"/>
      </w:pPr>
      <w:r>
        <w:t xml:space="preserve">No Publiskas personas mantas atsavināšanas likuma (turpmāk - Atsavināšanas likums) </w:t>
      </w:r>
      <w:r w:rsidRPr="00684F13">
        <w:t>4.</w:t>
      </w:r>
      <w:r>
        <w:t xml:space="preserve"> </w:t>
      </w:r>
      <w:r w:rsidRPr="00684F13">
        <w:t>panta pirm</w:t>
      </w:r>
      <w:r>
        <w:t>ās</w:t>
      </w:r>
      <w:r w:rsidRPr="00684F13">
        <w:t xml:space="preserve"> daļ</w:t>
      </w:r>
      <w:r>
        <w:t>as izriet, ka</w:t>
      </w:r>
      <w:r w:rsidRPr="00C16F1C">
        <w:t xml:space="preserve"> </w:t>
      </w:r>
      <w:r w:rsidRPr="00684F13">
        <w:t>publiskas personas</w:t>
      </w:r>
      <w:r>
        <w:t xml:space="preserve"> nekustamo īpašumu var atsavināt, ja tas </w:t>
      </w:r>
      <w:r w:rsidRPr="00684F13">
        <w:t>nav nepieciešam</w:t>
      </w:r>
      <w:r>
        <w:t>s</w:t>
      </w:r>
      <w:r w:rsidRPr="00684F13">
        <w:t xml:space="preserve"> </w:t>
      </w:r>
      <w:r>
        <w:t>pašvaldības funkciju nodrošināšanai. Būve nav nepieciešama pašvaldības autonomo funkciju realizēšanai.</w:t>
      </w:r>
    </w:p>
    <w:p w14:paraId="45E9953C" w14:textId="6A44C6B3" w:rsidR="00C33128" w:rsidRDefault="00C33128" w:rsidP="00C33128">
      <w:pPr>
        <w:pStyle w:val="BodyText"/>
        <w:ind w:firstLine="720"/>
        <w:jc w:val="both"/>
      </w:pPr>
      <w:r>
        <w:t xml:space="preserve">Saskaņā ar Publiskas personas mantas atsavināšanas likuma (turpmāk - Atsavināšanas likums) 8. panta nosacījumiem, atsavināšanai paredzētā nekustamā īpašuma novērtēšanu organizē un mantas nosacīto cenu apstiprina pašvaldības institūcija, novērtēšanai pieaicinot sertificētu vērtētāju.   </w:t>
      </w:r>
    </w:p>
    <w:p w14:paraId="2D0F06B9" w14:textId="30F64228" w:rsidR="00C33128" w:rsidRDefault="00E947EF" w:rsidP="00C33128">
      <w:pPr>
        <w:pStyle w:val="BodyText"/>
        <w:ind w:firstLine="720"/>
        <w:jc w:val="both"/>
        <w:rPr>
          <w:i/>
          <w:szCs w:val="24"/>
        </w:rPr>
      </w:pPr>
      <w:r>
        <w:t xml:space="preserve">Nekustamā īpašuma vērtētājs Ģirts Kļaviņš </w:t>
      </w:r>
      <w:r w:rsidRPr="00720222">
        <w:t>(</w:t>
      </w:r>
      <w:r w:rsidRPr="00720222">
        <w:rPr>
          <w:szCs w:val="24"/>
        </w:rPr>
        <w:t xml:space="preserve">Latvijas īpašumu vērtētāju asociācijas </w:t>
      </w:r>
      <w:r>
        <w:rPr>
          <w:szCs w:val="24"/>
        </w:rPr>
        <w:t>īpašumu vērtētāja profesionālās kvalifikācijas</w:t>
      </w:r>
      <w:r w:rsidRPr="00720222">
        <w:rPr>
          <w:szCs w:val="24"/>
        </w:rPr>
        <w:t xml:space="preserve"> sertifikāts nekustamā īpašuma vērtēšanai</w:t>
      </w:r>
      <w:r w:rsidRPr="00720222">
        <w:t xml:space="preserve"> Nr</w:t>
      </w:r>
      <w:r>
        <w:t>. 88</w:t>
      </w:r>
      <w:r w:rsidRPr="00720222">
        <w:t>,</w:t>
      </w:r>
      <w:r w:rsidR="006F4BE8">
        <w:t xml:space="preserve"> </w:t>
      </w:r>
      <w:r>
        <w:t>derīgs</w:t>
      </w:r>
      <w:r w:rsidRPr="00720222">
        <w:t xml:space="preserve"> </w:t>
      </w:r>
      <w:r>
        <w:t>līdz 20</w:t>
      </w:r>
      <w:r w:rsidR="006F4BE8">
        <w:t>30</w:t>
      </w:r>
      <w:r w:rsidRPr="00720222">
        <w:t>.</w:t>
      </w:r>
      <w:r>
        <w:t xml:space="preserve"> </w:t>
      </w:r>
      <w:r w:rsidRPr="00720222">
        <w:t xml:space="preserve">gada </w:t>
      </w:r>
      <w:r>
        <w:t>21. jūnijam</w:t>
      </w:r>
      <w:r w:rsidRPr="00720222">
        <w:t>)</w:t>
      </w:r>
      <w:r w:rsidR="001808C8" w:rsidRPr="00720222">
        <w:rPr>
          <w:szCs w:val="24"/>
        </w:rPr>
        <w:t xml:space="preserve"> </w:t>
      </w:r>
      <w:r w:rsidR="00C33128" w:rsidRPr="00720222">
        <w:rPr>
          <w:szCs w:val="24"/>
        </w:rPr>
        <w:t xml:space="preserve">novērtēja </w:t>
      </w:r>
      <w:r w:rsidR="006F4BE8">
        <w:rPr>
          <w:szCs w:val="24"/>
        </w:rPr>
        <w:t>Būvi</w:t>
      </w:r>
      <w:r w:rsidR="00C33128" w:rsidRPr="00720222">
        <w:rPr>
          <w:szCs w:val="24"/>
        </w:rPr>
        <w:t xml:space="preserve"> un noteica tā</w:t>
      </w:r>
      <w:r w:rsidR="006F4BE8">
        <w:rPr>
          <w:szCs w:val="24"/>
        </w:rPr>
        <w:t>s</w:t>
      </w:r>
      <w:r w:rsidR="00C33128" w:rsidRPr="00720222">
        <w:rPr>
          <w:szCs w:val="24"/>
        </w:rPr>
        <w:t xml:space="preserve"> vērtību </w:t>
      </w:r>
      <w:r w:rsidR="006F4BE8">
        <w:rPr>
          <w:szCs w:val="24"/>
        </w:rPr>
        <w:t>64000</w:t>
      </w:r>
      <w:r w:rsidR="00C33128" w:rsidRPr="00E31B11">
        <w:rPr>
          <w:szCs w:val="24"/>
        </w:rPr>
        <w:t xml:space="preserve">,00 </w:t>
      </w:r>
      <w:proofErr w:type="spellStart"/>
      <w:r w:rsidR="00C33128" w:rsidRPr="00E31B11">
        <w:rPr>
          <w:i/>
          <w:szCs w:val="24"/>
        </w:rPr>
        <w:t>euro</w:t>
      </w:r>
      <w:proofErr w:type="spellEnd"/>
      <w:r w:rsidR="00C33128" w:rsidRPr="00E31B11">
        <w:t xml:space="preserve"> (</w:t>
      </w:r>
      <w:r w:rsidR="006F4BE8">
        <w:t>sešdesmit četri</w:t>
      </w:r>
      <w:r w:rsidR="00C33128">
        <w:t xml:space="preserve"> </w:t>
      </w:r>
      <w:r w:rsidR="00C33128" w:rsidRPr="00E31B11">
        <w:t>tūkstoši</w:t>
      </w:r>
      <w:r w:rsidR="00C33128">
        <w:t xml:space="preserve"> </w:t>
      </w:r>
      <w:proofErr w:type="spellStart"/>
      <w:r w:rsidR="00C33128" w:rsidRPr="00E31B11">
        <w:rPr>
          <w:i/>
        </w:rPr>
        <w:t>euro</w:t>
      </w:r>
      <w:proofErr w:type="spellEnd"/>
      <w:r w:rsidR="00C33128" w:rsidRPr="00E31B11">
        <w:t>)</w:t>
      </w:r>
      <w:r w:rsidR="00DD1B41">
        <w:t xml:space="preserve">. </w:t>
      </w:r>
    </w:p>
    <w:p w14:paraId="3481BE93" w14:textId="11BAF7B2" w:rsidR="00C33128" w:rsidRPr="00720222" w:rsidRDefault="00C33128" w:rsidP="00C33128">
      <w:pPr>
        <w:pStyle w:val="BodyText"/>
        <w:ind w:firstLine="720"/>
        <w:jc w:val="both"/>
        <w:rPr>
          <w:szCs w:val="24"/>
        </w:rPr>
      </w:pPr>
      <w:r w:rsidRPr="00720222">
        <w:rPr>
          <w:szCs w:val="24"/>
        </w:rPr>
        <w:t xml:space="preserve">Nekustamā </w:t>
      </w:r>
      <w:r>
        <w:rPr>
          <w:szCs w:val="24"/>
        </w:rPr>
        <w:t>īpašum</w:t>
      </w:r>
      <w:r w:rsidRPr="00720222">
        <w:rPr>
          <w:szCs w:val="24"/>
        </w:rPr>
        <w:t>a Valsts kadastra informācijas sistēm</w:t>
      </w:r>
      <w:r>
        <w:rPr>
          <w:szCs w:val="24"/>
        </w:rPr>
        <w:t>ā</w:t>
      </w:r>
      <w:r w:rsidRPr="00720222">
        <w:rPr>
          <w:szCs w:val="24"/>
        </w:rPr>
        <w:t xml:space="preserve"> </w:t>
      </w:r>
      <w:r w:rsidR="00C37C60">
        <w:rPr>
          <w:szCs w:val="24"/>
        </w:rPr>
        <w:t>Būves</w:t>
      </w:r>
      <w:r>
        <w:t xml:space="preserve"> īpašuma universālā kadastrālā</w:t>
      </w:r>
      <w:r w:rsidRPr="00720222">
        <w:rPr>
          <w:szCs w:val="24"/>
        </w:rPr>
        <w:t xml:space="preserve"> vērtība ir </w:t>
      </w:r>
      <w:r>
        <w:rPr>
          <w:szCs w:val="24"/>
        </w:rPr>
        <w:t xml:space="preserve">noteikta </w:t>
      </w:r>
      <w:r w:rsidR="00E337F6">
        <w:t>14283</w:t>
      </w:r>
      <w:r>
        <w:rPr>
          <w:szCs w:val="24"/>
        </w:rPr>
        <w:t xml:space="preserve">,00 </w:t>
      </w:r>
      <w:proofErr w:type="spellStart"/>
      <w:r>
        <w:rPr>
          <w:i/>
        </w:rPr>
        <w:t>euro</w:t>
      </w:r>
      <w:proofErr w:type="spellEnd"/>
      <w:r>
        <w:rPr>
          <w:szCs w:val="24"/>
        </w:rPr>
        <w:t xml:space="preserve"> </w:t>
      </w:r>
      <w:r>
        <w:t>(</w:t>
      </w:r>
      <w:r w:rsidR="00E337F6">
        <w:t>četrpadsmit</w:t>
      </w:r>
      <w:r>
        <w:t xml:space="preserve"> tūkstoši </w:t>
      </w:r>
      <w:r w:rsidR="00E337F6">
        <w:t>divi</w:t>
      </w:r>
      <w:r w:rsidR="00E27B4C">
        <w:t xml:space="preserve"> simti astoņ</w:t>
      </w:r>
      <w:r w:rsidR="00E337F6">
        <w:t>desmit trīs</w:t>
      </w:r>
      <w:r>
        <w:t xml:space="preserve"> </w:t>
      </w:r>
      <w:proofErr w:type="spellStart"/>
      <w:r w:rsidRPr="00853402">
        <w:rPr>
          <w:i/>
        </w:rPr>
        <w:t>euro</w:t>
      </w:r>
      <w:proofErr w:type="spellEnd"/>
      <w:r>
        <w:t>).</w:t>
      </w:r>
    </w:p>
    <w:p w14:paraId="7078DF4C" w14:textId="2BDA0F68" w:rsidR="00C33128" w:rsidRDefault="00C33128" w:rsidP="00C33128">
      <w:pPr>
        <w:pStyle w:val="BodyText"/>
        <w:ind w:firstLine="720"/>
        <w:jc w:val="both"/>
      </w:pPr>
      <w:r w:rsidRPr="001761EF">
        <w:t>Atsavināšanas likum</w:t>
      </w:r>
      <w:r>
        <w:t>a</w:t>
      </w:r>
      <w:r w:rsidRPr="001761EF">
        <w:t xml:space="preserve"> 3.</w:t>
      </w:r>
      <w:r>
        <w:t xml:space="preserve"> </w:t>
      </w:r>
      <w:r w:rsidRPr="001761EF">
        <w:t>panta pirmās daļas 1.</w:t>
      </w:r>
      <w:r>
        <w:t xml:space="preserve"> </w:t>
      </w:r>
      <w:r w:rsidRPr="001761EF">
        <w:t>punktā noteikts, ka pašvaldības nekustamo īpašumu</w:t>
      </w:r>
      <w:r>
        <w:t xml:space="preserve"> var atsavināt, pārdodot to izsolē, savukārt, šā likuma 15. pantā noteikts, ka izsole var būt </w:t>
      </w:r>
      <w:r w:rsidR="00E337F6">
        <w:t>elektroniska</w:t>
      </w:r>
      <w:r>
        <w:t xml:space="preserve"> ar augšupejošu soli.</w:t>
      </w:r>
    </w:p>
    <w:p w14:paraId="681B54E7" w14:textId="77777777" w:rsidR="00C33128" w:rsidRPr="00AE0748" w:rsidRDefault="00C33128" w:rsidP="00C33128">
      <w:pPr>
        <w:pStyle w:val="BodyText"/>
        <w:ind w:firstLine="720"/>
        <w:jc w:val="both"/>
        <w:rPr>
          <w:szCs w:val="24"/>
        </w:rPr>
      </w:pPr>
      <w:r>
        <w:t>Atsavināšanas likuma 36. p</w:t>
      </w:r>
      <w:r w:rsidRPr="001379D7">
        <w:t>anta</w:t>
      </w:r>
      <w:r>
        <w:t xml:space="preserve"> treš</w:t>
      </w:r>
      <w:r>
        <w:rPr>
          <w:bCs/>
        </w:rPr>
        <w:t>ā daļa nosaka, ka p</w:t>
      </w:r>
      <w:r>
        <w:t xml:space="preserve">ārdodot publiskas personas nekustamo īpašumu uz nomaksu, nomaksas termiņš nedrīkst būt lielāks par pieciem gadiem. </w:t>
      </w:r>
      <w:r w:rsidRPr="00AE0748">
        <w:rPr>
          <w:szCs w:val="24"/>
          <w:shd w:val="clear" w:color="auto" w:fill="FFFFFF"/>
        </w:rPr>
        <w:t>Par atlikto maksājumu pircējs maksā sešus procentus gadā no vēl nesamaksātās pirkuma maksas daļas un par pirkuma līgumā noteikto maksājumu termiņu kavējumiem - nokavējuma procentus 0,1 procenta apmērā no kavētās maksājuma summas par katru kavējuma dienu.</w:t>
      </w:r>
      <w:r w:rsidRPr="00AE0748">
        <w:rPr>
          <w:szCs w:val="24"/>
        </w:rPr>
        <w:t xml:space="preserve"> </w:t>
      </w:r>
    </w:p>
    <w:p w14:paraId="7B950A24" w14:textId="78B7BA09" w:rsidR="00C33128" w:rsidRDefault="00C33128" w:rsidP="00C33128">
      <w:pPr>
        <w:pStyle w:val="BodyText"/>
        <w:ind w:firstLine="720"/>
        <w:jc w:val="both"/>
        <w:rPr>
          <w:szCs w:val="24"/>
        </w:rPr>
      </w:pPr>
      <w:r>
        <w:rPr>
          <w:szCs w:val="24"/>
        </w:rPr>
        <w:t>J</w:t>
      </w:r>
      <w:r w:rsidRPr="00617911">
        <w:rPr>
          <w:szCs w:val="24"/>
        </w:rPr>
        <w:t xml:space="preserve">elgavas </w:t>
      </w:r>
      <w:proofErr w:type="spellStart"/>
      <w:r>
        <w:rPr>
          <w:szCs w:val="24"/>
        </w:rPr>
        <w:t>valstspilsētas</w:t>
      </w:r>
      <w:proofErr w:type="spellEnd"/>
      <w:r>
        <w:rPr>
          <w:szCs w:val="24"/>
        </w:rPr>
        <w:t xml:space="preserve"> </w:t>
      </w:r>
      <w:r w:rsidRPr="00617911">
        <w:rPr>
          <w:szCs w:val="24"/>
        </w:rPr>
        <w:t>pašvaldības</w:t>
      </w:r>
      <w:r>
        <w:rPr>
          <w:szCs w:val="24"/>
        </w:rPr>
        <w:t xml:space="preserve"> ī</w:t>
      </w:r>
      <w:r w:rsidRPr="00617911">
        <w:rPr>
          <w:szCs w:val="24"/>
        </w:rPr>
        <w:t xml:space="preserve">pašuma </w:t>
      </w:r>
      <w:r>
        <w:rPr>
          <w:szCs w:val="24"/>
        </w:rPr>
        <w:t>atsavināšanas</w:t>
      </w:r>
      <w:r w:rsidRPr="00617911">
        <w:rPr>
          <w:szCs w:val="24"/>
        </w:rPr>
        <w:t xml:space="preserve"> komisija </w:t>
      </w:r>
      <w:r>
        <w:rPr>
          <w:szCs w:val="24"/>
        </w:rPr>
        <w:t>2025</w:t>
      </w:r>
      <w:r w:rsidRPr="00617911">
        <w:rPr>
          <w:szCs w:val="24"/>
        </w:rPr>
        <w:t>.</w:t>
      </w:r>
      <w:r>
        <w:rPr>
          <w:szCs w:val="24"/>
        </w:rPr>
        <w:t xml:space="preserve"> </w:t>
      </w:r>
      <w:r w:rsidRPr="00617911">
        <w:rPr>
          <w:szCs w:val="24"/>
        </w:rPr>
        <w:t xml:space="preserve">gada </w:t>
      </w:r>
      <w:r w:rsidR="00E337F6">
        <w:rPr>
          <w:szCs w:val="24"/>
        </w:rPr>
        <w:t>5</w:t>
      </w:r>
      <w:r>
        <w:rPr>
          <w:szCs w:val="24"/>
        </w:rPr>
        <w:t>. </w:t>
      </w:r>
      <w:r w:rsidR="00E337F6">
        <w:rPr>
          <w:szCs w:val="24"/>
        </w:rPr>
        <w:t>septembrī</w:t>
      </w:r>
      <w:r>
        <w:rPr>
          <w:szCs w:val="24"/>
        </w:rPr>
        <w:t xml:space="preserve"> noteica </w:t>
      </w:r>
      <w:r w:rsidR="00E337F6">
        <w:rPr>
          <w:szCs w:val="24"/>
        </w:rPr>
        <w:t>Būves</w:t>
      </w:r>
      <w:r w:rsidRPr="00F94013">
        <w:rPr>
          <w:szCs w:val="24"/>
        </w:rPr>
        <w:t xml:space="preserve"> </w:t>
      </w:r>
      <w:r w:rsidRPr="00617911">
        <w:rPr>
          <w:szCs w:val="24"/>
        </w:rPr>
        <w:t>nosacīt</w:t>
      </w:r>
      <w:r>
        <w:rPr>
          <w:szCs w:val="24"/>
        </w:rPr>
        <w:t>o</w:t>
      </w:r>
      <w:r w:rsidRPr="00617911">
        <w:rPr>
          <w:szCs w:val="24"/>
        </w:rPr>
        <w:t xml:space="preserve"> cen</w:t>
      </w:r>
      <w:r>
        <w:rPr>
          <w:szCs w:val="24"/>
        </w:rPr>
        <w:t>u</w:t>
      </w:r>
      <w:r w:rsidRPr="00617911">
        <w:rPr>
          <w:szCs w:val="24"/>
        </w:rPr>
        <w:t xml:space="preserve"> </w:t>
      </w:r>
      <w:r w:rsidR="00E337F6">
        <w:rPr>
          <w:szCs w:val="24"/>
        </w:rPr>
        <w:t>64000</w:t>
      </w:r>
      <w:r w:rsidR="00E337F6" w:rsidRPr="00E31B11">
        <w:rPr>
          <w:szCs w:val="24"/>
        </w:rPr>
        <w:t xml:space="preserve">,00 </w:t>
      </w:r>
      <w:proofErr w:type="spellStart"/>
      <w:r w:rsidR="00E337F6" w:rsidRPr="00E31B11">
        <w:rPr>
          <w:i/>
          <w:szCs w:val="24"/>
        </w:rPr>
        <w:t>euro</w:t>
      </w:r>
      <w:proofErr w:type="spellEnd"/>
      <w:r w:rsidR="00E337F6" w:rsidRPr="00E31B11">
        <w:t xml:space="preserve"> (</w:t>
      </w:r>
      <w:r w:rsidR="00E337F6">
        <w:t xml:space="preserve">sešdesmit četri </w:t>
      </w:r>
      <w:r w:rsidR="00E337F6" w:rsidRPr="00E31B11">
        <w:t>tūkstoši</w:t>
      </w:r>
      <w:r w:rsidR="00E337F6">
        <w:t xml:space="preserve"> </w:t>
      </w:r>
      <w:proofErr w:type="spellStart"/>
      <w:r w:rsidR="00E337F6" w:rsidRPr="00E31B11">
        <w:rPr>
          <w:i/>
        </w:rPr>
        <w:t>euro</w:t>
      </w:r>
      <w:proofErr w:type="spellEnd"/>
      <w:r w:rsidR="00E337F6" w:rsidRPr="00E31B11">
        <w:t>)</w:t>
      </w:r>
      <w:r>
        <w:rPr>
          <w:szCs w:val="24"/>
        </w:rPr>
        <w:t xml:space="preserve">, izsoles </w:t>
      </w:r>
      <w:r>
        <w:rPr>
          <w:szCs w:val="24"/>
        </w:rPr>
        <w:lastRenderedPageBreak/>
        <w:t>soli 100</w:t>
      </w:r>
      <w:r w:rsidR="00E337F6">
        <w:rPr>
          <w:szCs w:val="24"/>
        </w:rPr>
        <w:t>0</w:t>
      </w:r>
      <w:r>
        <w:rPr>
          <w:szCs w:val="24"/>
        </w:rPr>
        <w:t xml:space="preserve">,00 </w:t>
      </w:r>
      <w:proofErr w:type="spellStart"/>
      <w:r w:rsidRPr="005537FC">
        <w:rPr>
          <w:i/>
          <w:szCs w:val="24"/>
        </w:rPr>
        <w:t>euro</w:t>
      </w:r>
      <w:proofErr w:type="spellEnd"/>
      <w:r>
        <w:rPr>
          <w:i/>
          <w:szCs w:val="24"/>
        </w:rPr>
        <w:t xml:space="preserve"> </w:t>
      </w:r>
      <w:r>
        <w:t xml:space="preserve">(viens </w:t>
      </w:r>
      <w:r w:rsidR="00E337F6">
        <w:t>tūkstotis</w:t>
      </w:r>
      <w:r>
        <w:t xml:space="preserve"> </w:t>
      </w:r>
      <w:proofErr w:type="spellStart"/>
      <w:r w:rsidRPr="00853402">
        <w:rPr>
          <w:i/>
        </w:rPr>
        <w:t>euro</w:t>
      </w:r>
      <w:proofErr w:type="spellEnd"/>
      <w:r>
        <w:t>)</w:t>
      </w:r>
      <w:r>
        <w:rPr>
          <w:szCs w:val="24"/>
        </w:rPr>
        <w:t>, nodrošinājumu</w:t>
      </w:r>
      <w:r>
        <w:t xml:space="preserve"> </w:t>
      </w:r>
      <w:bookmarkStart w:id="2" w:name="_Hlk163476973"/>
      <w:r w:rsidR="00E337F6">
        <w:t>6400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rPr>
          <w:i/>
        </w:rPr>
        <w:t xml:space="preserve"> </w:t>
      </w:r>
      <w:r w:rsidRPr="00E31B11">
        <w:t>(</w:t>
      </w:r>
      <w:r w:rsidR="00E337F6">
        <w:t>seši tūkstoši četri</w:t>
      </w:r>
      <w:r>
        <w:t xml:space="preserve"> simti 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bookmarkEnd w:id="2"/>
      <w:r>
        <w:t xml:space="preserve">, </w:t>
      </w:r>
      <w:r w:rsidR="006542B5">
        <w:t xml:space="preserve">nomaksas maksimālo </w:t>
      </w:r>
      <w:r>
        <w:rPr>
          <w:szCs w:val="24"/>
        </w:rPr>
        <w:t xml:space="preserve">termiņu – 5 gadus. </w:t>
      </w:r>
    </w:p>
    <w:p w14:paraId="1FB2FA52" w14:textId="4BE2E868" w:rsidR="00C33128" w:rsidRDefault="00C33128" w:rsidP="00C33128">
      <w:pPr>
        <w:pStyle w:val="BodyText2"/>
        <w:spacing w:after="0" w:line="240" w:lineRule="auto"/>
        <w:ind w:firstLine="720"/>
        <w:jc w:val="both"/>
        <w:rPr>
          <w:bCs/>
        </w:rPr>
      </w:pPr>
      <w:r>
        <w:rPr>
          <w:bCs/>
        </w:rPr>
        <w:t>Saskaņā</w:t>
      </w:r>
      <w:r w:rsidRPr="00426996">
        <w:rPr>
          <w:bCs/>
        </w:rPr>
        <w:t xml:space="preserve"> ar </w:t>
      </w:r>
      <w:r w:rsidRPr="00986613">
        <w:rPr>
          <w:bCs/>
        </w:rPr>
        <w:t>Pašvaldību likuma 10. panta pirmās daļas 16</w:t>
      </w:r>
      <w:r w:rsidRPr="006466A4">
        <w:rPr>
          <w:bCs/>
        </w:rPr>
        <w:t>. punktu</w:t>
      </w:r>
      <w:r>
        <w:rPr>
          <w:bCs/>
        </w:rPr>
        <w:t xml:space="preserve">, </w:t>
      </w:r>
      <w:r>
        <w:t xml:space="preserve">Atsavināšanas likuma 3. panta pirmās daļas 1. punktu, </w:t>
      </w:r>
      <w:r>
        <w:rPr>
          <w:bCs/>
        </w:rPr>
        <w:t xml:space="preserve">8. pantu, 15. pantu, </w:t>
      </w:r>
      <w:r>
        <w:t xml:space="preserve">36. panta trešo daļu </w:t>
      </w:r>
      <w:r>
        <w:rPr>
          <w:bCs/>
        </w:rPr>
        <w:t xml:space="preserve">un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īpašuma </w:t>
      </w:r>
      <w:r>
        <w:t>atsavināšanas</w:t>
      </w:r>
      <w:r w:rsidRPr="00617911">
        <w:t xml:space="preserve"> </w:t>
      </w:r>
      <w:r>
        <w:rPr>
          <w:bCs/>
        </w:rPr>
        <w:t xml:space="preserve">komisijas </w:t>
      </w:r>
      <w:r>
        <w:t>2025</w:t>
      </w:r>
      <w:r w:rsidRPr="00617911">
        <w:t>.</w:t>
      </w:r>
      <w:r>
        <w:t xml:space="preserve"> </w:t>
      </w:r>
      <w:r w:rsidRPr="00617911">
        <w:t xml:space="preserve">gada </w:t>
      </w:r>
      <w:r w:rsidR="00B768E2">
        <w:t>5. septembra</w:t>
      </w:r>
      <w:r>
        <w:t xml:space="preserve"> </w:t>
      </w:r>
      <w:r>
        <w:rPr>
          <w:bCs/>
        </w:rPr>
        <w:t>lēmumu Nr. </w:t>
      </w:r>
      <w:r w:rsidR="00B768E2">
        <w:rPr>
          <w:bCs/>
        </w:rPr>
        <w:t>8</w:t>
      </w:r>
      <w:r>
        <w:rPr>
          <w:bCs/>
        </w:rPr>
        <w:t>/</w:t>
      </w:r>
      <w:r w:rsidR="00B768E2">
        <w:rPr>
          <w:bCs/>
        </w:rPr>
        <w:t>1</w:t>
      </w:r>
      <w:r>
        <w:rPr>
          <w:bCs/>
        </w:rPr>
        <w:t xml:space="preserve"> “</w:t>
      </w:r>
      <w:r w:rsidR="00B768E2">
        <w:rPr>
          <w:bCs/>
        </w:rPr>
        <w:t>Būves Jāņa Čakstes bulvārī 17</w:t>
      </w:r>
      <w:r>
        <w:rPr>
          <w:bCs/>
        </w:rPr>
        <w:t>, Jelgavā atsavināšana”,</w:t>
      </w:r>
      <w:r>
        <w:t xml:space="preserve">  </w:t>
      </w:r>
    </w:p>
    <w:p w14:paraId="3039DD5A" w14:textId="77777777" w:rsidR="00C33128" w:rsidRDefault="00C33128" w:rsidP="00C33128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36ED9D10" w14:textId="77777777" w:rsidR="00C33128" w:rsidRPr="00B51C9C" w:rsidRDefault="00C33128" w:rsidP="00C33128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62524E0C" w14:textId="78B0399D" w:rsidR="00C33128" w:rsidRDefault="00C33128" w:rsidP="00C33128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</w:t>
      </w:r>
      <w:r w:rsidR="00B768E2">
        <w:rPr>
          <w:bCs/>
        </w:rPr>
        <w:t xml:space="preserve">nekustamo </w:t>
      </w:r>
      <w:r w:rsidR="00B768E2" w:rsidRPr="001761EF">
        <w:rPr>
          <w:bCs/>
        </w:rPr>
        <w:t>īpašum</w:t>
      </w:r>
      <w:r w:rsidR="00395E23">
        <w:rPr>
          <w:bCs/>
        </w:rPr>
        <w:t>u</w:t>
      </w:r>
      <w:r w:rsidR="00B768E2" w:rsidRPr="001761EF">
        <w:rPr>
          <w:bCs/>
        </w:rPr>
        <w:t xml:space="preserve"> </w:t>
      </w:r>
      <w:r w:rsidR="00B768E2">
        <w:rPr>
          <w:bCs/>
        </w:rPr>
        <w:t>ar kadastra numuru 0900</w:t>
      </w:r>
      <w:r w:rsidR="009577C3">
        <w:rPr>
          <w:bCs/>
        </w:rPr>
        <w:t xml:space="preserve"> </w:t>
      </w:r>
      <w:r w:rsidR="00B768E2">
        <w:rPr>
          <w:bCs/>
        </w:rPr>
        <w:t>505</w:t>
      </w:r>
      <w:r w:rsidR="009577C3">
        <w:rPr>
          <w:bCs/>
        </w:rPr>
        <w:t xml:space="preserve"> </w:t>
      </w:r>
      <w:r w:rsidR="00B768E2">
        <w:rPr>
          <w:bCs/>
        </w:rPr>
        <w:t>0027 Jāņa Čakstes bulvārī 17,</w:t>
      </w:r>
      <w:r w:rsidR="00B768E2" w:rsidRPr="001761EF">
        <w:rPr>
          <w:bCs/>
        </w:rPr>
        <w:t xml:space="preserve"> Jelgavā</w:t>
      </w:r>
      <w:r w:rsidR="00B768E2">
        <w:rPr>
          <w:bCs/>
        </w:rPr>
        <w:t>, kas sastāv no būves ar kadastra apzīmējumu 0900</w:t>
      </w:r>
      <w:r w:rsidR="009577C3">
        <w:rPr>
          <w:bCs/>
        </w:rPr>
        <w:t xml:space="preserve"> </w:t>
      </w:r>
      <w:r w:rsidR="00B768E2">
        <w:rPr>
          <w:bCs/>
        </w:rPr>
        <w:t>0050</w:t>
      </w:r>
      <w:r w:rsidR="009577C3">
        <w:rPr>
          <w:bCs/>
        </w:rPr>
        <w:t xml:space="preserve"> </w:t>
      </w:r>
      <w:r w:rsidR="00B768E2">
        <w:rPr>
          <w:bCs/>
        </w:rPr>
        <w:t>472</w:t>
      </w:r>
      <w:r w:rsidR="009577C3">
        <w:rPr>
          <w:bCs/>
        </w:rPr>
        <w:t xml:space="preserve"> </w:t>
      </w:r>
      <w:r w:rsidR="00B768E2">
        <w:rPr>
          <w:bCs/>
        </w:rPr>
        <w:t>001 (</w:t>
      </w:r>
      <w:r w:rsidR="00B768E2" w:rsidRPr="001761EF">
        <w:rPr>
          <w:bCs/>
        </w:rPr>
        <w:t xml:space="preserve">kopējā platība </w:t>
      </w:r>
      <w:r w:rsidR="00B768E2">
        <w:rPr>
          <w:bCs/>
        </w:rPr>
        <w:t>425,1</w:t>
      </w:r>
      <w:r w:rsidR="00B768E2" w:rsidRPr="001761EF">
        <w:rPr>
          <w:bCs/>
        </w:rPr>
        <w:t xml:space="preserve"> m</w:t>
      </w:r>
      <w:r w:rsidR="00B768E2" w:rsidRPr="001761EF">
        <w:rPr>
          <w:bCs/>
          <w:vertAlign w:val="superscript"/>
        </w:rPr>
        <w:t>2</w:t>
      </w:r>
      <w:r w:rsidR="00B768E2">
        <w:rPr>
          <w:bCs/>
        </w:rPr>
        <w:t>, turpmāk – Būve)</w:t>
      </w:r>
      <w:r>
        <w:t xml:space="preserve">, </w:t>
      </w:r>
      <w:r>
        <w:rPr>
          <w:bCs/>
        </w:rPr>
        <w:t xml:space="preserve">pārdodot to </w:t>
      </w:r>
      <w:r w:rsidR="006542B5">
        <w:rPr>
          <w:bCs/>
        </w:rPr>
        <w:t>elektroniskā</w:t>
      </w:r>
      <w:r>
        <w:rPr>
          <w:bCs/>
        </w:rPr>
        <w:t xml:space="preserve"> izsolē ar augšupejošu soli.</w:t>
      </w:r>
    </w:p>
    <w:p w14:paraId="0A890A97" w14:textId="62B90648" w:rsidR="00C33128" w:rsidRDefault="00C33128" w:rsidP="00C33128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</w:t>
      </w:r>
      <w:r w:rsidR="006542B5">
        <w:t>Būves</w:t>
      </w:r>
      <w:r>
        <w:rPr>
          <w:bCs/>
        </w:rPr>
        <w:t xml:space="preserve">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6542B5">
        <w:t>64000</w:t>
      </w:r>
      <w:r w:rsidR="006542B5" w:rsidRPr="00E31B11">
        <w:t xml:space="preserve">,00 </w:t>
      </w:r>
      <w:proofErr w:type="spellStart"/>
      <w:r w:rsidR="006542B5" w:rsidRPr="00E31B11">
        <w:rPr>
          <w:i/>
        </w:rPr>
        <w:t>euro</w:t>
      </w:r>
      <w:proofErr w:type="spellEnd"/>
      <w:r w:rsidR="006542B5" w:rsidRPr="00E31B11">
        <w:t xml:space="preserve"> (</w:t>
      </w:r>
      <w:r w:rsidR="006542B5">
        <w:t xml:space="preserve">sešdesmit četri </w:t>
      </w:r>
      <w:r w:rsidR="006542B5" w:rsidRPr="00E31B11">
        <w:t>tūkstoši</w:t>
      </w:r>
      <w:r w:rsidR="006542B5">
        <w:t xml:space="preserve"> </w:t>
      </w:r>
      <w:proofErr w:type="spellStart"/>
      <w:r w:rsidR="006542B5" w:rsidRPr="00E31B11">
        <w:rPr>
          <w:i/>
        </w:rPr>
        <w:t>euro</w:t>
      </w:r>
      <w:proofErr w:type="spellEnd"/>
      <w:r w:rsidR="006542B5" w:rsidRPr="00E31B11">
        <w:t>)</w:t>
      </w:r>
      <w:r w:rsidR="00096DF3">
        <w:t xml:space="preserve">, izsoles soli </w:t>
      </w:r>
      <w:r w:rsidR="006542B5">
        <w:t xml:space="preserve">1000,00 </w:t>
      </w:r>
      <w:proofErr w:type="spellStart"/>
      <w:r w:rsidR="006542B5" w:rsidRPr="005537FC">
        <w:rPr>
          <w:i/>
        </w:rPr>
        <w:t>euro</w:t>
      </w:r>
      <w:proofErr w:type="spellEnd"/>
      <w:r w:rsidR="006542B5">
        <w:rPr>
          <w:i/>
        </w:rPr>
        <w:t xml:space="preserve"> </w:t>
      </w:r>
      <w:r w:rsidR="006542B5">
        <w:t xml:space="preserve">(viens tūkstotis </w:t>
      </w:r>
      <w:proofErr w:type="spellStart"/>
      <w:r w:rsidR="006542B5" w:rsidRPr="00853402">
        <w:rPr>
          <w:i/>
        </w:rPr>
        <w:t>euro</w:t>
      </w:r>
      <w:proofErr w:type="spellEnd"/>
      <w:r w:rsidR="006542B5">
        <w:t>)</w:t>
      </w:r>
      <w:r w:rsidR="00096DF3">
        <w:t xml:space="preserve">, nodrošinājumu </w:t>
      </w:r>
      <w:r w:rsidR="006542B5">
        <w:t>6400</w:t>
      </w:r>
      <w:r w:rsidR="006542B5" w:rsidRPr="00E31B11">
        <w:t xml:space="preserve">,00 </w:t>
      </w:r>
      <w:proofErr w:type="spellStart"/>
      <w:r w:rsidR="006542B5" w:rsidRPr="00E31B11">
        <w:rPr>
          <w:i/>
        </w:rPr>
        <w:t>euro</w:t>
      </w:r>
      <w:proofErr w:type="spellEnd"/>
      <w:r w:rsidR="006542B5" w:rsidRPr="00E31B11">
        <w:rPr>
          <w:i/>
        </w:rPr>
        <w:t xml:space="preserve"> </w:t>
      </w:r>
      <w:r w:rsidR="006542B5" w:rsidRPr="00E31B11">
        <w:t>(</w:t>
      </w:r>
      <w:r w:rsidR="006542B5">
        <w:t xml:space="preserve">seši tūkstoši četri simti  </w:t>
      </w:r>
      <w:proofErr w:type="spellStart"/>
      <w:r w:rsidR="006542B5" w:rsidRPr="00E31B11">
        <w:rPr>
          <w:i/>
        </w:rPr>
        <w:t>euro</w:t>
      </w:r>
      <w:proofErr w:type="spellEnd"/>
      <w:r w:rsidR="006542B5" w:rsidRPr="00E31B11">
        <w:t>)</w:t>
      </w:r>
      <w:r>
        <w:t xml:space="preserve">, nomaksas </w:t>
      </w:r>
      <w:r w:rsidR="006542B5">
        <w:t xml:space="preserve">maksimālo </w:t>
      </w:r>
      <w:r>
        <w:t xml:space="preserve">termiņu – </w:t>
      </w:r>
      <w:r>
        <w:rPr>
          <w:bCs/>
        </w:rPr>
        <w:t>5</w:t>
      </w:r>
      <w:r w:rsidRPr="00050CA4">
        <w:rPr>
          <w:bCs/>
        </w:rPr>
        <w:t xml:space="preserve"> gad</w:t>
      </w:r>
      <w:r>
        <w:rPr>
          <w:bCs/>
        </w:rPr>
        <w:t>us</w:t>
      </w:r>
      <w:r>
        <w:t>.</w:t>
      </w:r>
    </w:p>
    <w:p w14:paraId="4667E95E" w14:textId="791A68CD" w:rsidR="00C33128" w:rsidRPr="00665C20" w:rsidRDefault="00C33128" w:rsidP="00C33128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 w:rsidR="009A6E2F">
        <w:t>Būves</w:t>
      </w:r>
      <w:r w:rsidR="009A6E2F">
        <w:rPr>
          <w:bCs/>
        </w:rPr>
        <w:t xml:space="preserve"> </w:t>
      </w:r>
      <w:r>
        <w:rPr>
          <w:bCs/>
        </w:rPr>
        <w:t>izsoles noteikumus (pielikumā).</w:t>
      </w:r>
    </w:p>
    <w:p w14:paraId="1B70A2ED" w14:textId="20F97FE9" w:rsidR="00C33128" w:rsidRDefault="00C33128" w:rsidP="00C33128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 w:rsidR="009A6E2F">
        <w:t>Būves</w:t>
      </w:r>
      <w:r>
        <w:rPr>
          <w:bCs/>
        </w:rPr>
        <w:t xml:space="preserve">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27C174F7" w14:textId="1A05483C" w:rsidR="00996B29" w:rsidRDefault="00996B29" w:rsidP="00566594">
      <w:pPr>
        <w:jc w:val="both"/>
      </w:pPr>
    </w:p>
    <w:p w14:paraId="57B0DC1E" w14:textId="77777777" w:rsidR="00C10643" w:rsidRDefault="00C10643" w:rsidP="00566594">
      <w:pPr>
        <w:jc w:val="both"/>
      </w:pPr>
    </w:p>
    <w:p w14:paraId="17C58AAF" w14:textId="77777777" w:rsidR="00C10643" w:rsidRPr="00BD6CA7" w:rsidRDefault="00C10643" w:rsidP="00C10643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106611AD" w14:textId="77777777" w:rsidR="00C10643" w:rsidRPr="00BD6CA7" w:rsidRDefault="00C10643" w:rsidP="00C10643">
      <w:pPr>
        <w:rPr>
          <w:color w:val="000000"/>
          <w:lang w:eastAsia="lv-LV"/>
        </w:rPr>
      </w:pPr>
    </w:p>
    <w:p w14:paraId="36C0D2DE" w14:textId="77777777" w:rsidR="00C10643" w:rsidRPr="00BD6CA7" w:rsidRDefault="00C10643" w:rsidP="00C10643">
      <w:pPr>
        <w:rPr>
          <w:color w:val="000000"/>
          <w:lang w:eastAsia="lv-LV"/>
        </w:rPr>
      </w:pPr>
    </w:p>
    <w:p w14:paraId="1E667142" w14:textId="77777777" w:rsidR="00C10643" w:rsidRPr="00BD6CA7" w:rsidRDefault="00C10643" w:rsidP="00C10643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5B13A5F3" w14:textId="77777777" w:rsidR="00C10643" w:rsidRPr="00BD6CA7" w:rsidRDefault="00C10643" w:rsidP="00C10643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1BD2453A" w14:textId="77777777" w:rsidR="00C10643" w:rsidRPr="00BD6CA7" w:rsidRDefault="00C10643" w:rsidP="00C10643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6CB695C3" w14:textId="77777777" w:rsidR="00C10643" w:rsidRPr="00BD6CA7" w:rsidRDefault="00C10643" w:rsidP="00C10643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339C55EC" w14:textId="77777777" w:rsidR="00C10643" w:rsidRPr="00BD6CA7" w:rsidRDefault="00C10643" w:rsidP="00C10643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36F95F30" w14:textId="79663620" w:rsidR="00C10643" w:rsidRPr="00366FA3" w:rsidRDefault="00C10643" w:rsidP="00C10643">
      <w:r>
        <w:t>2025. gada 20</w:t>
      </w:r>
      <w:r w:rsidRPr="00BD6CA7">
        <w:t xml:space="preserve">. </w:t>
      </w:r>
      <w:r>
        <w:t>novembrī</w:t>
      </w:r>
    </w:p>
    <w:sectPr w:rsidR="00C10643" w:rsidRPr="00366FA3" w:rsidSect="00566594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2087F" w14:textId="77777777" w:rsidR="00806811" w:rsidRDefault="00806811">
      <w:r>
        <w:separator/>
      </w:r>
    </w:p>
  </w:endnote>
  <w:endnote w:type="continuationSeparator" w:id="0">
    <w:p w14:paraId="4C3BCDF4" w14:textId="77777777" w:rsidR="00806811" w:rsidRDefault="0080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78F61E17" w14:textId="162F7999" w:rsidR="00A43EB4" w:rsidRDefault="001E72F2" w:rsidP="005665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1A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CAE95" w14:textId="77777777" w:rsidR="00806811" w:rsidRDefault="00806811">
      <w:r>
        <w:separator/>
      </w:r>
    </w:p>
  </w:footnote>
  <w:footnote w:type="continuationSeparator" w:id="0">
    <w:p w14:paraId="35A6F5D0" w14:textId="77777777" w:rsidR="00806811" w:rsidRDefault="00806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68C39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B8FFA6E" wp14:editId="7D871E81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2E20A1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EA6839F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5146160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3E8F1CE" w14:textId="77777777" w:rsidTr="00F72368">
      <w:trPr>
        <w:jc w:val="center"/>
      </w:trPr>
      <w:tc>
        <w:tcPr>
          <w:tcW w:w="8528" w:type="dxa"/>
        </w:tcPr>
        <w:p w14:paraId="69E867F4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A913078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EFD541E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2C0E"/>
    <w:rsid w:val="00002F23"/>
    <w:rsid w:val="00003959"/>
    <w:rsid w:val="000061D3"/>
    <w:rsid w:val="00013D74"/>
    <w:rsid w:val="00027471"/>
    <w:rsid w:val="00030CA8"/>
    <w:rsid w:val="000330AA"/>
    <w:rsid w:val="00033610"/>
    <w:rsid w:val="00037E3E"/>
    <w:rsid w:val="00042AC7"/>
    <w:rsid w:val="000626FA"/>
    <w:rsid w:val="00063CC9"/>
    <w:rsid w:val="00065BFB"/>
    <w:rsid w:val="00066124"/>
    <w:rsid w:val="00074A1D"/>
    <w:rsid w:val="00075BA7"/>
    <w:rsid w:val="000855E3"/>
    <w:rsid w:val="00091895"/>
    <w:rsid w:val="0009373E"/>
    <w:rsid w:val="000951E5"/>
    <w:rsid w:val="00096DF3"/>
    <w:rsid w:val="000A54E9"/>
    <w:rsid w:val="000B1E61"/>
    <w:rsid w:val="000B44C0"/>
    <w:rsid w:val="000B5F26"/>
    <w:rsid w:val="000B624A"/>
    <w:rsid w:val="000B7E6F"/>
    <w:rsid w:val="000C346C"/>
    <w:rsid w:val="000C4CB0"/>
    <w:rsid w:val="000C7C76"/>
    <w:rsid w:val="000D5AD6"/>
    <w:rsid w:val="000E4EB6"/>
    <w:rsid w:val="000E7D8D"/>
    <w:rsid w:val="000F05A3"/>
    <w:rsid w:val="000F27AA"/>
    <w:rsid w:val="00110B1A"/>
    <w:rsid w:val="0011752A"/>
    <w:rsid w:val="00126D62"/>
    <w:rsid w:val="00133F49"/>
    <w:rsid w:val="0013515C"/>
    <w:rsid w:val="00136AF2"/>
    <w:rsid w:val="001406CA"/>
    <w:rsid w:val="00141414"/>
    <w:rsid w:val="00143815"/>
    <w:rsid w:val="00146DD2"/>
    <w:rsid w:val="00150DD3"/>
    <w:rsid w:val="0015353F"/>
    <w:rsid w:val="00157FB5"/>
    <w:rsid w:val="00163E20"/>
    <w:rsid w:val="001808C8"/>
    <w:rsid w:val="0018116B"/>
    <w:rsid w:val="001876EE"/>
    <w:rsid w:val="001921BE"/>
    <w:rsid w:val="00195F34"/>
    <w:rsid w:val="00197F0A"/>
    <w:rsid w:val="001A3CDA"/>
    <w:rsid w:val="001B1B80"/>
    <w:rsid w:val="001B2E18"/>
    <w:rsid w:val="001B4119"/>
    <w:rsid w:val="001C08E3"/>
    <w:rsid w:val="001C104F"/>
    <w:rsid w:val="001C249D"/>
    <w:rsid w:val="001C4368"/>
    <w:rsid w:val="001C629A"/>
    <w:rsid w:val="001C6392"/>
    <w:rsid w:val="001D3480"/>
    <w:rsid w:val="001D66BD"/>
    <w:rsid w:val="001E3BA5"/>
    <w:rsid w:val="001E72F2"/>
    <w:rsid w:val="001F3F49"/>
    <w:rsid w:val="001F7358"/>
    <w:rsid w:val="002008C8"/>
    <w:rsid w:val="0020196F"/>
    <w:rsid w:val="002051D3"/>
    <w:rsid w:val="002157A2"/>
    <w:rsid w:val="002168A6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625FF"/>
    <w:rsid w:val="00271276"/>
    <w:rsid w:val="00275364"/>
    <w:rsid w:val="00284B56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3965"/>
    <w:rsid w:val="00341384"/>
    <w:rsid w:val="00342504"/>
    <w:rsid w:val="00350B2F"/>
    <w:rsid w:val="00350CCD"/>
    <w:rsid w:val="00364FA3"/>
    <w:rsid w:val="00366FA3"/>
    <w:rsid w:val="00367A68"/>
    <w:rsid w:val="003737B3"/>
    <w:rsid w:val="003759E2"/>
    <w:rsid w:val="0038111A"/>
    <w:rsid w:val="0038414C"/>
    <w:rsid w:val="00387F0F"/>
    <w:rsid w:val="003959A1"/>
    <w:rsid w:val="00395E23"/>
    <w:rsid w:val="0039727B"/>
    <w:rsid w:val="003A3175"/>
    <w:rsid w:val="003A522F"/>
    <w:rsid w:val="003A6C66"/>
    <w:rsid w:val="003B5DDB"/>
    <w:rsid w:val="003B6814"/>
    <w:rsid w:val="003B74E3"/>
    <w:rsid w:val="003C0975"/>
    <w:rsid w:val="003C69E4"/>
    <w:rsid w:val="003D12D3"/>
    <w:rsid w:val="003D5C89"/>
    <w:rsid w:val="003E61DE"/>
    <w:rsid w:val="003E6E3C"/>
    <w:rsid w:val="003E7881"/>
    <w:rsid w:val="003E7A4D"/>
    <w:rsid w:val="003F1D7F"/>
    <w:rsid w:val="00401DE2"/>
    <w:rsid w:val="0040728C"/>
    <w:rsid w:val="0041312F"/>
    <w:rsid w:val="00414EDE"/>
    <w:rsid w:val="004231E3"/>
    <w:rsid w:val="00433508"/>
    <w:rsid w:val="004345C8"/>
    <w:rsid w:val="0044055F"/>
    <w:rsid w:val="004407DF"/>
    <w:rsid w:val="004411FF"/>
    <w:rsid w:val="004451AA"/>
    <w:rsid w:val="00446676"/>
    <w:rsid w:val="0044759D"/>
    <w:rsid w:val="004503B8"/>
    <w:rsid w:val="00457C2F"/>
    <w:rsid w:val="00462509"/>
    <w:rsid w:val="004754C0"/>
    <w:rsid w:val="00492DA6"/>
    <w:rsid w:val="00497088"/>
    <w:rsid w:val="004A07D3"/>
    <w:rsid w:val="004A1E9F"/>
    <w:rsid w:val="004A4082"/>
    <w:rsid w:val="004B2FF9"/>
    <w:rsid w:val="004C58B3"/>
    <w:rsid w:val="004D03A5"/>
    <w:rsid w:val="004D47D9"/>
    <w:rsid w:val="004D7E48"/>
    <w:rsid w:val="004E0CA6"/>
    <w:rsid w:val="004E226B"/>
    <w:rsid w:val="004F4E0A"/>
    <w:rsid w:val="004F6709"/>
    <w:rsid w:val="0051630E"/>
    <w:rsid w:val="00517A80"/>
    <w:rsid w:val="00521DC1"/>
    <w:rsid w:val="00524A52"/>
    <w:rsid w:val="00540422"/>
    <w:rsid w:val="00555BA6"/>
    <w:rsid w:val="005615CF"/>
    <w:rsid w:val="00566594"/>
    <w:rsid w:val="00567AFB"/>
    <w:rsid w:val="00570FDB"/>
    <w:rsid w:val="005719F6"/>
    <w:rsid w:val="00575DE4"/>
    <w:rsid w:val="00577970"/>
    <w:rsid w:val="00584BF3"/>
    <w:rsid w:val="0059254A"/>
    <w:rsid w:val="00593099"/>
    <w:rsid w:val="005931AB"/>
    <w:rsid w:val="005A4675"/>
    <w:rsid w:val="005B21F7"/>
    <w:rsid w:val="005B525D"/>
    <w:rsid w:val="005C76A7"/>
    <w:rsid w:val="005D1941"/>
    <w:rsid w:val="005D55F9"/>
    <w:rsid w:val="005E184D"/>
    <w:rsid w:val="005F07BD"/>
    <w:rsid w:val="0060175D"/>
    <w:rsid w:val="00605651"/>
    <w:rsid w:val="0061433F"/>
    <w:rsid w:val="00617BB9"/>
    <w:rsid w:val="00622A84"/>
    <w:rsid w:val="0063151B"/>
    <w:rsid w:val="00631B8B"/>
    <w:rsid w:val="006353AB"/>
    <w:rsid w:val="00643AC5"/>
    <w:rsid w:val="006457D0"/>
    <w:rsid w:val="00653C15"/>
    <w:rsid w:val="006542B5"/>
    <w:rsid w:val="006546E9"/>
    <w:rsid w:val="006547AF"/>
    <w:rsid w:val="00654FDC"/>
    <w:rsid w:val="0066057F"/>
    <w:rsid w:val="0066324F"/>
    <w:rsid w:val="00674377"/>
    <w:rsid w:val="00676006"/>
    <w:rsid w:val="00677169"/>
    <w:rsid w:val="00681FE5"/>
    <w:rsid w:val="00682399"/>
    <w:rsid w:val="00682D32"/>
    <w:rsid w:val="00692DB3"/>
    <w:rsid w:val="006A318D"/>
    <w:rsid w:val="006C09C0"/>
    <w:rsid w:val="006C50D2"/>
    <w:rsid w:val="006D0474"/>
    <w:rsid w:val="006D0508"/>
    <w:rsid w:val="006D62C3"/>
    <w:rsid w:val="006D6AFD"/>
    <w:rsid w:val="006E0AF9"/>
    <w:rsid w:val="006F3B64"/>
    <w:rsid w:val="006F4BE8"/>
    <w:rsid w:val="00701D55"/>
    <w:rsid w:val="00705553"/>
    <w:rsid w:val="00710547"/>
    <w:rsid w:val="00720161"/>
    <w:rsid w:val="00725127"/>
    <w:rsid w:val="007264EC"/>
    <w:rsid w:val="0073343F"/>
    <w:rsid w:val="007346CE"/>
    <w:rsid w:val="00737A47"/>
    <w:rsid w:val="00740E41"/>
    <w:rsid w:val="007419F0"/>
    <w:rsid w:val="007456E8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C86"/>
    <w:rsid w:val="007C63CC"/>
    <w:rsid w:val="007D08DF"/>
    <w:rsid w:val="007D0B11"/>
    <w:rsid w:val="007E1B9D"/>
    <w:rsid w:val="007E6340"/>
    <w:rsid w:val="007E778D"/>
    <w:rsid w:val="007F4926"/>
    <w:rsid w:val="007F4C8F"/>
    <w:rsid w:val="007F54F5"/>
    <w:rsid w:val="00802131"/>
    <w:rsid w:val="008032C2"/>
    <w:rsid w:val="00806811"/>
    <w:rsid w:val="00806E2A"/>
    <w:rsid w:val="00807AB7"/>
    <w:rsid w:val="00820947"/>
    <w:rsid w:val="0082416B"/>
    <w:rsid w:val="00827057"/>
    <w:rsid w:val="00830353"/>
    <w:rsid w:val="0083071B"/>
    <w:rsid w:val="008328AA"/>
    <w:rsid w:val="0083301E"/>
    <w:rsid w:val="0083522E"/>
    <w:rsid w:val="00840000"/>
    <w:rsid w:val="00842E61"/>
    <w:rsid w:val="0084733A"/>
    <w:rsid w:val="00847DC1"/>
    <w:rsid w:val="0085034F"/>
    <w:rsid w:val="00850A9A"/>
    <w:rsid w:val="008562DC"/>
    <w:rsid w:val="00863B99"/>
    <w:rsid w:val="00866834"/>
    <w:rsid w:val="00867C90"/>
    <w:rsid w:val="00873C22"/>
    <w:rsid w:val="00880030"/>
    <w:rsid w:val="00885400"/>
    <w:rsid w:val="0088675C"/>
    <w:rsid w:val="00892EB6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42285"/>
    <w:rsid w:val="00946181"/>
    <w:rsid w:val="0094654B"/>
    <w:rsid w:val="00951DF5"/>
    <w:rsid w:val="009559A3"/>
    <w:rsid w:val="00956129"/>
    <w:rsid w:val="009577C3"/>
    <w:rsid w:val="00965072"/>
    <w:rsid w:val="0097415D"/>
    <w:rsid w:val="0098254D"/>
    <w:rsid w:val="00996B29"/>
    <w:rsid w:val="009A0276"/>
    <w:rsid w:val="009A1721"/>
    <w:rsid w:val="009A5E7B"/>
    <w:rsid w:val="009A6E2F"/>
    <w:rsid w:val="009B2B73"/>
    <w:rsid w:val="009B4470"/>
    <w:rsid w:val="009B785F"/>
    <w:rsid w:val="009B7C22"/>
    <w:rsid w:val="009C00E0"/>
    <w:rsid w:val="009C79AC"/>
    <w:rsid w:val="009E3F9C"/>
    <w:rsid w:val="009F0174"/>
    <w:rsid w:val="009F4193"/>
    <w:rsid w:val="00A05586"/>
    <w:rsid w:val="00A06DB5"/>
    <w:rsid w:val="00A15220"/>
    <w:rsid w:val="00A421FE"/>
    <w:rsid w:val="00A43E97"/>
    <w:rsid w:val="00A43EB4"/>
    <w:rsid w:val="00A555B9"/>
    <w:rsid w:val="00A566C3"/>
    <w:rsid w:val="00A569A1"/>
    <w:rsid w:val="00A61C73"/>
    <w:rsid w:val="00A65ADC"/>
    <w:rsid w:val="00A759C5"/>
    <w:rsid w:val="00A82A13"/>
    <w:rsid w:val="00A85AF5"/>
    <w:rsid w:val="00A85ECD"/>
    <w:rsid w:val="00A867C4"/>
    <w:rsid w:val="00A904B6"/>
    <w:rsid w:val="00A93DFD"/>
    <w:rsid w:val="00AA261E"/>
    <w:rsid w:val="00AA6D58"/>
    <w:rsid w:val="00AB166C"/>
    <w:rsid w:val="00AB31C7"/>
    <w:rsid w:val="00AC3602"/>
    <w:rsid w:val="00AD3555"/>
    <w:rsid w:val="00AE6B24"/>
    <w:rsid w:val="00B021B8"/>
    <w:rsid w:val="00B03FD3"/>
    <w:rsid w:val="00B06906"/>
    <w:rsid w:val="00B07A5D"/>
    <w:rsid w:val="00B13308"/>
    <w:rsid w:val="00B134A7"/>
    <w:rsid w:val="00B1353D"/>
    <w:rsid w:val="00B14F72"/>
    <w:rsid w:val="00B174D2"/>
    <w:rsid w:val="00B21046"/>
    <w:rsid w:val="00B22714"/>
    <w:rsid w:val="00B27B14"/>
    <w:rsid w:val="00B35B4C"/>
    <w:rsid w:val="00B42D3C"/>
    <w:rsid w:val="00B469E8"/>
    <w:rsid w:val="00B50E87"/>
    <w:rsid w:val="00B51C9C"/>
    <w:rsid w:val="00B56B66"/>
    <w:rsid w:val="00B57A3C"/>
    <w:rsid w:val="00B60CB7"/>
    <w:rsid w:val="00B64D4D"/>
    <w:rsid w:val="00B746FE"/>
    <w:rsid w:val="00B755C0"/>
    <w:rsid w:val="00B768E2"/>
    <w:rsid w:val="00B80CEB"/>
    <w:rsid w:val="00B8488D"/>
    <w:rsid w:val="00B970BE"/>
    <w:rsid w:val="00BA0047"/>
    <w:rsid w:val="00BB27F1"/>
    <w:rsid w:val="00BB795F"/>
    <w:rsid w:val="00BB7E3B"/>
    <w:rsid w:val="00BC0063"/>
    <w:rsid w:val="00BC6B10"/>
    <w:rsid w:val="00BE0438"/>
    <w:rsid w:val="00BE1842"/>
    <w:rsid w:val="00BF336B"/>
    <w:rsid w:val="00BF3FEF"/>
    <w:rsid w:val="00BF42C1"/>
    <w:rsid w:val="00BF56C9"/>
    <w:rsid w:val="00BF63F0"/>
    <w:rsid w:val="00C048E0"/>
    <w:rsid w:val="00C1034F"/>
    <w:rsid w:val="00C10643"/>
    <w:rsid w:val="00C13D53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37C60"/>
    <w:rsid w:val="00C42078"/>
    <w:rsid w:val="00C42665"/>
    <w:rsid w:val="00C431C7"/>
    <w:rsid w:val="00C46A8F"/>
    <w:rsid w:val="00C516D8"/>
    <w:rsid w:val="00C5219A"/>
    <w:rsid w:val="00C54C88"/>
    <w:rsid w:val="00C55604"/>
    <w:rsid w:val="00C56D69"/>
    <w:rsid w:val="00C57441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5477"/>
    <w:rsid w:val="00CC74FB"/>
    <w:rsid w:val="00CD139B"/>
    <w:rsid w:val="00CD2FC4"/>
    <w:rsid w:val="00CD7389"/>
    <w:rsid w:val="00CE516F"/>
    <w:rsid w:val="00CE5802"/>
    <w:rsid w:val="00CE70AD"/>
    <w:rsid w:val="00CF03D2"/>
    <w:rsid w:val="00CF1199"/>
    <w:rsid w:val="00CF3382"/>
    <w:rsid w:val="00D00D85"/>
    <w:rsid w:val="00D062F7"/>
    <w:rsid w:val="00D07114"/>
    <w:rsid w:val="00D1121C"/>
    <w:rsid w:val="00D14397"/>
    <w:rsid w:val="00D149A1"/>
    <w:rsid w:val="00D14B02"/>
    <w:rsid w:val="00D24B53"/>
    <w:rsid w:val="00D27D6A"/>
    <w:rsid w:val="00D37DBB"/>
    <w:rsid w:val="00D4245D"/>
    <w:rsid w:val="00D469DF"/>
    <w:rsid w:val="00D56B42"/>
    <w:rsid w:val="00D70695"/>
    <w:rsid w:val="00D748A8"/>
    <w:rsid w:val="00D86BDF"/>
    <w:rsid w:val="00D92563"/>
    <w:rsid w:val="00DA07AA"/>
    <w:rsid w:val="00DA2F1F"/>
    <w:rsid w:val="00DA5FE4"/>
    <w:rsid w:val="00DB26F0"/>
    <w:rsid w:val="00DB604F"/>
    <w:rsid w:val="00DC49D9"/>
    <w:rsid w:val="00DC5428"/>
    <w:rsid w:val="00DD19CB"/>
    <w:rsid w:val="00DD1B41"/>
    <w:rsid w:val="00DD1B5F"/>
    <w:rsid w:val="00DD4099"/>
    <w:rsid w:val="00DD6184"/>
    <w:rsid w:val="00DE02FD"/>
    <w:rsid w:val="00DE0F0D"/>
    <w:rsid w:val="00DE49F9"/>
    <w:rsid w:val="00DE7F11"/>
    <w:rsid w:val="00DF1761"/>
    <w:rsid w:val="00DF298F"/>
    <w:rsid w:val="00DF6429"/>
    <w:rsid w:val="00DF6866"/>
    <w:rsid w:val="00DF7CE3"/>
    <w:rsid w:val="00E16623"/>
    <w:rsid w:val="00E27B4C"/>
    <w:rsid w:val="00E31B11"/>
    <w:rsid w:val="00E337F6"/>
    <w:rsid w:val="00E3404B"/>
    <w:rsid w:val="00E34AB3"/>
    <w:rsid w:val="00E37D87"/>
    <w:rsid w:val="00E42D2D"/>
    <w:rsid w:val="00E57B24"/>
    <w:rsid w:val="00E61AB9"/>
    <w:rsid w:val="00E62FAB"/>
    <w:rsid w:val="00E65F52"/>
    <w:rsid w:val="00E73812"/>
    <w:rsid w:val="00E83098"/>
    <w:rsid w:val="00E8767A"/>
    <w:rsid w:val="00E8775A"/>
    <w:rsid w:val="00E91673"/>
    <w:rsid w:val="00E947EF"/>
    <w:rsid w:val="00E95135"/>
    <w:rsid w:val="00E964B8"/>
    <w:rsid w:val="00EA68FF"/>
    <w:rsid w:val="00EA6EA2"/>
    <w:rsid w:val="00EA770A"/>
    <w:rsid w:val="00EB10AE"/>
    <w:rsid w:val="00EB5CD1"/>
    <w:rsid w:val="00EC175D"/>
    <w:rsid w:val="00EC3FC4"/>
    <w:rsid w:val="00EC4C76"/>
    <w:rsid w:val="00EC518D"/>
    <w:rsid w:val="00ED27D8"/>
    <w:rsid w:val="00ED3D5D"/>
    <w:rsid w:val="00ED3E24"/>
    <w:rsid w:val="00ED49A4"/>
    <w:rsid w:val="00EE35F5"/>
    <w:rsid w:val="00EE546B"/>
    <w:rsid w:val="00EE6D85"/>
    <w:rsid w:val="00EE7E87"/>
    <w:rsid w:val="00EF6ACE"/>
    <w:rsid w:val="00F0004A"/>
    <w:rsid w:val="00F051E9"/>
    <w:rsid w:val="00F15732"/>
    <w:rsid w:val="00F17EDE"/>
    <w:rsid w:val="00F23369"/>
    <w:rsid w:val="00F32E75"/>
    <w:rsid w:val="00F33661"/>
    <w:rsid w:val="00F35DA7"/>
    <w:rsid w:val="00F40902"/>
    <w:rsid w:val="00F536E3"/>
    <w:rsid w:val="00F549AE"/>
    <w:rsid w:val="00F5595E"/>
    <w:rsid w:val="00F564C3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4097"/>
    <o:shapelayout v:ext="edit">
      <o:idmap v:ext="edit" data="1"/>
    </o:shapelayout>
  </w:shapeDefaults>
  <w:decimalSymbol w:val="."/>
  <w:listSeparator w:val=";"/>
  <w14:docId w14:val="64225189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37D6-59D1-4026-8D3B-B69490C6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5</cp:revision>
  <cp:lastPrinted>2025-07-28T08:18:00Z</cp:lastPrinted>
  <dcterms:created xsi:type="dcterms:W3CDTF">2025-11-19T07:25:00Z</dcterms:created>
  <dcterms:modified xsi:type="dcterms:W3CDTF">2025-11-27T13:50:00Z</dcterms:modified>
</cp:coreProperties>
</file>