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B9D51" w14:textId="3F5970D6" w:rsidR="005F450A" w:rsidRDefault="000C7716" w:rsidP="000C7716">
      <w:pPr>
        <w:jc w:val="right"/>
      </w:pPr>
      <w:r>
        <w:t>Jelgavā, 20</w:t>
      </w:r>
      <w:r w:rsidR="00AA13EC">
        <w:t>25</w:t>
      </w:r>
      <w:r>
        <w:t xml:space="preserve">.gada </w:t>
      </w:r>
      <w:r w:rsidR="00AA13EC">
        <w:t>18.decembrī</w:t>
      </w:r>
      <w:r>
        <w:t xml:space="preserve"> (prot. Nr.__, __p.)</w:t>
      </w:r>
    </w:p>
    <w:p w14:paraId="4A2F2AD4" w14:textId="77777777" w:rsidR="005F450A" w:rsidRDefault="005F450A"/>
    <w:p w14:paraId="0E8AF158" w14:textId="5D0F77F9" w:rsidR="000C7716" w:rsidRDefault="000C7716" w:rsidP="000C7716">
      <w:pPr>
        <w:jc w:val="center"/>
        <w:rPr>
          <w:b/>
        </w:rPr>
      </w:pPr>
      <w:r w:rsidRPr="00897D6C">
        <w:rPr>
          <w:b/>
        </w:rPr>
        <w:t>JELGAVAS VALSTSPILSĒTAS PAŠVALDĪBAS 20</w:t>
      </w:r>
      <w:r w:rsidR="00AA13EC">
        <w:rPr>
          <w:b/>
        </w:rPr>
        <w:t>25</w:t>
      </w:r>
      <w:r w:rsidRPr="00897D6C">
        <w:rPr>
          <w:b/>
        </w:rPr>
        <w:t xml:space="preserve">.GADA </w:t>
      </w:r>
      <w:r w:rsidR="00AA13EC">
        <w:rPr>
          <w:b/>
        </w:rPr>
        <w:t>18.DECEMBRA</w:t>
      </w:r>
      <w:r>
        <w:rPr>
          <w:b/>
        </w:rPr>
        <w:t xml:space="preserve"> </w:t>
      </w:r>
    </w:p>
    <w:p w14:paraId="035966C8" w14:textId="77777777" w:rsidR="000C7716" w:rsidRDefault="000C7716" w:rsidP="000C7716">
      <w:pPr>
        <w:jc w:val="center"/>
        <w:rPr>
          <w:b/>
        </w:rPr>
      </w:pPr>
      <w:r w:rsidRPr="00897D6C">
        <w:rPr>
          <w:b/>
        </w:rPr>
        <w:t>SAISTOŠ</w:t>
      </w:r>
      <w:r>
        <w:rPr>
          <w:b/>
        </w:rPr>
        <w:t>IE NOTEIKUMI</w:t>
      </w:r>
      <w:r w:rsidRPr="00897D6C">
        <w:rPr>
          <w:b/>
        </w:rPr>
        <w:t xml:space="preserve"> NR.</w:t>
      </w:r>
      <w:r>
        <w:rPr>
          <w:b/>
        </w:rPr>
        <w:t>______</w:t>
      </w:r>
      <w:r w:rsidRPr="00897D6C">
        <w:rPr>
          <w:b/>
        </w:rPr>
        <w:t xml:space="preserve">   </w:t>
      </w:r>
    </w:p>
    <w:p w14:paraId="17C8C7C6" w14:textId="1FB4811D" w:rsidR="000C7716" w:rsidRPr="006C401B" w:rsidRDefault="000C7716" w:rsidP="000C7716">
      <w:pPr>
        <w:jc w:val="center"/>
        <w:rPr>
          <w:b/>
        </w:rPr>
      </w:pPr>
      <w:r w:rsidRPr="006C401B">
        <w:rPr>
          <w:b/>
        </w:rPr>
        <w:t>“</w:t>
      </w:r>
      <w:r w:rsidR="00AA13EC" w:rsidRPr="00AA13EC">
        <w:rPr>
          <w:b/>
        </w:rPr>
        <w:t>GROZĪJUMI JELGAVAS VALSTSPILSĒTAS PAŠVALDĪBAS 2023.</w:t>
      </w:r>
      <w:r w:rsidR="00AA13EC">
        <w:rPr>
          <w:b/>
        </w:rPr>
        <w:t> </w:t>
      </w:r>
      <w:r w:rsidR="00AA13EC" w:rsidRPr="00AA13EC">
        <w:rPr>
          <w:b/>
        </w:rPr>
        <w:t>GADA 27.</w:t>
      </w:r>
      <w:r w:rsidR="00AA13EC">
        <w:rPr>
          <w:b/>
        </w:rPr>
        <w:t> </w:t>
      </w:r>
      <w:r w:rsidR="00AA13EC" w:rsidRPr="00AA13EC">
        <w:rPr>
          <w:b/>
        </w:rPr>
        <w:t xml:space="preserve">APRĪĻA SAISTOŠAJOS NOTEIKUMOS NR. 23-6 </w:t>
      </w:r>
      <w:r w:rsidR="00AA13EC">
        <w:rPr>
          <w:b/>
        </w:rPr>
        <w:t>“</w:t>
      </w:r>
      <w:r w:rsidR="00AA13EC" w:rsidRPr="00AA13EC">
        <w:rPr>
          <w:b/>
        </w:rPr>
        <w:t>PAR DZĪVOKĻU IZĪRĒŠANAS KĀRTĪBU ZEMAS ĪRES MAKSAS DZĪVOJAMĀS MĀJĀS JELGAVĀ</w:t>
      </w:r>
      <w:r w:rsidR="00AA13EC">
        <w:rPr>
          <w:b/>
        </w:rPr>
        <w:t>”</w:t>
      </w:r>
      <w:r w:rsidRPr="006C401B">
        <w:rPr>
          <w:b/>
        </w:rPr>
        <w:t>”</w:t>
      </w:r>
    </w:p>
    <w:p w14:paraId="0CA4A47D" w14:textId="77777777" w:rsidR="000C7716" w:rsidRDefault="000C7716" w:rsidP="000C7716">
      <w:pPr>
        <w:jc w:val="center"/>
        <w:rPr>
          <w:b/>
          <w:i/>
        </w:rPr>
      </w:pPr>
    </w:p>
    <w:p w14:paraId="2656E69A" w14:textId="23279C7A" w:rsidR="00AA13EC" w:rsidRPr="00AA13EC" w:rsidRDefault="000C7716" w:rsidP="00AA13EC">
      <w:pPr>
        <w:jc w:val="right"/>
        <w:rPr>
          <w:iCs/>
        </w:rPr>
      </w:pPr>
      <w:r w:rsidRPr="00AA13EC">
        <w:rPr>
          <w:iCs/>
        </w:rPr>
        <w:t xml:space="preserve">Izdoti saskaņā ar </w:t>
      </w:r>
      <w:r w:rsidR="00AA13EC" w:rsidRPr="00AA13EC">
        <w:rPr>
          <w:iCs/>
        </w:rPr>
        <w:t>Pašvaldību likuma</w:t>
      </w:r>
    </w:p>
    <w:p w14:paraId="234713AC" w14:textId="6ED95891" w:rsidR="000C7716" w:rsidRPr="00AA13EC" w:rsidRDefault="00AA13EC" w:rsidP="00AA13EC">
      <w:pPr>
        <w:jc w:val="right"/>
        <w:rPr>
          <w:iCs/>
        </w:rPr>
      </w:pPr>
      <w:r w:rsidRPr="00AA13EC">
        <w:rPr>
          <w:iCs/>
        </w:rPr>
        <w:t>44. panta otro daļu</w:t>
      </w:r>
    </w:p>
    <w:p w14:paraId="78CA732A" w14:textId="77777777" w:rsidR="000C7716" w:rsidRDefault="000C7716" w:rsidP="000C7716">
      <w:pPr>
        <w:jc w:val="right"/>
        <w:rPr>
          <w:b/>
          <w:i/>
        </w:rPr>
      </w:pPr>
    </w:p>
    <w:p w14:paraId="09B10F9E" w14:textId="2AEBBEAB" w:rsidR="000C7716" w:rsidRDefault="00AA13EC" w:rsidP="00AA13EC">
      <w:pPr>
        <w:ind w:firstLine="720"/>
        <w:jc w:val="both"/>
      </w:pPr>
      <w:r w:rsidRPr="00AA13EC">
        <w:t xml:space="preserve">Izdarīt Jelgavas </w:t>
      </w:r>
      <w:proofErr w:type="spellStart"/>
      <w:r w:rsidRPr="00AA13EC">
        <w:t>valstspilsētas</w:t>
      </w:r>
      <w:proofErr w:type="spellEnd"/>
      <w:r w:rsidRPr="00AA13EC">
        <w:t xml:space="preserve"> pašvaldības 2023. gada 27. aprīļa saistošajos noteikumos Nr. 23-6 </w:t>
      </w:r>
      <w:r>
        <w:t>“</w:t>
      </w:r>
      <w:r w:rsidRPr="00AA13EC">
        <w:t>Par dzīvokļu izīrēšanas kārtību zemas īres maksas dzīvojamās mājās Jelgavā</w:t>
      </w:r>
      <w:r>
        <w:t>”</w:t>
      </w:r>
      <w:r w:rsidRPr="00AA13EC">
        <w:t xml:space="preserve"> (turpmāk - noteikumi) (Latvijas Vēstnesis, 2023, 85. nr.</w:t>
      </w:r>
      <w:r w:rsidR="00327CC5">
        <w:t>, 2024, 251. nr.</w:t>
      </w:r>
      <w:r w:rsidRPr="00AA13EC">
        <w:t>) šādus grozījumus</w:t>
      </w:r>
      <w:r>
        <w:t>:</w:t>
      </w:r>
    </w:p>
    <w:p w14:paraId="6A7EFDE0" w14:textId="2F3E5F69" w:rsidR="00D636CA" w:rsidRDefault="00D636CA" w:rsidP="00AA13EC">
      <w:pPr>
        <w:pStyle w:val="Sarakstarindkopa"/>
        <w:numPr>
          <w:ilvl w:val="0"/>
          <w:numId w:val="1"/>
        </w:numPr>
        <w:jc w:val="both"/>
      </w:pPr>
      <w:r>
        <w:t>Izteikt noteikumu 1.1. apakšpunktu šādā redakcijā:</w:t>
      </w:r>
    </w:p>
    <w:p w14:paraId="361F209E" w14:textId="4B1ADCE2" w:rsidR="00D636CA" w:rsidRDefault="00D636CA" w:rsidP="00D636CA">
      <w:pPr>
        <w:pStyle w:val="Sarakstarindkopa"/>
        <w:ind w:left="1080"/>
        <w:jc w:val="both"/>
      </w:pPr>
      <w:r>
        <w:t xml:space="preserve">“1.1. </w:t>
      </w:r>
      <w:r w:rsidRPr="00D636CA">
        <w:t xml:space="preserve">kārtību, kādā Jelgavas </w:t>
      </w:r>
      <w:proofErr w:type="spellStart"/>
      <w:r w:rsidRPr="00D636CA">
        <w:t>valstspilsētas</w:t>
      </w:r>
      <w:proofErr w:type="spellEnd"/>
      <w:r w:rsidRPr="00D636CA">
        <w:t xml:space="preserve"> pašvaldības (turpmāk – Pašvaldība) administratīvajā teritorijā mājsaimniecībām tiek izīrēti dzīvokļi (turpmāk – Dzīvokļi) zemas īres maksas dzīvojamās mājās, kas attīstītas Eiropas Savienības Atveseļošanas un noturības mehānisma plāna 3.1. reformu un investīciju virziena </w:t>
      </w:r>
      <w:r>
        <w:t>“</w:t>
      </w:r>
      <w:r w:rsidRPr="00D636CA">
        <w:t>Reģionālā politika</w:t>
      </w:r>
      <w:r>
        <w:t>”</w:t>
      </w:r>
      <w:r w:rsidRPr="00D636CA">
        <w:t xml:space="preserve"> 3.1.1.4.i. investīcijas </w:t>
      </w:r>
      <w:r>
        <w:t>“</w:t>
      </w:r>
      <w:r w:rsidRPr="00D636CA">
        <w:t>Finansēšanas fonda izveide zemas īres mājokļu būvniecībai</w:t>
      </w:r>
      <w:r>
        <w:t>”</w:t>
      </w:r>
      <w:r w:rsidRPr="00D636CA">
        <w:t xml:space="preserve"> un</w:t>
      </w:r>
      <w:r>
        <w:t xml:space="preserve"> </w:t>
      </w:r>
      <w:r w:rsidRPr="00D636CA">
        <w:t xml:space="preserve">3.1.1.7.i. investīcijai </w:t>
      </w:r>
      <w:r>
        <w:t>“</w:t>
      </w:r>
      <w:r w:rsidRPr="00D636CA">
        <w:t>Aizdevumi nekustamā īpašuma attīstītājiem zemas īres maksas mājokļu būvniecībai</w:t>
      </w:r>
      <w:r>
        <w:t>”</w:t>
      </w:r>
      <w:r w:rsidRPr="00D636CA">
        <w:t xml:space="preserve"> </w:t>
      </w:r>
      <w:r>
        <w:t>ietvaros;”;</w:t>
      </w:r>
    </w:p>
    <w:p w14:paraId="455E94A1" w14:textId="0FD7F281" w:rsidR="008E49FC" w:rsidRDefault="003443EA" w:rsidP="00AA13EC">
      <w:pPr>
        <w:pStyle w:val="Sarakstarindkopa"/>
        <w:numPr>
          <w:ilvl w:val="0"/>
          <w:numId w:val="1"/>
        </w:numPr>
        <w:jc w:val="both"/>
      </w:pPr>
      <w:r>
        <w:t>i</w:t>
      </w:r>
      <w:r w:rsidR="008E49FC">
        <w:t>zteikt noteikumu 3.1. apakšpunktu šādā redakcijā:</w:t>
      </w:r>
    </w:p>
    <w:p w14:paraId="503D4D5C" w14:textId="280E241E" w:rsidR="008E49FC" w:rsidRDefault="008E49FC" w:rsidP="008E49FC">
      <w:pPr>
        <w:pStyle w:val="Sarakstarindkopa"/>
        <w:ind w:left="1080"/>
        <w:jc w:val="both"/>
      </w:pPr>
      <w:r>
        <w:t xml:space="preserve">“3.1. </w:t>
      </w:r>
      <w:r w:rsidR="003443EA" w:rsidRPr="003443EA">
        <w:t xml:space="preserve">atbilst Ministru kabineta 2022. gada 14. jūlija noteikumu Nr. 459 </w:t>
      </w:r>
      <w:r w:rsidR="003443EA">
        <w:t>“</w:t>
      </w:r>
      <w:r w:rsidR="003443EA" w:rsidRPr="003443EA">
        <w:t xml:space="preserve">Noteikumi par atbalstu dzīvojamo īres māju būvniecībai Eiropas Savienības Atveseļošanas un noturības mehānisma plāna 3.1. reformu un investīciju virziena </w:t>
      </w:r>
      <w:r w:rsidR="003443EA">
        <w:t>“</w:t>
      </w:r>
      <w:r w:rsidR="003443EA" w:rsidRPr="003443EA">
        <w:t>Reģionālā politika</w:t>
      </w:r>
      <w:r w:rsidR="003443EA">
        <w:t>”</w:t>
      </w:r>
      <w:r w:rsidR="003443EA" w:rsidRPr="003443EA">
        <w:t xml:space="preserve"> 3.1.1.4.i. investīcijas </w:t>
      </w:r>
      <w:r w:rsidR="003443EA">
        <w:t>“</w:t>
      </w:r>
      <w:r w:rsidR="003443EA" w:rsidRPr="003443EA">
        <w:t>Finansēšanas fonda izveide zemas īres mājokļu būvniecībai</w:t>
      </w:r>
      <w:r w:rsidR="003443EA">
        <w:t>”</w:t>
      </w:r>
      <w:r w:rsidR="003443EA" w:rsidRPr="003443EA">
        <w:t xml:space="preserve"> un 3.1.1.7.i. investīcijas </w:t>
      </w:r>
      <w:r w:rsidR="003443EA">
        <w:t>“</w:t>
      </w:r>
      <w:r w:rsidR="003443EA" w:rsidRPr="003443EA">
        <w:t>Aizdevumi nekustamā īpašuma attīstītājiem zemas īres maksas mājokļu būvniecībai</w:t>
      </w:r>
      <w:r w:rsidR="003443EA">
        <w:t>”</w:t>
      </w:r>
      <w:r w:rsidR="003443EA" w:rsidRPr="003443EA">
        <w:t xml:space="preserve"> ietvaros" (turpmāk – MK noteikumi Nr. 459) 35.1. un 35.2. apakšpunkta nosacījumiem. Atbilstoši MK noteikumu Nr. 459 35.3. apakšpunktā noteiktajam, sākot ar 2023. gada 1. janvāri, mēneša bruto vidējo ienākumu līmenis ik gadu tiks mainīts un publicēts akciju sabiedrības "Attīstības finanšu institūcija </w:t>
      </w:r>
      <w:proofErr w:type="spellStart"/>
      <w:r w:rsidR="003443EA" w:rsidRPr="003443EA">
        <w:t>Altum</w:t>
      </w:r>
      <w:proofErr w:type="spellEnd"/>
      <w:r w:rsidR="003443EA" w:rsidRPr="003443EA">
        <w:t xml:space="preserve">", Ekonomikas ministrijas un sabiedrības ar ierobežotu atbildību "Publisko aktīvu pārvaldītājs </w:t>
      </w:r>
      <w:proofErr w:type="spellStart"/>
      <w:r w:rsidR="003443EA" w:rsidRPr="003443EA">
        <w:t>Possessor</w:t>
      </w:r>
      <w:proofErr w:type="spellEnd"/>
      <w:r w:rsidR="003443EA" w:rsidRPr="003443EA">
        <w:t>" mājaslapā;</w:t>
      </w:r>
      <w:r w:rsidR="003443EA">
        <w:t>”;</w:t>
      </w:r>
    </w:p>
    <w:p w14:paraId="0B6F1797" w14:textId="3F9FA981" w:rsidR="00584102" w:rsidRDefault="00584102" w:rsidP="00584102">
      <w:pPr>
        <w:pStyle w:val="Sarakstarindkopa"/>
        <w:numPr>
          <w:ilvl w:val="0"/>
          <w:numId w:val="1"/>
        </w:numPr>
        <w:jc w:val="both"/>
      </w:pPr>
      <w:r>
        <w:t>svītrot noteikumu 4.1. apakšpunktā vārdus “ārsti, rezidenti”;</w:t>
      </w:r>
    </w:p>
    <w:p w14:paraId="40DCC02A" w14:textId="03C205A1" w:rsidR="00AA13EC" w:rsidRDefault="00821442" w:rsidP="00AA13EC">
      <w:pPr>
        <w:pStyle w:val="Sarakstarindkopa"/>
        <w:numPr>
          <w:ilvl w:val="0"/>
          <w:numId w:val="1"/>
        </w:numPr>
        <w:jc w:val="both"/>
      </w:pPr>
      <w:r w:rsidRPr="00821442">
        <w:t xml:space="preserve">papildināt noteikumus ar </w:t>
      </w:r>
      <w:r>
        <w:t>15.6.</w:t>
      </w:r>
      <w:r w:rsidRPr="00821442">
        <w:t xml:space="preserve"> apakšpunktu</w:t>
      </w:r>
      <w:r>
        <w:t xml:space="preserve"> šādā redakcijā:</w:t>
      </w:r>
    </w:p>
    <w:p w14:paraId="4D98D473" w14:textId="19EC34CB" w:rsidR="00821442" w:rsidRDefault="00821442" w:rsidP="00821442">
      <w:pPr>
        <w:pStyle w:val="Sarakstarindkopa"/>
        <w:ind w:left="1080"/>
        <w:jc w:val="both"/>
      </w:pPr>
      <w:r>
        <w:t xml:space="preserve">“15.6. </w:t>
      </w:r>
      <w:r w:rsidR="00D57725">
        <w:t xml:space="preserve">Dzīvokļu komisija konstatē, ka </w:t>
      </w:r>
      <w:r>
        <w:t xml:space="preserve">mājsaimniecība </w:t>
      </w:r>
      <w:r w:rsidR="00D31414">
        <w:t xml:space="preserve">bez attaisnojoša iemesla </w:t>
      </w:r>
      <w:r>
        <w:t>noteikumu 2</w:t>
      </w:r>
      <w:r w:rsidR="004F15C7">
        <w:t>5</w:t>
      </w:r>
      <w:r>
        <w:t>.punktā minētajā termiņā nav noslēgusi Dzīvokļa īres līgumu</w:t>
      </w:r>
      <w:r w:rsidR="00E24FE7">
        <w:t>.</w:t>
      </w:r>
      <w:r>
        <w:t>”</w:t>
      </w:r>
      <w:r w:rsidR="004F15C7">
        <w:t>;</w:t>
      </w:r>
    </w:p>
    <w:p w14:paraId="0D513310" w14:textId="5AB108F0" w:rsidR="004F15C7" w:rsidRDefault="004F15C7" w:rsidP="004F15C7">
      <w:pPr>
        <w:pStyle w:val="Sarakstarindkopa"/>
        <w:numPr>
          <w:ilvl w:val="0"/>
          <w:numId w:val="1"/>
        </w:numPr>
        <w:jc w:val="both"/>
      </w:pPr>
      <w:r>
        <w:t>izteikt noteikumu 25.punktu šādā redakcijā:</w:t>
      </w:r>
    </w:p>
    <w:p w14:paraId="1EAAE5B2" w14:textId="4BCB6A73" w:rsidR="004F15C7" w:rsidRDefault="004F15C7" w:rsidP="004F15C7">
      <w:pPr>
        <w:pStyle w:val="Sarakstarindkopa"/>
        <w:ind w:left="1080"/>
        <w:jc w:val="both"/>
      </w:pPr>
      <w:r>
        <w:t>“25. Nekustamā īpašuma attīstītājs un mājsaimniecība, pamatojoties uz Dzīvokļu komisijas lēmumu par atļauju nekustamā īpašuma attīstītājam ar mājsaimniecību slēgt Dzīvokļu īres līgumu, mēneša laikā no tā paziņošanas dienas noslēdz īres līgumu.”</w:t>
      </w:r>
      <w:r w:rsidR="00EF7F56">
        <w:t>;</w:t>
      </w:r>
    </w:p>
    <w:p w14:paraId="3233D98E" w14:textId="7C1ADEFB" w:rsidR="00EF7F56" w:rsidRDefault="00EF7F56" w:rsidP="00EF7F56">
      <w:pPr>
        <w:pStyle w:val="Sarakstarindkopa"/>
        <w:numPr>
          <w:ilvl w:val="0"/>
          <w:numId w:val="1"/>
        </w:numPr>
        <w:jc w:val="both"/>
      </w:pPr>
      <w:r>
        <w:t>izteikt noteikumu 26.punktu šādā redakcijā:</w:t>
      </w:r>
    </w:p>
    <w:p w14:paraId="1F771252" w14:textId="52591E32" w:rsidR="000C7716" w:rsidRPr="000C7716" w:rsidRDefault="00EF7F56" w:rsidP="004E7186">
      <w:pPr>
        <w:pStyle w:val="Sarakstarindkopa"/>
        <w:ind w:left="1080"/>
        <w:jc w:val="both"/>
      </w:pPr>
      <w:r>
        <w:t xml:space="preserve">“26. </w:t>
      </w:r>
      <w:r w:rsidR="004E7186">
        <w:t>Nekustamā īpašuma attīstītājam ir pienākums informēt Pašvaldību par gadījumiem, kad netiek noslēgts īres līgum</w:t>
      </w:r>
      <w:r w:rsidR="00E56FBF">
        <w:t>s</w:t>
      </w:r>
      <w:r w:rsidR="004E7186">
        <w:t xml:space="preserve"> un gadījumiem, kad tiek izbeigts </w:t>
      </w:r>
      <w:r w:rsidR="004E7186">
        <w:lastRenderedPageBreak/>
        <w:t>Dzīvokļu īres līgums, informāciju nosūtot uz elektronisko pasta adresi pasts@jelgava.lv.”.</w:t>
      </w:r>
    </w:p>
    <w:p w14:paraId="36069A26" w14:textId="77777777" w:rsidR="000C7716" w:rsidRDefault="000C7716" w:rsidP="000C7716"/>
    <w:p w14:paraId="3C461E70" w14:textId="77777777" w:rsidR="00CD7037" w:rsidRDefault="00CD7037" w:rsidP="000C7716">
      <w:pPr>
        <w:jc w:val="both"/>
      </w:pPr>
    </w:p>
    <w:p w14:paraId="524FE9CB" w14:textId="77777777" w:rsidR="00CD7037" w:rsidRDefault="00CD7037" w:rsidP="000C7716">
      <w:pPr>
        <w:jc w:val="both"/>
      </w:pPr>
    </w:p>
    <w:p w14:paraId="36546CC9" w14:textId="690A7C50" w:rsidR="000C7716" w:rsidRDefault="008B3285" w:rsidP="000C7716">
      <w:pPr>
        <w:jc w:val="both"/>
      </w:pPr>
      <w:r>
        <w:t>D</w:t>
      </w:r>
      <w:r w:rsidR="000C7716">
        <w:t>omes priekšsēdētājs</w:t>
      </w:r>
      <w:r w:rsidR="000C7716">
        <w:tab/>
      </w:r>
      <w:r>
        <w:tab/>
      </w:r>
      <w:r>
        <w:tab/>
      </w:r>
      <w:r w:rsidR="000C7716">
        <w:tab/>
      </w:r>
      <w:r w:rsidR="000C7716">
        <w:tab/>
      </w:r>
      <w:r w:rsidR="000C7716">
        <w:tab/>
      </w:r>
      <w:r w:rsidR="000C7716">
        <w:tab/>
      </w:r>
      <w:r w:rsidR="000C7716">
        <w:tab/>
      </w:r>
      <w:r w:rsidR="00E24FE7">
        <w:t>M.</w:t>
      </w:r>
      <w:r w:rsidR="00C77F1C">
        <w:t> </w:t>
      </w:r>
      <w:r w:rsidR="00E24FE7">
        <w:t>Daģis</w:t>
      </w:r>
    </w:p>
    <w:p w14:paraId="5FDE31B6" w14:textId="77777777" w:rsidR="000C7716" w:rsidRPr="000C7716" w:rsidRDefault="000C7716" w:rsidP="000C7716"/>
    <w:sectPr w:rsidR="000C7716" w:rsidRPr="000C7716" w:rsidSect="000C7716">
      <w:headerReference w:type="first" r:id="rId7"/>
      <w:footerReference w:type="first" r:id="rId8"/>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F1D5C" w14:textId="77777777" w:rsidR="0057565A" w:rsidRDefault="0057565A">
      <w:r>
        <w:separator/>
      </w:r>
    </w:p>
  </w:endnote>
  <w:endnote w:type="continuationSeparator" w:id="0">
    <w:p w14:paraId="1D29E797" w14:textId="77777777" w:rsidR="0057565A" w:rsidRDefault="00575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36642" w14:textId="2850BCBE" w:rsidR="00E24FE7" w:rsidRPr="00D636CA" w:rsidRDefault="00E24FE7">
    <w:pPr>
      <w:pStyle w:val="Kjene"/>
    </w:pPr>
    <w:r w:rsidRPr="00D636CA">
      <w:t>CP_smite_01_p_01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C5E79" w14:textId="77777777" w:rsidR="0057565A" w:rsidRDefault="0057565A">
      <w:r>
        <w:separator/>
      </w:r>
    </w:p>
  </w:footnote>
  <w:footnote w:type="continuationSeparator" w:id="0">
    <w:p w14:paraId="72787DEB" w14:textId="77777777" w:rsidR="0057565A" w:rsidRDefault="00575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atabula"/>
      <w:tblW w:w="0" w:type="auto"/>
      <w:tblLook w:val="04A0" w:firstRow="1" w:lastRow="0" w:firstColumn="1" w:lastColumn="0" w:noHBand="0" w:noVBand="1"/>
    </w:tblPr>
    <w:tblGrid>
      <w:gridCol w:w="1418"/>
      <w:gridCol w:w="7643"/>
    </w:tblGrid>
    <w:tr w:rsidR="007D6584" w14:paraId="158229C0" w14:textId="77777777" w:rsidTr="007D6584">
      <w:tc>
        <w:tcPr>
          <w:tcW w:w="1418" w:type="dxa"/>
          <w:tcBorders>
            <w:top w:val="single" w:sz="4" w:space="0" w:color="auto"/>
            <w:left w:val="nil"/>
            <w:bottom w:val="single" w:sz="4" w:space="0" w:color="auto"/>
            <w:right w:val="nil"/>
          </w:tcBorders>
          <w:vAlign w:val="center"/>
        </w:tcPr>
        <w:p w14:paraId="532732D0" w14:textId="77777777" w:rsidR="007D6584" w:rsidRDefault="007D6584" w:rsidP="007D6584">
          <w:pPr>
            <w:pStyle w:val="Galvene"/>
            <w:jc w:val="center"/>
            <w:rPr>
              <w:rFonts w:ascii="Arial" w:hAnsi="Arial"/>
              <w:b/>
              <w:sz w:val="28"/>
            </w:rPr>
          </w:pPr>
          <w:r>
            <w:rPr>
              <w:rFonts w:ascii="Arial" w:hAnsi="Arial"/>
              <w:b/>
              <w:noProof/>
              <w:sz w:val="28"/>
            </w:rPr>
            <w:drawing>
              <wp:inline distT="0" distB="0" distL="0" distR="0" wp14:anchorId="348C8E7F" wp14:editId="0F435D74">
                <wp:extent cx="723900" cy="866775"/>
                <wp:effectExtent l="0" t="0" r="0" b="9525"/>
                <wp:docPr id="2"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866775"/>
                        </a:xfrm>
                        <a:prstGeom prst="rect">
                          <a:avLst/>
                        </a:prstGeom>
                        <a:noFill/>
                        <a:ln>
                          <a:noFill/>
                        </a:ln>
                      </pic:spPr>
                    </pic:pic>
                  </a:graphicData>
                </a:graphic>
              </wp:inline>
            </w:drawing>
          </w:r>
        </w:p>
      </w:tc>
      <w:tc>
        <w:tcPr>
          <w:tcW w:w="7643" w:type="dxa"/>
          <w:tcBorders>
            <w:top w:val="single" w:sz="4" w:space="0" w:color="auto"/>
            <w:left w:val="nil"/>
            <w:bottom w:val="single" w:sz="4" w:space="0" w:color="auto"/>
            <w:right w:val="nil"/>
          </w:tcBorders>
        </w:tcPr>
        <w:p w14:paraId="21D533E6" w14:textId="77777777" w:rsidR="007D6584" w:rsidRDefault="007D6584" w:rsidP="007D6584">
          <w:pPr>
            <w:pStyle w:val="Galvene"/>
            <w:spacing w:before="120"/>
            <w:rPr>
              <w:rFonts w:ascii="Arial" w:hAnsi="Arial"/>
              <w:b/>
              <w:sz w:val="28"/>
            </w:rPr>
          </w:pPr>
          <w:r>
            <w:rPr>
              <w:rFonts w:ascii="Arial" w:hAnsi="Arial"/>
              <w:b/>
              <w:sz w:val="28"/>
            </w:rPr>
            <w:t>Latvijas Republika</w:t>
          </w:r>
        </w:p>
        <w:p w14:paraId="0B34CC55" w14:textId="77777777" w:rsidR="007D6584" w:rsidRPr="00BA4C9C" w:rsidRDefault="006C401B" w:rsidP="007D6584">
          <w:pPr>
            <w:pStyle w:val="Galvene"/>
            <w:ind w:left="33" w:right="-1"/>
            <w:rPr>
              <w:rFonts w:ascii="Arial" w:hAnsi="Arial"/>
              <w:b/>
              <w:sz w:val="52"/>
              <w:szCs w:val="52"/>
            </w:rPr>
          </w:pPr>
          <w:r w:rsidRPr="005A2CAC">
            <w:rPr>
              <w:rFonts w:ascii="Arial" w:hAnsi="Arial"/>
              <w:b/>
              <w:spacing w:val="-6"/>
              <w:sz w:val="38"/>
              <w:szCs w:val="38"/>
            </w:rPr>
            <w:t xml:space="preserve">Jelgavas </w:t>
          </w:r>
          <w:proofErr w:type="spellStart"/>
          <w:r w:rsidRPr="005A2CAC">
            <w:rPr>
              <w:rFonts w:ascii="Arial" w:hAnsi="Arial"/>
              <w:b/>
              <w:spacing w:val="-6"/>
              <w:sz w:val="38"/>
              <w:szCs w:val="38"/>
            </w:rPr>
            <w:t>valstspilsētas</w:t>
          </w:r>
          <w:proofErr w:type="spellEnd"/>
          <w:r w:rsidRPr="005A2CAC">
            <w:rPr>
              <w:rFonts w:ascii="Arial" w:hAnsi="Arial"/>
              <w:b/>
              <w:spacing w:val="-6"/>
              <w:sz w:val="38"/>
              <w:szCs w:val="38"/>
            </w:rPr>
            <w:t xml:space="preserve"> pašvaldības dome</w:t>
          </w:r>
        </w:p>
        <w:p w14:paraId="038FA130" w14:textId="77777777" w:rsidR="007D6584" w:rsidRDefault="007D6584" w:rsidP="007D6584">
          <w:pPr>
            <w:pStyle w:val="Galvene"/>
            <w:tabs>
              <w:tab w:val="left" w:pos="1440"/>
            </w:tabs>
            <w:ind w:left="33"/>
            <w:jc w:val="center"/>
            <w:rPr>
              <w:rFonts w:ascii="Arial" w:hAnsi="Arial"/>
              <w:sz w:val="10"/>
            </w:rPr>
          </w:pPr>
        </w:p>
        <w:p w14:paraId="38276CC7" w14:textId="77777777" w:rsidR="007D6584" w:rsidRPr="00727F3B" w:rsidRDefault="007D6584" w:rsidP="007D6584">
          <w:pPr>
            <w:pStyle w:val="Galvene"/>
            <w:tabs>
              <w:tab w:val="left" w:pos="1440"/>
            </w:tabs>
            <w:ind w:left="33"/>
            <w:rPr>
              <w:rFonts w:ascii="Arial" w:hAnsi="Arial"/>
              <w:sz w:val="17"/>
              <w:szCs w:val="17"/>
            </w:rPr>
          </w:pPr>
          <w:r w:rsidRPr="00727F3B">
            <w:rPr>
              <w:rFonts w:ascii="Arial" w:hAnsi="Arial"/>
              <w:sz w:val="17"/>
              <w:szCs w:val="17"/>
            </w:rPr>
            <w:t>Lielā iela 11, Jelgava, LV-3001, Latvija</w:t>
          </w:r>
        </w:p>
        <w:p w14:paraId="5B84ECED" w14:textId="77777777" w:rsidR="007D6584" w:rsidRPr="009B0803" w:rsidRDefault="007D6584" w:rsidP="005032AA">
          <w:pPr>
            <w:pStyle w:val="Galvene"/>
            <w:tabs>
              <w:tab w:val="left" w:pos="1440"/>
            </w:tabs>
            <w:spacing w:after="120"/>
            <w:ind w:left="34"/>
            <w:rPr>
              <w:rFonts w:ascii="Arial" w:hAnsi="Arial"/>
              <w:sz w:val="17"/>
              <w:szCs w:val="17"/>
            </w:rPr>
          </w:pPr>
          <w:r w:rsidRPr="00727F3B">
            <w:rPr>
              <w:rFonts w:ascii="Arial" w:hAnsi="Arial"/>
              <w:sz w:val="17"/>
              <w:szCs w:val="17"/>
            </w:rPr>
            <w:t xml:space="preserve">tālrunis: 63005531, 63005538, e-pasts: </w:t>
          </w:r>
          <w:r w:rsidR="005032AA">
            <w:rPr>
              <w:rFonts w:ascii="Arial" w:hAnsi="Arial"/>
              <w:sz w:val="17"/>
              <w:szCs w:val="17"/>
            </w:rPr>
            <w:t>pasts</w:t>
          </w:r>
          <w:r w:rsidRPr="00727F3B">
            <w:rPr>
              <w:rFonts w:ascii="Arial" w:hAnsi="Arial"/>
              <w:sz w:val="17"/>
              <w:szCs w:val="17"/>
            </w:rPr>
            <w:t>@jelgava.lv</w:t>
          </w:r>
        </w:p>
      </w:tc>
    </w:tr>
  </w:tbl>
  <w:p w14:paraId="3D886292" w14:textId="77777777" w:rsidR="005F450A" w:rsidRPr="007D6584" w:rsidRDefault="005F450A" w:rsidP="007D658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270C"/>
    <w:multiLevelType w:val="hybridMultilevel"/>
    <w:tmpl w:val="33CA59F4"/>
    <w:lvl w:ilvl="0" w:tplc="29F4E1D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43228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E66"/>
    <w:rsid w:val="00021DDE"/>
    <w:rsid w:val="00030783"/>
    <w:rsid w:val="00052DCE"/>
    <w:rsid w:val="00054B4E"/>
    <w:rsid w:val="000A68F5"/>
    <w:rsid w:val="000C7716"/>
    <w:rsid w:val="00112129"/>
    <w:rsid w:val="00167F75"/>
    <w:rsid w:val="00182448"/>
    <w:rsid w:val="001A7689"/>
    <w:rsid w:val="001B767A"/>
    <w:rsid w:val="001F407E"/>
    <w:rsid w:val="001F719A"/>
    <w:rsid w:val="0021643F"/>
    <w:rsid w:val="00234525"/>
    <w:rsid w:val="0028364E"/>
    <w:rsid w:val="00284121"/>
    <w:rsid w:val="002A7624"/>
    <w:rsid w:val="002C07FD"/>
    <w:rsid w:val="00327CC5"/>
    <w:rsid w:val="003443EA"/>
    <w:rsid w:val="003636D8"/>
    <w:rsid w:val="003A55B2"/>
    <w:rsid w:val="003B049D"/>
    <w:rsid w:val="003B41F0"/>
    <w:rsid w:val="004061DA"/>
    <w:rsid w:val="0043121C"/>
    <w:rsid w:val="00441C0A"/>
    <w:rsid w:val="00483639"/>
    <w:rsid w:val="004B5683"/>
    <w:rsid w:val="004E7186"/>
    <w:rsid w:val="004F15C7"/>
    <w:rsid w:val="005032AA"/>
    <w:rsid w:val="00535E66"/>
    <w:rsid w:val="0057565A"/>
    <w:rsid w:val="00584102"/>
    <w:rsid w:val="005B0C3D"/>
    <w:rsid w:val="005B4363"/>
    <w:rsid w:val="005C293A"/>
    <w:rsid w:val="005F2699"/>
    <w:rsid w:val="005F450A"/>
    <w:rsid w:val="00607FF6"/>
    <w:rsid w:val="006139B3"/>
    <w:rsid w:val="00615C22"/>
    <w:rsid w:val="00644AA6"/>
    <w:rsid w:val="00696DB4"/>
    <w:rsid w:val="006A3EA8"/>
    <w:rsid w:val="006C401B"/>
    <w:rsid w:val="007C11D3"/>
    <w:rsid w:val="007D6584"/>
    <w:rsid w:val="00821442"/>
    <w:rsid w:val="008550AE"/>
    <w:rsid w:val="00860E5E"/>
    <w:rsid w:val="008948DE"/>
    <w:rsid w:val="008B3285"/>
    <w:rsid w:val="008E49FC"/>
    <w:rsid w:val="009269C7"/>
    <w:rsid w:val="00A01D3C"/>
    <w:rsid w:val="00AA13EC"/>
    <w:rsid w:val="00AB7C67"/>
    <w:rsid w:val="00AC3379"/>
    <w:rsid w:val="00AE0902"/>
    <w:rsid w:val="00AE0FFD"/>
    <w:rsid w:val="00B44555"/>
    <w:rsid w:val="00B7291C"/>
    <w:rsid w:val="00B908CC"/>
    <w:rsid w:val="00BD5700"/>
    <w:rsid w:val="00C02FD6"/>
    <w:rsid w:val="00C03D25"/>
    <w:rsid w:val="00C77F1C"/>
    <w:rsid w:val="00CB262E"/>
    <w:rsid w:val="00CD7037"/>
    <w:rsid w:val="00D3108D"/>
    <w:rsid w:val="00D31414"/>
    <w:rsid w:val="00D57725"/>
    <w:rsid w:val="00D636CA"/>
    <w:rsid w:val="00DC009C"/>
    <w:rsid w:val="00E24FE7"/>
    <w:rsid w:val="00E56FBF"/>
    <w:rsid w:val="00E81AB2"/>
    <w:rsid w:val="00EC06E0"/>
    <w:rsid w:val="00ED1F9C"/>
    <w:rsid w:val="00EF7F56"/>
    <w:rsid w:val="00F24A9C"/>
    <w:rsid w:val="00F47D49"/>
    <w:rsid w:val="00F52088"/>
    <w:rsid w:val="00F55243"/>
    <w:rsid w:val="00F60AD7"/>
    <w:rsid w:val="00F70940"/>
    <w:rsid w:val="00F73BF7"/>
    <w:rsid w:val="00FC1ED9"/>
    <w:rsid w:val="00FF7C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88E4DF"/>
  <w15:chartTrackingRefBased/>
  <w15:docId w15:val="{74990719-A1C7-40A9-A979-76531EB50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pPr>
      <w:tabs>
        <w:tab w:val="center" w:pos="4153"/>
        <w:tab w:val="right" w:pos="8306"/>
      </w:tabs>
    </w:pPr>
  </w:style>
  <w:style w:type="paragraph" w:styleId="Kjene">
    <w:name w:val="footer"/>
    <w:basedOn w:val="Parasts"/>
    <w:pPr>
      <w:tabs>
        <w:tab w:val="center" w:pos="4153"/>
        <w:tab w:val="right" w:pos="8306"/>
      </w:tabs>
    </w:pPr>
  </w:style>
  <w:style w:type="character" w:styleId="Hipersaite">
    <w:name w:val="Hyperlink"/>
    <w:rsid w:val="00AE0FFD"/>
    <w:rPr>
      <w:color w:val="0000FF"/>
      <w:u w:val="single"/>
    </w:rPr>
  </w:style>
  <w:style w:type="character" w:styleId="Lappusesnumurs">
    <w:name w:val="page number"/>
    <w:basedOn w:val="Noklusjumarindkopasfonts"/>
  </w:style>
  <w:style w:type="table" w:styleId="Reatabula">
    <w:name w:val="Table Grid"/>
    <w:basedOn w:val="Parastatabula"/>
    <w:rsid w:val="007D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rsid w:val="000C7716"/>
    <w:rPr>
      <w:rFonts w:ascii="Segoe UI" w:hAnsi="Segoe UI" w:cs="Segoe UI"/>
      <w:sz w:val="18"/>
      <w:szCs w:val="18"/>
    </w:rPr>
  </w:style>
  <w:style w:type="character" w:customStyle="1" w:styleId="BalontekstsRakstz">
    <w:name w:val="Balonteksts Rakstz."/>
    <w:basedOn w:val="Noklusjumarindkopasfonts"/>
    <w:link w:val="Balonteksts"/>
    <w:rsid w:val="000C7716"/>
    <w:rPr>
      <w:rFonts w:ascii="Segoe UI" w:hAnsi="Segoe UI" w:cs="Segoe UI"/>
      <w:sz w:val="18"/>
      <w:szCs w:val="18"/>
    </w:rPr>
  </w:style>
  <w:style w:type="character" w:styleId="Neatrisintapieminana">
    <w:name w:val="Unresolved Mention"/>
    <w:basedOn w:val="Noklusjumarindkopasfonts"/>
    <w:uiPriority w:val="99"/>
    <w:semiHidden/>
    <w:unhideWhenUsed/>
    <w:rsid w:val="00535E66"/>
    <w:rPr>
      <w:color w:val="605E5C"/>
      <w:shd w:val="clear" w:color="auto" w:fill="E1DFDD"/>
    </w:rPr>
  </w:style>
  <w:style w:type="paragraph" w:styleId="Sarakstarindkopa">
    <w:name w:val="List Paragraph"/>
    <w:basedOn w:val="Parasts"/>
    <w:uiPriority w:val="34"/>
    <w:qFormat/>
    <w:rsid w:val="00AA13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Dome\Kopejie\Veidlapas\IEST&#256;&#381;U%20KOP&#274;JAS%20VEIDLAPAS\1-3.2_Jelgavas_v-pilsetas_Saistosie_noteikum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1-3.2_Jelgavas_v-pilsetas_Saistosie_noteikumi</Template>
  <TotalTime>0</TotalTime>
  <Pages>2</Pages>
  <Words>1941</Words>
  <Characters>1107</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Šmite</dc:creator>
  <cp:keywords/>
  <dc:description/>
  <cp:lastModifiedBy>Signe Šmite</cp:lastModifiedBy>
  <cp:revision>2</cp:revision>
  <cp:lastPrinted>2025-12-01T16:27:00Z</cp:lastPrinted>
  <dcterms:created xsi:type="dcterms:W3CDTF">2025-12-09T07:53:00Z</dcterms:created>
  <dcterms:modified xsi:type="dcterms:W3CDTF">2025-12-09T07:53:00Z</dcterms:modified>
</cp:coreProperties>
</file>