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9A38" w14:textId="7BDD539F" w:rsidR="00FC7821" w:rsidRDefault="00FC7821" w:rsidP="00FC7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63289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JELGAVAS </w:t>
      </w:r>
      <w:r w:rsidR="00BB73F1">
        <w:rPr>
          <w:rFonts w:ascii="Times New Roman" w:hAnsi="Times New Roman" w:cs="Times New Roman"/>
          <w:b/>
          <w:bCs/>
          <w:sz w:val="24"/>
          <w:szCs w:val="24"/>
        </w:rPr>
        <w:t>VALSTS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PILSĒTAS PAŠVALDĪBAS </w:t>
      </w:r>
      <w:r w:rsidR="000B294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C4F5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4C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3AA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BC4F57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C675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4F57">
        <w:rPr>
          <w:rFonts w:ascii="Times New Roman" w:hAnsi="Times New Roman" w:cs="Times New Roman"/>
          <w:b/>
          <w:bCs/>
          <w:sz w:val="24"/>
          <w:szCs w:val="24"/>
        </w:rPr>
        <w:t>JANVĀRA</w:t>
      </w:r>
    </w:p>
    <w:p w14:paraId="332106D3" w14:textId="79D8CFA8" w:rsidR="00FC7821" w:rsidRDefault="00FC7821" w:rsidP="00FC7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SAISTOŠO NOTEIKUMU N</w:t>
      </w:r>
      <w:r w:rsidR="00AE678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72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0F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4F57">
        <w:rPr>
          <w:rFonts w:ascii="Times New Roman" w:hAnsi="Times New Roman" w:cs="Times New Roman"/>
          <w:b/>
          <w:bCs/>
          <w:sz w:val="24"/>
          <w:szCs w:val="24"/>
        </w:rPr>
        <w:t>6-</w:t>
      </w:r>
    </w:p>
    <w:p w14:paraId="150F9423" w14:textId="75360524" w:rsidR="00FC7821" w:rsidRDefault="00FC7821" w:rsidP="00FC7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10634" w:rsidRPr="00310634">
        <w:rPr>
          <w:rFonts w:ascii="Times New Roman" w:hAnsi="Times New Roman" w:cs="Times New Roman"/>
          <w:b/>
          <w:sz w:val="24"/>
          <w:szCs w:val="24"/>
        </w:rPr>
        <w:t>GROZĪJUMI JELGAVAS VALSTSPILSĒTAS PAŠVALDĪBAS 2022.</w:t>
      </w:r>
      <w:r w:rsidR="00BC4F57">
        <w:rPr>
          <w:rFonts w:ascii="Times New Roman" w:hAnsi="Times New Roman" w:cs="Times New Roman"/>
          <w:b/>
          <w:sz w:val="24"/>
          <w:szCs w:val="24"/>
        </w:rPr>
        <w:t> </w:t>
      </w:r>
      <w:r w:rsidR="00310634" w:rsidRPr="00310634">
        <w:rPr>
          <w:rFonts w:ascii="Times New Roman" w:hAnsi="Times New Roman" w:cs="Times New Roman"/>
          <w:b/>
          <w:sz w:val="24"/>
          <w:szCs w:val="24"/>
        </w:rPr>
        <w:t>GADA 30.</w:t>
      </w:r>
      <w:r w:rsidR="00BC4F57">
        <w:rPr>
          <w:rFonts w:ascii="Times New Roman" w:hAnsi="Times New Roman" w:cs="Times New Roman"/>
          <w:b/>
          <w:sz w:val="24"/>
          <w:szCs w:val="24"/>
        </w:rPr>
        <w:t> </w:t>
      </w:r>
      <w:r w:rsidR="00310634" w:rsidRPr="00310634">
        <w:rPr>
          <w:rFonts w:ascii="Times New Roman" w:hAnsi="Times New Roman" w:cs="Times New Roman"/>
          <w:b/>
          <w:sz w:val="24"/>
          <w:szCs w:val="24"/>
        </w:rPr>
        <w:t>JŪNIJA SAISTOŠAJOS NOTEIKUMOS N</w:t>
      </w:r>
      <w:r w:rsidR="00C874FB">
        <w:rPr>
          <w:rFonts w:ascii="Times New Roman" w:hAnsi="Times New Roman" w:cs="Times New Roman"/>
          <w:b/>
          <w:sz w:val="24"/>
          <w:szCs w:val="24"/>
        </w:rPr>
        <w:t>r</w:t>
      </w:r>
      <w:r w:rsidR="00310634" w:rsidRPr="00310634">
        <w:rPr>
          <w:rFonts w:ascii="Times New Roman" w:hAnsi="Times New Roman" w:cs="Times New Roman"/>
          <w:b/>
          <w:sz w:val="24"/>
          <w:szCs w:val="24"/>
        </w:rPr>
        <w:t>.22-18 “JELGAVAS VALSTSPILSĒTAS PAŠVALDĪBAS PALĪDZĪBAS DZĪVOKĻA JAUTĀJUMU RISINĀŠANĀ SNIEGŠANAS KĀRTĪBA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310634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B2C122" w14:textId="77777777" w:rsidR="00FC7821" w:rsidRDefault="00FC7821" w:rsidP="00FC7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ASKAIDROJUMA RAKSTS</w:t>
      </w:r>
    </w:p>
    <w:p w14:paraId="3ECD5F12" w14:textId="77777777" w:rsidR="00FC7821" w:rsidRDefault="00FC7821" w:rsidP="00FC782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95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6538"/>
      </w:tblGrid>
      <w:tr w:rsidR="00EB0D70" w:rsidRPr="00EB0D70" w14:paraId="3AE7EB3A" w14:textId="77777777" w:rsidTr="001B112E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4E071" w14:textId="77777777" w:rsidR="00EB0D70" w:rsidRPr="00EB0D70" w:rsidRDefault="00EB0D70" w:rsidP="00EB0D70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333794" w14:textId="77777777" w:rsidR="00EB0D70" w:rsidRPr="00EB0D70" w:rsidRDefault="00EB0D70" w:rsidP="00EB0D70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EB0D70" w:rsidRPr="00EB0D70" w14:paraId="7718A0AE" w14:textId="77777777" w:rsidTr="007D0229">
        <w:trPr>
          <w:trHeight w:val="921"/>
        </w:trPr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7EE54" w14:textId="66EE198A" w:rsidR="00B902BE" w:rsidRDefault="00EB0D70" w:rsidP="00EB0D7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Mērķis un nepieciešamības pamatojums </w:t>
            </w:r>
          </w:p>
          <w:p w14:paraId="6CE0C50F" w14:textId="77777777" w:rsidR="00B902BE" w:rsidRPr="00B902BE" w:rsidRDefault="00B902BE" w:rsidP="00B90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1E2936" w14:textId="77777777" w:rsidR="00B902BE" w:rsidRPr="00B902BE" w:rsidRDefault="00B902BE" w:rsidP="00B90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EBE5758" w14:textId="77777777" w:rsidR="00B902BE" w:rsidRPr="00B902BE" w:rsidRDefault="00B902BE" w:rsidP="00B90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62EF5304" w14:textId="77777777" w:rsidR="00B902BE" w:rsidRPr="00B902BE" w:rsidRDefault="00B902BE" w:rsidP="00B902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23FD7BB" w14:textId="77777777" w:rsidR="00EB0D70" w:rsidRPr="00B902BE" w:rsidRDefault="00EB0D70" w:rsidP="00DA40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323B98" w14:textId="19A68780" w:rsidR="008664E7" w:rsidRDefault="00141E8B" w:rsidP="00F90517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</w:t>
            </w:r>
            <w:r w:rsidR="00A96C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aistošajiem</w:t>
            </w:r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“Grozījumi Jelgavas </w:t>
            </w:r>
            <w:proofErr w:type="spellStart"/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2022. gada 30. jūnija saistošajos noteikumos Nr.</w:t>
            </w:r>
            <w:r w:rsidR="005A0B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="005A0B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5A0B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</w:t>
            </w:r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 “Jelgavas </w:t>
            </w:r>
            <w:proofErr w:type="spellStart"/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palīdzības dzīvokļa jautājumu risināšanā sniegšanas kārtība””</w:t>
            </w:r>
            <w:r w:rsidR="00D2753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Saistošie noteikumi)</w:t>
            </w:r>
            <w:r w:rsidR="002963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8664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tiek precizēts pabalsta dzīvojamās telpas vai dzīvojamās mājas remontam </w:t>
            </w:r>
            <w:r w:rsidR="00950D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attaisnojuma dokumentu iesniegšanas termiņš</w:t>
            </w:r>
            <w:r w:rsidR="008664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tas ir, ka pamatotu iemeslu dēļ attaisnojošo dokumentu iesniegšanas termiņš var tikt pagarināts vēl par 60 dienām. </w:t>
            </w:r>
          </w:p>
          <w:p w14:paraId="3E69214F" w14:textId="6B94A445" w:rsidR="00F90517" w:rsidRDefault="00950D05" w:rsidP="00F90517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Saistošajos noteikumos </w:t>
            </w:r>
            <w:r w:rsidR="00141E8B">
              <w:rPr>
                <w:rFonts w:ascii="Times New Roman" w:hAnsi="Times New Roman" w:cs="Times New Roman"/>
                <w:sz w:val="24"/>
                <w:szCs w:val="24"/>
              </w:rPr>
              <w:t xml:space="preserve">tiek </w:t>
            </w:r>
            <w:r w:rsidR="00BC4F57">
              <w:rPr>
                <w:rFonts w:ascii="Times New Roman" w:hAnsi="Times New Roman" w:cs="Times New Roman"/>
                <w:sz w:val="24"/>
                <w:szCs w:val="24"/>
              </w:rPr>
              <w:t>palielināts</w:t>
            </w:r>
            <w:r w:rsidR="001A3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E8B">
              <w:rPr>
                <w:rFonts w:ascii="Times New Roman" w:hAnsi="Times New Roman" w:cs="Times New Roman"/>
                <w:sz w:val="24"/>
                <w:szCs w:val="24"/>
              </w:rPr>
              <w:t>kvalificēto speciālistu loks</w:t>
            </w:r>
            <w:r w:rsidR="00517CFF">
              <w:rPr>
                <w:rFonts w:ascii="Times New Roman" w:hAnsi="Times New Roman" w:cs="Times New Roman"/>
                <w:sz w:val="24"/>
                <w:szCs w:val="24"/>
              </w:rPr>
              <w:t xml:space="preserve"> Jelgavas </w:t>
            </w:r>
            <w:proofErr w:type="spellStart"/>
            <w:r w:rsidR="00517CFF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="00517CFF">
              <w:rPr>
                <w:rFonts w:ascii="Times New Roman" w:hAnsi="Times New Roman" w:cs="Times New Roman"/>
                <w:sz w:val="24"/>
                <w:szCs w:val="24"/>
              </w:rPr>
              <w:t xml:space="preserve"> attīstības programmā - veselības aprūpe</w:t>
            </w:r>
            <w:r w:rsidR="00C67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CFF">
              <w:rPr>
                <w:rFonts w:ascii="Times New Roman" w:hAnsi="Times New Roman" w:cs="Times New Roman"/>
                <w:sz w:val="24"/>
                <w:szCs w:val="24"/>
              </w:rPr>
              <w:t xml:space="preserve"> nosakot speciālistus</w:t>
            </w:r>
            <w:r w:rsidR="00C67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CFF">
              <w:rPr>
                <w:rFonts w:ascii="Times New Roman" w:hAnsi="Times New Roman" w:cs="Times New Roman"/>
                <w:sz w:val="24"/>
                <w:szCs w:val="24"/>
              </w:rPr>
              <w:t>(ārsti un rezidenti)</w:t>
            </w:r>
            <w:r w:rsidR="005A0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7CFF">
              <w:rPr>
                <w:rFonts w:ascii="Times New Roman" w:hAnsi="Times New Roman" w:cs="Times New Roman"/>
                <w:sz w:val="24"/>
                <w:szCs w:val="24"/>
              </w:rPr>
              <w:t xml:space="preserve"> pamatojoties uz Jelgavas </w:t>
            </w:r>
            <w:proofErr w:type="spellStart"/>
            <w:r w:rsidR="00517CFF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="00517CFF">
              <w:rPr>
                <w:rFonts w:ascii="Times New Roman" w:hAnsi="Times New Roman" w:cs="Times New Roman"/>
                <w:sz w:val="24"/>
                <w:szCs w:val="24"/>
              </w:rPr>
              <w:t xml:space="preserve"> pašvaldības pieprasījumu tieši pēc attiecīgajiem speciālistiem,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kurus </w:t>
            </w:r>
            <w:r w:rsidR="00517CFF">
              <w:rPr>
                <w:rFonts w:ascii="Times New Roman" w:hAnsi="Times New Roman" w:cs="Times New Roman"/>
                <w:sz w:val="24"/>
                <w:szCs w:val="24"/>
              </w:rPr>
              <w:t>varēs reģistrēt pašvaldības dzīvojamās telpas  izīrēšanai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prioritārā kārtībā.</w:t>
            </w:r>
          </w:p>
          <w:p w14:paraId="3A0AE422" w14:textId="7EBAA419" w:rsidR="009C2C41" w:rsidRPr="00950D05" w:rsidRDefault="00F90517" w:rsidP="00FB103A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517">
              <w:rPr>
                <w:rFonts w:ascii="Times New Roman" w:hAnsi="Times New Roman" w:cs="Times New Roman"/>
                <w:sz w:val="24"/>
                <w:szCs w:val="24"/>
              </w:rPr>
              <w:t xml:space="preserve">Jelgavas </w:t>
            </w:r>
            <w:proofErr w:type="spellStart"/>
            <w:r w:rsidRPr="00F90517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F90517">
              <w:rPr>
                <w:rFonts w:ascii="Times New Roman" w:hAnsi="Times New Roman" w:cs="Times New Roman"/>
                <w:sz w:val="24"/>
                <w:szCs w:val="24"/>
              </w:rPr>
              <w:t xml:space="preserve"> pašvaldības 2025. gada 18. decembr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90517">
              <w:rPr>
                <w:rFonts w:ascii="Times New Roman" w:hAnsi="Times New Roman" w:cs="Times New Roman"/>
                <w:sz w:val="24"/>
                <w:szCs w:val="24"/>
              </w:rPr>
              <w:t xml:space="preserve"> saistoš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ajiem</w:t>
            </w:r>
            <w:r w:rsidRPr="00F90517">
              <w:rPr>
                <w:rFonts w:ascii="Times New Roman" w:hAnsi="Times New Roman" w:cs="Times New Roman"/>
                <w:sz w:val="24"/>
                <w:szCs w:val="24"/>
              </w:rPr>
              <w:t xml:space="preserve"> noteikumi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F90517">
              <w:rPr>
                <w:rFonts w:ascii="Times New Roman" w:hAnsi="Times New Roman" w:cs="Times New Roman"/>
                <w:sz w:val="24"/>
                <w:szCs w:val="24"/>
              </w:rPr>
              <w:t xml:space="preserve"> Nr. 25-19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F90517">
              <w:rPr>
                <w:rFonts w:ascii="Times New Roman" w:hAnsi="Times New Roman" w:cs="Times New Roman"/>
                <w:sz w:val="24"/>
                <w:szCs w:val="24"/>
              </w:rPr>
              <w:t xml:space="preserve">Grozījumi Jelgavas </w:t>
            </w:r>
            <w:proofErr w:type="spellStart"/>
            <w:r w:rsidRPr="00F90517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F90517">
              <w:rPr>
                <w:rFonts w:ascii="Times New Roman" w:hAnsi="Times New Roman" w:cs="Times New Roman"/>
                <w:sz w:val="24"/>
                <w:szCs w:val="24"/>
              </w:rPr>
              <w:t xml:space="preserve"> pašvaldības 2023. gada 27. aprīļa saistošajos noteikumos Nr. 23-6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90517">
              <w:rPr>
                <w:rFonts w:ascii="Times New Roman" w:hAnsi="Times New Roman" w:cs="Times New Roman"/>
                <w:sz w:val="24"/>
                <w:szCs w:val="24"/>
              </w:rPr>
              <w:t>Par dzīvokļu izīrēšanas kārtību zemas īres maksas dzīvojamās mājās Jelgavā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”” tika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samazināts kvalificēto speciālistu loks</w:t>
            </w:r>
            <w:r w:rsidR="005A0BBB">
              <w:rPr>
                <w:rFonts w:ascii="Times New Roman" w:hAnsi="Times New Roman" w:cs="Times New Roman"/>
                <w:sz w:val="24"/>
                <w:szCs w:val="24"/>
              </w:rPr>
              <w:t>, svītrojot ārstus un rezidentus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varē</w:t>
            </w:r>
            <w:r w:rsidR="005A0BBB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reģistrēties Jelgavas </w:t>
            </w:r>
            <w:proofErr w:type="spellStart"/>
            <w:r w:rsidRPr="00F26478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pašvaldības īres Dzīvokļu reģistrā prioritārajā kārtībā.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Minētās izmaiņas saistītas ar to, 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palīdzības sniegšana 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>kvalificētie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speciālisti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tādās nozarē kā veselības aprūpe (ārsti</w:t>
            </w:r>
            <w:r w:rsidR="005A0BBB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rezidenti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ti</w:t>
            </w:r>
            <w:r w:rsidR="008664E7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plānots kā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noteiktais palīdzības veids kvalificētiem speciālistiem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 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tiek sniegts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ikuma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>Par palīdzību dzīvokļa jautājumu risināšanā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pašvaldības autonomās funkcijas ietvaros, kas nostiprināta Pašvaldību likuma 4. panta pirmās daļas 10. punktā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nevis 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A0BBB">
              <w:rPr>
                <w:rFonts w:ascii="Times New Roman" w:hAnsi="Times New Roman" w:cs="Times New Roman"/>
                <w:sz w:val="24"/>
                <w:szCs w:val="24"/>
              </w:rPr>
              <w:t>urpināt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īstenot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kā 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>pašvaldības brīvprātīg</w:t>
            </w:r>
            <w:r w:rsidR="005A0B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26478">
              <w:rPr>
                <w:rFonts w:ascii="Times New Roman" w:hAnsi="Times New Roman" w:cs="Times New Roman"/>
                <w:sz w:val="24"/>
                <w:szCs w:val="24"/>
              </w:rPr>
              <w:t xml:space="preserve"> iniciatīv</w:t>
            </w:r>
            <w:r w:rsidR="005A0BB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6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D70" w:rsidRPr="00EB0D70" w14:paraId="479FBC4B" w14:textId="77777777" w:rsidTr="001B112E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D93943" w14:textId="4FF685F1" w:rsidR="00EB0D70" w:rsidRPr="00326959" w:rsidRDefault="00EB0D70" w:rsidP="00EB0D7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Fiskālā ietekme uz pašvaldības budžetu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07A05C" w14:textId="0B951FE9" w:rsidR="00EB0D70" w:rsidRPr="000B6255" w:rsidRDefault="000E1AF2" w:rsidP="004105CE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Precīzu fiskālo ietekmi uz budžetu nav iespējams</w:t>
            </w:r>
            <w:r w:rsidR="00720F93" w:rsidRP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4105CE" w:rsidRP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paredzēt.</w:t>
            </w:r>
            <w:r w:rsid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50D0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 w:rsid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valificētie speciālisti maksā pašvaldībai īres maksu atbilstoši Jelgavas </w:t>
            </w:r>
            <w:proofErr w:type="spellStart"/>
            <w:r w:rsid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2023. gada </w:t>
            </w:r>
            <w:r w:rsidR="009B60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24. </w:t>
            </w:r>
            <w:r w:rsid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augusta saistošajiem noteikumiem Nr.23-14 “Jelgavas </w:t>
            </w:r>
            <w:proofErr w:type="spellStart"/>
            <w:r w:rsid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="004105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pašvaldībai piederošo dzīvojamo telpu īres maksas noteikšanas kārtība”</w:t>
            </w:r>
            <w:r w:rsidR="009B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0D70" w:rsidRPr="00EB0D70" w14:paraId="79C442D2" w14:textId="77777777" w:rsidTr="001B112E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075F0A" w14:textId="243C258D" w:rsidR="00EB0D70" w:rsidRPr="00326959" w:rsidRDefault="00EB0D70" w:rsidP="00EB0D70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Sociālā ietekme, ietekme uz vidi, iedzīvotāju veselību, uzņēmējdarbības </w:t>
            </w: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vidi pašvaldības teritorijā, kā arī plānotā regulējuma ietekme uz konkurenci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4F9513" w14:textId="77777777" w:rsidR="00584626" w:rsidRDefault="009E458F" w:rsidP="00584626">
            <w:pPr>
              <w:widowControl w:val="0"/>
              <w:spacing w:after="0" w:line="240" w:lineRule="auto"/>
              <w:ind w:right="102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Saistošajiem noteikumiem </w:t>
            </w:r>
            <w:r w:rsidR="00EE1E5D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B56372">
              <w:rPr>
                <w:rFonts w:ascii="Times New Roman" w:hAnsi="Times New Roman" w:cs="Times New Roman"/>
                <w:sz w:val="24"/>
                <w:szCs w:val="24"/>
              </w:rPr>
              <w:t xml:space="preserve">tieša </w:t>
            </w:r>
            <w:r w:rsidR="00EE1E5D">
              <w:rPr>
                <w:rFonts w:ascii="Times New Roman" w:hAnsi="Times New Roman" w:cs="Times New Roman"/>
                <w:sz w:val="24"/>
                <w:szCs w:val="24"/>
              </w:rPr>
              <w:t xml:space="preserve">sociāla ietekme, jo tiesības saņemt palīdzību dzīvokļa jautājumu risināšanā ir saistāmas ar cilvēku dzīves kvalitātes nodrošināšanu. </w:t>
            </w:r>
            <w:r w:rsidR="0005238F">
              <w:rPr>
                <w:rFonts w:ascii="Times New Roman" w:hAnsi="Times New Roman" w:cs="Times New Roman"/>
                <w:sz w:val="24"/>
                <w:szCs w:val="24"/>
              </w:rPr>
              <w:t>Neskatoties uz to šīs t</w:t>
            </w:r>
            <w:r w:rsidR="00776AB0">
              <w:rPr>
                <w:rFonts w:ascii="Times New Roman" w:hAnsi="Times New Roman" w:cs="Times New Roman"/>
                <w:sz w:val="24"/>
                <w:szCs w:val="24"/>
              </w:rPr>
              <w:t>iesības uz mājokli kvalificētie</w:t>
            </w:r>
            <w:r w:rsidR="007D3B3D">
              <w:rPr>
                <w:rFonts w:ascii="Times New Roman" w:hAnsi="Times New Roman" w:cs="Times New Roman"/>
                <w:sz w:val="24"/>
                <w:szCs w:val="24"/>
              </w:rPr>
              <w:t xml:space="preserve"> speciālisti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 xml:space="preserve">, tai skaitā ārsti un 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rezidenti</w:t>
            </w:r>
            <w:r w:rsidR="007D3B3D">
              <w:rPr>
                <w:rFonts w:ascii="Times New Roman" w:hAnsi="Times New Roman" w:cs="Times New Roman"/>
                <w:sz w:val="24"/>
                <w:szCs w:val="24"/>
              </w:rPr>
              <w:t xml:space="preserve"> var</w:t>
            </w:r>
            <w:r w:rsidR="00052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041">
              <w:rPr>
                <w:rFonts w:ascii="Times New Roman" w:hAnsi="Times New Roman" w:cs="Times New Roman"/>
                <w:sz w:val="24"/>
                <w:szCs w:val="24"/>
              </w:rPr>
              <w:t xml:space="preserve">iegūt 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 xml:space="preserve">iesniedzot iesniegumu </w:t>
            </w:r>
            <w:r w:rsidR="00CD35CC" w:rsidRPr="00CD35CC">
              <w:rPr>
                <w:rFonts w:ascii="Times New Roman" w:hAnsi="Times New Roman" w:cs="Times New Roman"/>
                <w:sz w:val="24"/>
                <w:szCs w:val="24"/>
              </w:rPr>
              <w:t xml:space="preserve">Jelgavas </w:t>
            </w:r>
            <w:proofErr w:type="spellStart"/>
            <w:r w:rsidR="00CD35CC" w:rsidRPr="00CD35CC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="00CD35CC" w:rsidRPr="00CD35CC">
              <w:rPr>
                <w:rFonts w:ascii="Times New Roman" w:hAnsi="Times New Roman" w:cs="Times New Roman"/>
                <w:sz w:val="24"/>
                <w:szCs w:val="24"/>
              </w:rPr>
              <w:t xml:space="preserve"> pašvaldības iestādes "Centrālā pārvalde" Pašvaldības īpašumu departament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CD35CC" w:rsidRPr="00CD35CC">
              <w:rPr>
                <w:rFonts w:ascii="Times New Roman" w:hAnsi="Times New Roman" w:cs="Times New Roman"/>
                <w:sz w:val="24"/>
                <w:szCs w:val="24"/>
              </w:rPr>
              <w:t xml:space="preserve"> (turpmāk – departaments)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584626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626" w:rsidRPr="00CD35CC">
              <w:rPr>
                <w:rFonts w:ascii="Times New Roman" w:hAnsi="Times New Roman" w:cs="Times New Roman"/>
                <w:sz w:val="24"/>
                <w:szCs w:val="24"/>
              </w:rPr>
              <w:t xml:space="preserve">uztur un aktualizē </w:t>
            </w:r>
            <w:r w:rsidR="00CD35CC" w:rsidRPr="00CD35CC">
              <w:rPr>
                <w:rFonts w:ascii="Times New Roman" w:hAnsi="Times New Roman" w:cs="Times New Roman"/>
                <w:sz w:val="24"/>
                <w:szCs w:val="24"/>
              </w:rPr>
              <w:t xml:space="preserve">Pašvaldības dzīvokļa jautājumu risināšanā sniedzamās palīdzības reģistrus </w:t>
            </w:r>
          </w:p>
          <w:p w14:paraId="465D0637" w14:textId="6D6E3762" w:rsidR="00F823A4" w:rsidRPr="005E4425" w:rsidRDefault="00EE1E5D" w:rsidP="00584626">
            <w:pPr>
              <w:widowControl w:val="0"/>
              <w:spacing w:after="0" w:line="240" w:lineRule="auto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Saistošajiem noteikumiem nav</w:t>
            </w:r>
            <w:r w:rsidR="009E458F">
              <w:rPr>
                <w:rFonts w:ascii="Times New Roman" w:hAnsi="Times New Roman" w:cs="Times New Roman"/>
                <w:sz w:val="24"/>
                <w:szCs w:val="24"/>
              </w:rPr>
              <w:t xml:space="preserve"> ietekme</w:t>
            </w:r>
            <w:r w:rsidR="00DA33A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E4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64B">
              <w:rPr>
                <w:rFonts w:ascii="Times New Roman" w:hAnsi="Times New Roman" w:cs="Times New Roman"/>
                <w:sz w:val="24"/>
                <w:szCs w:val="24"/>
              </w:rPr>
              <w:t xml:space="preserve">uz vidi un iedzīvotāju veselību. </w:t>
            </w:r>
            <w:r w:rsidR="009E45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7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aistošo noteikumu regulējumam </w:t>
            </w:r>
            <w:r w:rsidR="00840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nav ietekme uz konkurenci.</w:t>
            </w:r>
          </w:p>
        </w:tc>
      </w:tr>
      <w:tr w:rsidR="00EB0D70" w:rsidRPr="00EB0D70" w14:paraId="500FD1CF" w14:textId="77777777" w:rsidTr="001B112E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446021" w14:textId="03F65E28" w:rsidR="00EB0D70" w:rsidRPr="00326959" w:rsidRDefault="00EB0D70" w:rsidP="00EB0D70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Ietekme uz administratīvajām procedūrām un to izmaksām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574EFD" w14:textId="24654580" w:rsidR="00CD35CC" w:rsidRPr="00EB0D70" w:rsidRDefault="00776AB0" w:rsidP="00CD35CC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Saistošajiem noteikumiem </w:t>
            </w:r>
            <w:r w:rsidR="00CD35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paredzama ietekme uz administratīvajām procedūrām</w:t>
            </w:r>
            <w:r w:rsidR="00CD35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480A5947" w14:textId="6A490796" w:rsidR="00EB0D70" w:rsidRPr="00EB0D70" w:rsidRDefault="00EB0D70" w:rsidP="003D7650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B0D70" w:rsidRPr="00EB0D70" w14:paraId="675531F8" w14:textId="77777777" w:rsidTr="001B112E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F0C3F3" w14:textId="77777777" w:rsidR="00EB0D70" w:rsidRPr="00326959" w:rsidRDefault="00EB0D70" w:rsidP="00EB0D70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Ietekme uz pašvaldības funkcijām un cilvēkresursiem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445340" w14:textId="2789D7E3" w:rsidR="00A165AA" w:rsidRDefault="00EE1E5D" w:rsidP="00A165AA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</w:t>
            </w:r>
            <w:r w:rsidR="003D7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3D7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paredzēs palīdzības sniegšanu kvalificētiem speciālistiem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Pašvaldību likuma 4. panta pirmās daļas 10. punktā noteikto pašvaldības autonomo f</w:t>
            </w:r>
            <w:r w:rsidR="003D76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unkciju izpildes nodrošināšanas ietvaros. </w:t>
            </w:r>
          </w:p>
          <w:p w14:paraId="52497688" w14:textId="71B876EF" w:rsidR="00EE1E5D" w:rsidRPr="001327FB" w:rsidRDefault="00DA02E4" w:rsidP="00DA041A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Saistošajiem noteikumiem </w:t>
            </w:r>
            <w:r w:rsidR="00DA04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paredzama ietekme uz cilvēku resursiem, jo gadījumos, kad tiek īstenota pašvaldību autonomo funkciju izpilde, attiecībā uz </w:t>
            </w:r>
            <w:r w:rsidR="00CD35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palīdzības sniegšanu </w:t>
            </w:r>
            <w:r w:rsidR="00DA04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kvalificētajiem speciālistiem</w:t>
            </w:r>
            <w:r w:rsidR="00CD54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DA04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tiks izmantoti esošie cilvēku resursi.</w:t>
            </w:r>
          </w:p>
        </w:tc>
      </w:tr>
      <w:tr w:rsidR="00EB0D70" w:rsidRPr="00EB0D70" w14:paraId="74ABE3E6" w14:textId="77777777" w:rsidTr="001B112E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AECE1" w14:textId="77777777" w:rsidR="00EB0D70" w:rsidRPr="00326959" w:rsidRDefault="00EB0D70" w:rsidP="00EB0D7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DC54BE" w14:textId="15EB9D9A" w:rsidR="00EB0D70" w:rsidRPr="00EB0D70" w:rsidRDefault="00A165AA" w:rsidP="0083090F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</w:t>
            </w:r>
            <w:r w:rsidR="008309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izpildi nodrošina Jelgavas </w:t>
            </w:r>
            <w:proofErr w:type="spellStart"/>
            <w:r w:rsidR="008309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="0083090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iestādes “Centrālā pārvalde” Pašvaldības īpašumu departaments.</w:t>
            </w:r>
          </w:p>
        </w:tc>
      </w:tr>
      <w:tr w:rsidR="00EB0D70" w:rsidRPr="00EB0D70" w14:paraId="26632A81" w14:textId="77777777" w:rsidTr="001B112E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52EE76" w14:textId="77777777" w:rsidR="00EB0D70" w:rsidRPr="00326959" w:rsidRDefault="00EB0D70" w:rsidP="00EB0D70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728B9F" w14:textId="5E10C984" w:rsidR="00EB0D70" w:rsidRPr="00EB0D70" w:rsidRDefault="00E3774F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0349">
              <w:rPr>
                <w:rFonts w:ascii="Times New Roman" w:hAnsi="Times New Roman" w:cs="Times New Roman"/>
                <w:sz w:val="24"/>
                <w:szCs w:val="24"/>
              </w:rPr>
              <w:t>Pašvaldības izraudzītie līdzekļi un paredzamā rīcība ir piemēroti</w:t>
            </w:r>
            <w:r w:rsidR="00533F49">
              <w:rPr>
                <w:rFonts w:ascii="Times New Roman" w:hAnsi="Times New Roman" w:cs="Times New Roman"/>
              </w:rPr>
              <w:t xml:space="preserve"> </w:t>
            </w:r>
            <w:r w:rsidR="00533F49" w:rsidRPr="006B3741">
              <w:rPr>
                <w:rFonts w:ascii="Times New Roman" w:hAnsi="Times New Roman" w:cs="Times New Roman"/>
                <w:sz w:val="24"/>
                <w:szCs w:val="24"/>
              </w:rPr>
              <w:t>mērķa sasniegšanai.</w:t>
            </w:r>
          </w:p>
        </w:tc>
      </w:tr>
      <w:tr w:rsidR="00EB0D70" w:rsidRPr="00EB0D70" w14:paraId="19F972DF" w14:textId="77777777" w:rsidTr="001B112E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62653D" w14:textId="77777777" w:rsidR="00EB0D70" w:rsidRPr="00326959" w:rsidRDefault="00EB0D70" w:rsidP="00EB0D70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27BDA" w14:textId="785E5575" w:rsidR="00EB0D70" w:rsidRDefault="00A165AA" w:rsidP="00D53D15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65AA">
              <w:rPr>
                <w:rFonts w:ascii="Times New Roman" w:hAnsi="Times New Roman" w:cs="Times New Roman"/>
                <w:sz w:val="24"/>
                <w:szCs w:val="24"/>
              </w:rPr>
              <w:t>Saistošo noteikumu projekts un tam pievienotais paskaidrojuma raksts</w:t>
            </w:r>
            <w:r w:rsidR="00D0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5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 w:rsidR="00B518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publicēts pašvaldības oficiālajā tīmekļvietnē </w:t>
            </w:r>
            <w:hyperlink r:id="rId8" w:history="1">
              <w:r w:rsidRPr="00BE37EA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www.jelgava.lv</w:t>
              </w:r>
            </w:hyperlink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sabiedrības viedokļa noskaidrošanai, paredzot termiņu viedokļu sniegšanai līdz 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518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D35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B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2531EF" w14:textId="13AA496A" w:rsidR="00900F94" w:rsidRPr="00EF43AA" w:rsidRDefault="00900F94" w:rsidP="00D53D15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80527" w14:textId="77777777" w:rsidR="006E6612" w:rsidRDefault="006E6612" w:rsidP="00EF43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4A312D" w14:textId="77777777" w:rsidR="00181A77" w:rsidRDefault="00181A77" w:rsidP="00181A77">
      <w:pPr>
        <w:spacing w:after="0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D1AA89" w14:textId="5EDDB6D8" w:rsidR="00DA7305" w:rsidRPr="00DA7305" w:rsidRDefault="00BD054C" w:rsidP="00DA7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Jelgavas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pašvaldības 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D35CC">
        <w:rPr>
          <w:rFonts w:ascii="Times New Roman" w:hAnsi="Times New Roman" w:cs="Times New Roman"/>
          <w:sz w:val="24"/>
          <w:szCs w:val="24"/>
        </w:rPr>
        <w:t>M.Daģis</w:t>
      </w:r>
      <w:proofErr w:type="spellEnd"/>
    </w:p>
    <w:p w14:paraId="3F8DC44F" w14:textId="783BDE72" w:rsidR="008C7558" w:rsidRPr="00EF43AA" w:rsidRDefault="008C7558" w:rsidP="00DA7305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sectPr w:rsidR="008C7558" w:rsidRPr="00EF43AA" w:rsidSect="006E6612"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5685" w14:textId="77777777" w:rsidR="003A2F16" w:rsidRDefault="003A2F16" w:rsidP="008438A6">
      <w:pPr>
        <w:spacing w:after="0" w:line="240" w:lineRule="auto"/>
      </w:pPr>
      <w:r>
        <w:separator/>
      </w:r>
    </w:p>
  </w:endnote>
  <w:endnote w:type="continuationSeparator" w:id="0">
    <w:p w14:paraId="27860979" w14:textId="77777777" w:rsidR="003A2F16" w:rsidRDefault="003A2F16" w:rsidP="0084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16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8BB54" w14:textId="5FDB49A2" w:rsidR="00BD054C" w:rsidRDefault="00BD054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F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5D15" w14:textId="77777777" w:rsidR="003A2F16" w:rsidRDefault="003A2F16" w:rsidP="008438A6">
      <w:pPr>
        <w:spacing w:after="0" w:line="240" w:lineRule="auto"/>
      </w:pPr>
      <w:r>
        <w:separator/>
      </w:r>
    </w:p>
  </w:footnote>
  <w:footnote w:type="continuationSeparator" w:id="0">
    <w:p w14:paraId="14E9E950" w14:textId="77777777" w:rsidR="003A2F16" w:rsidRDefault="003A2F16" w:rsidP="00843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hybridMultilevel"/>
    <w:tmpl w:val="CEBE0BAC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AEF22D22">
      <w:start w:val="5"/>
      <w:numFmt w:val="decimal"/>
      <w:lvlText w:val="1.%2."/>
      <w:lvlJc w:val="left"/>
      <w:pPr>
        <w:ind w:left="2160" w:hanging="360"/>
      </w:pPr>
      <w:rPr>
        <w:rFonts w:hint="default"/>
        <w:b w:val="0"/>
        <w:bCs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BC57A0"/>
    <w:multiLevelType w:val="multilevel"/>
    <w:tmpl w:val="F8AA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777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497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3217" w:hanging="180"/>
      </w:pPr>
    </w:lvl>
    <w:lvl w:ilvl="3" w:tplc="0426000F" w:tentative="1">
      <w:start w:val="1"/>
      <w:numFmt w:val="decimal"/>
      <w:lvlText w:val="%4."/>
      <w:lvlJc w:val="left"/>
      <w:pPr>
        <w:ind w:left="3937" w:hanging="360"/>
      </w:pPr>
    </w:lvl>
    <w:lvl w:ilvl="4" w:tplc="04260019" w:tentative="1">
      <w:start w:val="1"/>
      <w:numFmt w:val="lowerLetter"/>
      <w:lvlText w:val="%5."/>
      <w:lvlJc w:val="left"/>
      <w:pPr>
        <w:ind w:left="4657" w:hanging="360"/>
      </w:pPr>
    </w:lvl>
    <w:lvl w:ilvl="5" w:tplc="0426001B" w:tentative="1">
      <w:start w:val="1"/>
      <w:numFmt w:val="lowerRoman"/>
      <w:lvlText w:val="%6."/>
      <w:lvlJc w:val="right"/>
      <w:pPr>
        <w:ind w:left="5377" w:hanging="180"/>
      </w:pPr>
    </w:lvl>
    <w:lvl w:ilvl="6" w:tplc="0426000F" w:tentative="1">
      <w:start w:val="1"/>
      <w:numFmt w:val="decimal"/>
      <w:lvlText w:val="%7."/>
      <w:lvlJc w:val="left"/>
      <w:pPr>
        <w:ind w:left="6097" w:hanging="360"/>
      </w:pPr>
    </w:lvl>
    <w:lvl w:ilvl="7" w:tplc="04260019" w:tentative="1">
      <w:start w:val="1"/>
      <w:numFmt w:val="lowerLetter"/>
      <w:lvlText w:val="%8."/>
      <w:lvlJc w:val="left"/>
      <w:pPr>
        <w:ind w:left="6817" w:hanging="360"/>
      </w:pPr>
    </w:lvl>
    <w:lvl w:ilvl="8" w:tplc="042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4581C"/>
    <w:multiLevelType w:val="multilevel"/>
    <w:tmpl w:val="0BFC02E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1800"/>
      </w:pPr>
      <w:rPr>
        <w:rFonts w:hint="default"/>
      </w:rPr>
    </w:lvl>
  </w:abstractNum>
  <w:abstractNum w:abstractNumId="11" w15:restartNumberingAfterBreak="0">
    <w:nsid w:val="5AEB21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4D575E"/>
    <w:multiLevelType w:val="multilevel"/>
    <w:tmpl w:val="F352301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A85F87"/>
    <w:multiLevelType w:val="multilevel"/>
    <w:tmpl w:val="23583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03149">
    <w:abstractNumId w:val="6"/>
  </w:num>
  <w:num w:numId="2" w16cid:durableId="1117065832">
    <w:abstractNumId w:val="14"/>
  </w:num>
  <w:num w:numId="3" w16cid:durableId="240218583">
    <w:abstractNumId w:val="13"/>
  </w:num>
  <w:num w:numId="4" w16cid:durableId="66615355">
    <w:abstractNumId w:val="18"/>
  </w:num>
  <w:num w:numId="5" w16cid:durableId="1739086388">
    <w:abstractNumId w:val="22"/>
  </w:num>
  <w:num w:numId="6" w16cid:durableId="173541281">
    <w:abstractNumId w:val="16"/>
  </w:num>
  <w:num w:numId="7" w16cid:durableId="1202942310">
    <w:abstractNumId w:val="4"/>
  </w:num>
  <w:num w:numId="8" w16cid:durableId="2033215009">
    <w:abstractNumId w:val="19"/>
  </w:num>
  <w:num w:numId="9" w16cid:durableId="1956936120">
    <w:abstractNumId w:val="2"/>
  </w:num>
  <w:num w:numId="10" w16cid:durableId="174542108">
    <w:abstractNumId w:val="8"/>
  </w:num>
  <w:num w:numId="11" w16cid:durableId="457846065">
    <w:abstractNumId w:val="7"/>
  </w:num>
  <w:num w:numId="12" w16cid:durableId="985474677">
    <w:abstractNumId w:val="5"/>
  </w:num>
  <w:num w:numId="13" w16cid:durableId="450053924">
    <w:abstractNumId w:val="12"/>
  </w:num>
  <w:num w:numId="14" w16cid:durableId="835808263">
    <w:abstractNumId w:val="1"/>
  </w:num>
  <w:num w:numId="15" w16cid:durableId="174342055">
    <w:abstractNumId w:val="21"/>
  </w:num>
  <w:num w:numId="16" w16cid:durableId="1427770461">
    <w:abstractNumId w:val="3"/>
  </w:num>
  <w:num w:numId="17" w16cid:durableId="1144732777">
    <w:abstractNumId w:val="20"/>
  </w:num>
  <w:num w:numId="18" w16cid:durableId="2112582395">
    <w:abstractNumId w:val="17"/>
  </w:num>
  <w:num w:numId="19" w16cid:durableId="99837396">
    <w:abstractNumId w:val="24"/>
  </w:num>
  <w:num w:numId="20" w16cid:durableId="1034693648">
    <w:abstractNumId w:val="0"/>
  </w:num>
  <w:num w:numId="21" w16cid:durableId="1546410985">
    <w:abstractNumId w:val="9"/>
  </w:num>
  <w:num w:numId="22" w16cid:durableId="622614762">
    <w:abstractNumId w:val="10"/>
  </w:num>
  <w:num w:numId="23" w16cid:durableId="891500364">
    <w:abstractNumId w:val="11"/>
  </w:num>
  <w:num w:numId="24" w16cid:durableId="380717751">
    <w:abstractNumId w:val="23"/>
  </w:num>
  <w:num w:numId="25" w16cid:durableId="114323691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21"/>
    <w:rsid w:val="00001074"/>
    <w:rsid w:val="00002409"/>
    <w:rsid w:val="00004313"/>
    <w:rsid w:val="00010C7A"/>
    <w:rsid w:val="00030F26"/>
    <w:rsid w:val="00050447"/>
    <w:rsid w:val="0005238F"/>
    <w:rsid w:val="0007599E"/>
    <w:rsid w:val="00084717"/>
    <w:rsid w:val="0009727B"/>
    <w:rsid w:val="000A4B4E"/>
    <w:rsid w:val="000B294A"/>
    <w:rsid w:val="000B3818"/>
    <w:rsid w:val="000B6255"/>
    <w:rsid w:val="000B6565"/>
    <w:rsid w:val="000C7312"/>
    <w:rsid w:val="000D577C"/>
    <w:rsid w:val="000E1AF2"/>
    <w:rsid w:val="000F47F7"/>
    <w:rsid w:val="0010206C"/>
    <w:rsid w:val="00107B5B"/>
    <w:rsid w:val="00112DB1"/>
    <w:rsid w:val="001172FB"/>
    <w:rsid w:val="00117C3B"/>
    <w:rsid w:val="001205C2"/>
    <w:rsid w:val="00122299"/>
    <w:rsid w:val="00122DA2"/>
    <w:rsid w:val="001271B0"/>
    <w:rsid w:val="001273F7"/>
    <w:rsid w:val="00130CF5"/>
    <w:rsid w:val="001327FB"/>
    <w:rsid w:val="00141E8B"/>
    <w:rsid w:val="0015683E"/>
    <w:rsid w:val="00160E93"/>
    <w:rsid w:val="001771C7"/>
    <w:rsid w:val="00180892"/>
    <w:rsid w:val="00181A77"/>
    <w:rsid w:val="00185A03"/>
    <w:rsid w:val="001950CA"/>
    <w:rsid w:val="001A26F8"/>
    <w:rsid w:val="001A32CE"/>
    <w:rsid w:val="001B112E"/>
    <w:rsid w:val="001B2F49"/>
    <w:rsid w:val="001B496C"/>
    <w:rsid w:val="001B5924"/>
    <w:rsid w:val="001B64F0"/>
    <w:rsid w:val="001F2A46"/>
    <w:rsid w:val="001F4B0A"/>
    <w:rsid w:val="002072BE"/>
    <w:rsid w:val="00217EE4"/>
    <w:rsid w:val="002362C8"/>
    <w:rsid w:val="002427CA"/>
    <w:rsid w:val="00245528"/>
    <w:rsid w:val="002467ED"/>
    <w:rsid w:val="00247DE4"/>
    <w:rsid w:val="002619FE"/>
    <w:rsid w:val="00263062"/>
    <w:rsid w:val="00264F9A"/>
    <w:rsid w:val="002718F9"/>
    <w:rsid w:val="002763FD"/>
    <w:rsid w:val="00276A09"/>
    <w:rsid w:val="002821A8"/>
    <w:rsid w:val="0028249C"/>
    <w:rsid w:val="00292C60"/>
    <w:rsid w:val="00296346"/>
    <w:rsid w:val="002A156A"/>
    <w:rsid w:val="002A1BBA"/>
    <w:rsid w:val="002A442F"/>
    <w:rsid w:val="002C009E"/>
    <w:rsid w:val="002D0349"/>
    <w:rsid w:val="002E642D"/>
    <w:rsid w:val="002F29FD"/>
    <w:rsid w:val="002F6310"/>
    <w:rsid w:val="00310634"/>
    <w:rsid w:val="003244DC"/>
    <w:rsid w:val="0032562B"/>
    <w:rsid w:val="00326959"/>
    <w:rsid w:val="003420A6"/>
    <w:rsid w:val="00345FA8"/>
    <w:rsid w:val="00363BF1"/>
    <w:rsid w:val="0038400D"/>
    <w:rsid w:val="003849C8"/>
    <w:rsid w:val="00390113"/>
    <w:rsid w:val="003A2F16"/>
    <w:rsid w:val="003A5891"/>
    <w:rsid w:val="003A5F65"/>
    <w:rsid w:val="003C2A53"/>
    <w:rsid w:val="003C2E01"/>
    <w:rsid w:val="003C53F7"/>
    <w:rsid w:val="003D4910"/>
    <w:rsid w:val="003D7650"/>
    <w:rsid w:val="003E7DD6"/>
    <w:rsid w:val="004035EA"/>
    <w:rsid w:val="00406296"/>
    <w:rsid w:val="004105CE"/>
    <w:rsid w:val="0042622D"/>
    <w:rsid w:val="00430917"/>
    <w:rsid w:val="00481AE1"/>
    <w:rsid w:val="00484929"/>
    <w:rsid w:val="00485D4B"/>
    <w:rsid w:val="004951E3"/>
    <w:rsid w:val="004962D9"/>
    <w:rsid w:val="00496E09"/>
    <w:rsid w:val="004D78EB"/>
    <w:rsid w:val="004F1009"/>
    <w:rsid w:val="004F1B1F"/>
    <w:rsid w:val="004F24DB"/>
    <w:rsid w:val="004F63DF"/>
    <w:rsid w:val="005012F6"/>
    <w:rsid w:val="005019BA"/>
    <w:rsid w:val="00502726"/>
    <w:rsid w:val="0051356F"/>
    <w:rsid w:val="00517CFF"/>
    <w:rsid w:val="00533F49"/>
    <w:rsid w:val="005537E6"/>
    <w:rsid w:val="00556ECC"/>
    <w:rsid w:val="00565FBD"/>
    <w:rsid w:val="00584626"/>
    <w:rsid w:val="00594BF8"/>
    <w:rsid w:val="005A0BBB"/>
    <w:rsid w:val="005B7447"/>
    <w:rsid w:val="005B7A02"/>
    <w:rsid w:val="005C6238"/>
    <w:rsid w:val="005C66C6"/>
    <w:rsid w:val="005D0FE3"/>
    <w:rsid w:val="005D44F6"/>
    <w:rsid w:val="005E1AD6"/>
    <w:rsid w:val="005E4425"/>
    <w:rsid w:val="005F6C71"/>
    <w:rsid w:val="00606599"/>
    <w:rsid w:val="006458EA"/>
    <w:rsid w:val="00652F0D"/>
    <w:rsid w:val="00653AE8"/>
    <w:rsid w:val="006555F6"/>
    <w:rsid w:val="00662EB9"/>
    <w:rsid w:val="00667A10"/>
    <w:rsid w:val="00686D1F"/>
    <w:rsid w:val="00697248"/>
    <w:rsid w:val="006A3162"/>
    <w:rsid w:val="006A3849"/>
    <w:rsid w:val="006A3D38"/>
    <w:rsid w:val="006A6FC2"/>
    <w:rsid w:val="006B34F0"/>
    <w:rsid w:val="006B3741"/>
    <w:rsid w:val="006B3B2A"/>
    <w:rsid w:val="006B59B2"/>
    <w:rsid w:val="006C43AF"/>
    <w:rsid w:val="006D1B24"/>
    <w:rsid w:val="006D53A3"/>
    <w:rsid w:val="006E6612"/>
    <w:rsid w:val="006F3368"/>
    <w:rsid w:val="00701945"/>
    <w:rsid w:val="00715F7E"/>
    <w:rsid w:val="00717E36"/>
    <w:rsid w:val="00720F93"/>
    <w:rsid w:val="00735484"/>
    <w:rsid w:val="007355B8"/>
    <w:rsid w:val="00744FD8"/>
    <w:rsid w:val="0075619A"/>
    <w:rsid w:val="00760E30"/>
    <w:rsid w:val="00762D57"/>
    <w:rsid w:val="0077660D"/>
    <w:rsid w:val="00776AB0"/>
    <w:rsid w:val="007864A1"/>
    <w:rsid w:val="0079230F"/>
    <w:rsid w:val="007B0B0B"/>
    <w:rsid w:val="007D0229"/>
    <w:rsid w:val="007D054A"/>
    <w:rsid w:val="007D3B3D"/>
    <w:rsid w:val="007E3142"/>
    <w:rsid w:val="007E708E"/>
    <w:rsid w:val="00807B44"/>
    <w:rsid w:val="0083090F"/>
    <w:rsid w:val="0083114B"/>
    <w:rsid w:val="00840F67"/>
    <w:rsid w:val="008438A6"/>
    <w:rsid w:val="00855C3A"/>
    <w:rsid w:val="00860E13"/>
    <w:rsid w:val="00861A69"/>
    <w:rsid w:val="00861E48"/>
    <w:rsid w:val="00863894"/>
    <w:rsid w:val="00865BFE"/>
    <w:rsid w:val="008664E7"/>
    <w:rsid w:val="00866710"/>
    <w:rsid w:val="008700A2"/>
    <w:rsid w:val="00876366"/>
    <w:rsid w:val="00894A54"/>
    <w:rsid w:val="008A6573"/>
    <w:rsid w:val="008A7C12"/>
    <w:rsid w:val="008B09AE"/>
    <w:rsid w:val="008C5921"/>
    <w:rsid w:val="008C7558"/>
    <w:rsid w:val="008D52A8"/>
    <w:rsid w:val="008F0791"/>
    <w:rsid w:val="008F0B39"/>
    <w:rsid w:val="008F5F1F"/>
    <w:rsid w:val="008F7BB7"/>
    <w:rsid w:val="00900F94"/>
    <w:rsid w:val="0091399E"/>
    <w:rsid w:val="00923F78"/>
    <w:rsid w:val="00947714"/>
    <w:rsid w:val="00950D05"/>
    <w:rsid w:val="009516E0"/>
    <w:rsid w:val="0096069F"/>
    <w:rsid w:val="009767CF"/>
    <w:rsid w:val="00976868"/>
    <w:rsid w:val="00981648"/>
    <w:rsid w:val="00983D12"/>
    <w:rsid w:val="009963A4"/>
    <w:rsid w:val="009A6D2D"/>
    <w:rsid w:val="009B6041"/>
    <w:rsid w:val="009C18B2"/>
    <w:rsid w:val="009C2C41"/>
    <w:rsid w:val="009C405F"/>
    <w:rsid w:val="009C48AF"/>
    <w:rsid w:val="009E458F"/>
    <w:rsid w:val="009E5BF2"/>
    <w:rsid w:val="009F07E2"/>
    <w:rsid w:val="00A165AA"/>
    <w:rsid w:val="00A32089"/>
    <w:rsid w:val="00A36452"/>
    <w:rsid w:val="00A435AA"/>
    <w:rsid w:val="00A53333"/>
    <w:rsid w:val="00A64A17"/>
    <w:rsid w:val="00A65223"/>
    <w:rsid w:val="00A7219A"/>
    <w:rsid w:val="00A73309"/>
    <w:rsid w:val="00A73B62"/>
    <w:rsid w:val="00A779D1"/>
    <w:rsid w:val="00A96C23"/>
    <w:rsid w:val="00AB0100"/>
    <w:rsid w:val="00AC2DDE"/>
    <w:rsid w:val="00AD497A"/>
    <w:rsid w:val="00AD720F"/>
    <w:rsid w:val="00AE338A"/>
    <w:rsid w:val="00AE6780"/>
    <w:rsid w:val="00B156BB"/>
    <w:rsid w:val="00B2045D"/>
    <w:rsid w:val="00B21C20"/>
    <w:rsid w:val="00B51824"/>
    <w:rsid w:val="00B52867"/>
    <w:rsid w:val="00B56372"/>
    <w:rsid w:val="00B635A8"/>
    <w:rsid w:val="00B638C4"/>
    <w:rsid w:val="00B638CF"/>
    <w:rsid w:val="00B65A4D"/>
    <w:rsid w:val="00B70731"/>
    <w:rsid w:val="00B71C0D"/>
    <w:rsid w:val="00B83D42"/>
    <w:rsid w:val="00B902BE"/>
    <w:rsid w:val="00BA7CC3"/>
    <w:rsid w:val="00BB73F1"/>
    <w:rsid w:val="00BB7849"/>
    <w:rsid w:val="00BC4F57"/>
    <w:rsid w:val="00BD054C"/>
    <w:rsid w:val="00BD6F12"/>
    <w:rsid w:val="00BE37EA"/>
    <w:rsid w:val="00BF0323"/>
    <w:rsid w:val="00BF1EA6"/>
    <w:rsid w:val="00BF3086"/>
    <w:rsid w:val="00BF4234"/>
    <w:rsid w:val="00C03596"/>
    <w:rsid w:val="00C244F9"/>
    <w:rsid w:val="00C24606"/>
    <w:rsid w:val="00C35093"/>
    <w:rsid w:val="00C47C61"/>
    <w:rsid w:val="00C53BF6"/>
    <w:rsid w:val="00C56409"/>
    <w:rsid w:val="00C62F3E"/>
    <w:rsid w:val="00C672D3"/>
    <w:rsid w:val="00C674BE"/>
    <w:rsid w:val="00C6752E"/>
    <w:rsid w:val="00C82547"/>
    <w:rsid w:val="00C8516C"/>
    <w:rsid w:val="00C86B7A"/>
    <w:rsid w:val="00C874FB"/>
    <w:rsid w:val="00C9217B"/>
    <w:rsid w:val="00CB27BA"/>
    <w:rsid w:val="00CB3606"/>
    <w:rsid w:val="00CC0D89"/>
    <w:rsid w:val="00CC67CC"/>
    <w:rsid w:val="00CD35CC"/>
    <w:rsid w:val="00CD54F4"/>
    <w:rsid w:val="00CE1143"/>
    <w:rsid w:val="00CF619B"/>
    <w:rsid w:val="00D00A94"/>
    <w:rsid w:val="00D26C89"/>
    <w:rsid w:val="00D27539"/>
    <w:rsid w:val="00D31957"/>
    <w:rsid w:val="00D3206F"/>
    <w:rsid w:val="00D52F2E"/>
    <w:rsid w:val="00D530FC"/>
    <w:rsid w:val="00D53D15"/>
    <w:rsid w:val="00D66D87"/>
    <w:rsid w:val="00D82580"/>
    <w:rsid w:val="00D9464B"/>
    <w:rsid w:val="00D96E13"/>
    <w:rsid w:val="00DA02E4"/>
    <w:rsid w:val="00DA041A"/>
    <w:rsid w:val="00DA33AD"/>
    <w:rsid w:val="00DA409A"/>
    <w:rsid w:val="00DA7305"/>
    <w:rsid w:val="00DB2EAB"/>
    <w:rsid w:val="00DC06B1"/>
    <w:rsid w:val="00DC1D97"/>
    <w:rsid w:val="00DC3FC3"/>
    <w:rsid w:val="00DD20F5"/>
    <w:rsid w:val="00DD2FF3"/>
    <w:rsid w:val="00DE7704"/>
    <w:rsid w:val="00DF49CA"/>
    <w:rsid w:val="00E1161F"/>
    <w:rsid w:val="00E13999"/>
    <w:rsid w:val="00E14515"/>
    <w:rsid w:val="00E15A76"/>
    <w:rsid w:val="00E16DDB"/>
    <w:rsid w:val="00E17C32"/>
    <w:rsid w:val="00E25AC7"/>
    <w:rsid w:val="00E3774F"/>
    <w:rsid w:val="00E401A7"/>
    <w:rsid w:val="00E516BB"/>
    <w:rsid w:val="00E53E49"/>
    <w:rsid w:val="00E55AAC"/>
    <w:rsid w:val="00E61D28"/>
    <w:rsid w:val="00E705C8"/>
    <w:rsid w:val="00E70972"/>
    <w:rsid w:val="00E777F6"/>
    <w:rsid w:val="00E80491"/>
    <w:rsid w:val="00E835D5"/>
    <w:rsid w:val="00EB0D70"/>
    <w:rsid w:val="00EB175F"/>
    <w:rsid w:val="00EC3D11"/>
    <w:rsid w:val="00ED0309"/>
    <w:rsid w:val="00ED2517"/>
    <w:rsid w:val="00ED4AF4"/>
    <w:rsid w:val="00EE1E5D"/>
    <w:rsid w:val="00EF43AA"/>
    <w:rsid w:val="00F217D7"/>
    <w:rsid w:val="00F33165"/>
    <w:rsid w:val="00F36E3F"/>
    <w:rsid w:val="00F51C03"/>
    <w:rsid w:val="00F53095"/>
    <w:rsid w:val="00F55851"/>
    <w:rsid w:val="00F60220"/>
    <w:rsid w:val="00F66907"/>
    <w:rsid w:val="00F677CC"/>
    <w:rsid w:val="00F67C5D"/>
    <w:rsid w:val="00F710E9"/>
    <w:rsid w:val="00F72C5D"/>
    <w:rsid w:val="00F742F4"/>
    <w:rsid w:val="00F823A4"/>
    <w:rsid w:val="00F90517"/>
    <w:rsid w:val="00FB103A"/>
    <w:rsid w:val="00FB369C"/>
    <w:rsid w:val="00FB623F"/>
    <w:rsid w:val="00FB665D"/>
    <w:rsid w:val="00FC1772"/>
    <w:rsid w:val="00FC7821"/>
    <w:rsid w:val="00FE4D42"/>
    <w:rsid w:val="00FF4C8E"/>
    <w:rsid w:val="00FF52CE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5EF92D"/>
  <w15:chartTrackingRefBased/>
  <w15:docId w15:val="{5006969E-ECA0-4C52-B241-676F01D3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7821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FC7821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FC7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61D2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61D2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61D2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61D2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61D28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1D2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43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438A6"/>
  </w:style>
  <w:style w:type="paragraph" w:styleId="Kjene">
    <w:name w:val="footer"/>
    <w:basedOn w:val="Parasts"/>
    <w:link w:val="KjeneRakstz"/>
    <w:uiPriority w:val="99"/>
    <w:unhideWhenUsed/>
    <w:rsid w:val="00843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438A6"/>
  </w:style>
  <w:style w:type="character" w:styleId="Hipersaite">
    <w:name w:val="Hyperlink"/>
    <w:basedOn w:val="Noklusjumarindkopasfonts"/>
    <w:uiPriority w:val="99"/>
    <w:unhideWhenUsed/>
    <w:rsid w:val="00EB175F"/>
    <w:rPr>
      <w:color w:val="0563C1" w:themeColor="hyperlink"/>
      <w:u w:val="single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unhideWhenUsed/>
    <w:qFormat/>
    <w:rsid w:val="00EB0D70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EB0D70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semiHidden/>
    <w:unhideWhenUsed/>
    <w:qFormat/>
    <w:rsid w:val="00EB0D70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semiHidden/>
    <w:rsid w:val="00EB0D70"/>
    <w:pPr>
      <w:keepNext/>
      <w:keepLines/>
      <w:spacing w:before="120" w:line="240" w:lineRule="exact"/>
      <w:jc w:val="both"/>
      <w:outlineLvl w:val="0"/>
    </w:pPr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6B34F0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55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61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E453-B762-4FE3-AF93-EE664DD8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Šmite</dc:creator>
  <cp:keywords/>
  <dc:description/>
  <cp:lastModifiedBy>Signe Šmite</cp:lastModifiedBy>
  <cp:revision>5</cp:revision>
  <cp:lastPrinted>2026-01-15T06:14:00Z</cp:lastPrinted>
  <dcterms:created xsi:type="dcterms:W3CDTF">2026-01-12T09:33:00Z</dcterms:created>
  <dcterms:modified xsi:type="dcterms:W3CDTF">2026-01-15T06:17:00Z</dcterms:modified>
</cp:coreProperties>
</file>