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7A040" w14:textId="18E63672" w:rsidR="00390317" w:rsidRPr="00DE55BD" w:rsidRDefault="00390317" w:rsidP="00390317">
      <w:pPr>
        <w:spacing w:after="0" w:line="240" w:lineRule="auto"/>
        <w:jc w:val="center"/>
        <w:rPr>
          <w:rFonts w:ascii="Times New Roman" w:hAnsi="Times New Roman" w:cs="Times New Roman"/>
          <w:b/>
          <w:bCs/>
          <w:sz w:val="24"/>
          <w:szCs w:val="24"/>
        </w:rPr>
      </w:pPr>
      <w:bookmarkStart w:id="0" w:name="632898"/>
      <w:bookmarkEnd w:id="0"/>
      <w:r w:rsidRPr="00DE55BD">
        <w:rPr>
          <w:rFonts w:ascii="Times New Roman" w:hAnsi="Times New Roman" w:cs="Times New Roman"/>
          <w:b/>
          <w:bCs/>
          <w:sz w:val="24"/>
          <w:szCs w:val="24"/>
        </w:rPr>
        <w:t>JELGAVAS VALSTSPILSĒTAS PAŠVALDĪBAS 202</w:t>
      </w:r>
      <w:r w:rsidR="00790D7B">
        <w:rPr>
          <w:rFonts w:ascii="Times New Roman" w:hAnsi="Times New Roman" w:cs="Times New Roman"/>
          <w:b/>
          <w:bCs/>
          <w:sz w:val="24"/>
          <w:szCs w:val="24"/>
        </w:rPr>
        <w:t>6</w:t>
      </w:r>
      <w:r w:rsidRPr="00DE55BD">
        <w:rPr>
          <w:rFonts w:ascii="Times New Roman" w:hAnsi="Times New Roman" w:cs="Times New Roman"/>
          <w:b/>
          <w:bCs/>
          <w:sz w:val="24"/>
          <w:szCs w:val="24"/>
        </w:rPr>
        <w:t xml:space="preserve">. GADA </w:t>
      </w:r>
      <w:r w:rsidR="000D3A3A">
        <w:rPr>
          <w:rFonts w:ascii="Times New Roman" w:hAnsi="Times New Roman" w:cs="Times New Roman"/>
          <w:b/>
          <w:bCs/>
          <w:sz w:val="24"/>
          <w:szCs w:val="24"/>
        </w:rPr>
        <w:t>26. FEBRUĀRA</w:t>
      </w:r>
    </w:p>
    <w:p w14:paraId="50FB669B" w14:textId="06E218FE" w:rsidR="00390317" w:rsidRDefault="00390317" w:rsidP="00390317">
      <w:pPr>
        <w:spacing w:after="0" w:line="240" w:lineRule="auto"/>
        <w:jc w:val="center"/>
        <w:rPr>
          <w:rFonts w:ascii="Times New Roman" w:hAnsi="Times New Roman" w:cs="Times New Roman"/>
          <w:b/>
          <w:bCs/>
          <w:sz w:val="24"/>
          <w:szCs w:val="24"/>
        </w:rPr>
      </w:pPr>
      <w:r w:rsidRPr="00DE55BD">
        <w:rPr>
          <w:rFonts w:ascii="Times New Roman" w:hAnsi="Times New Roman" w:cs="Times New Roman"/>
          <w:b/>
          <w:bCs/>
          <w:sz w:val="24"/>
          <w:szCs w:val="24"/>
        </w:rPr>
        <w:t>SAISTOŠO NOTEIKUMU NR</w:t>
      </w:r>
      <w:r>
        <w:rPr>
          <w:rFonts w:ascii="Times New Roman" w:hAnsi="Times New Roman" w:cs="Times New Roman"/>
          <w:b/>
          <w:bCs/>
          <w:sz w:val="24"/>
          <w:szCs w:val="24"/>
        </w:rPr>
        <w:t>.</w:t>
      </w:r>
      <w:r w:rsidR="00E016FE">
        <w:rPr>
          <w:rFonts w:ascii="Times New Roman" w:hAnsi="Times New Roman" w:cs="Times New Roman"/>
          <w:b/>
          <w:bCs/>
          <w:sz w:val="24"/>
          <w:szCs w:val="24"/>
        </w:rPr>
        <w:t>26-7</w:t>
      </w:r>
      <w:r>
        <w:rPr>
          <w:rFonts w:ascii="Times New Roman" w:hAnsi="Times New Roman" w:cs="Times New Roman"/>
          <w:b/>
          <w:bCs/>
          <w:sz w:val="24"/>
          <w:szCs w:val="24"/>
        </w:rPr>
        <w:t xml:space="preserve"> </w:t>
      </w:r>
    </w:p>
    <w:p w14:paraId="5218324B" w14:textId="502E01A3" w:rsidR="00390317" w:rsidRDefault="00390317" w:rsidP="00790D7B">
      <w:pPr>
        <w:spacing w:after="0" w:line="240" w:lineRule="auto"/>
        <w:jc w:val="center"/>
        <w:rPr>
          <w:rFonts w:asciiTheme="majorBidi" w:hAnsiTheme="majorBidi" w:cstheme="majorBidi"/>
          <w:b/>
          <w:bCs/>
          <w:sz w:val="24"/>
          <w:szCs w:val="24"/>
        </w:rPr>
      </w:pPr>
      <w:r w:rsidRPr="0000144F">
        <w:rPr>
          <w:rFonts w:ascii="Times New Roman" w:hAnsi="Times New Roman" w:cs="Times New Roman"/>
          <w:b/>
          <w:bCs/>
          <w:sz w:val="24"/>
          <w:szCs w:val="24"/>
        </w:rPr>
        <w:t>“</w:t>
      </w:r>
      <w:r w:rsidR="00790D7B" w:rsidRPr="00790D7B">
        <w:rPr>
          <w:rFonts w:asciiTheme="majorBidi" w:hAnsiTheme="majorBidi" w:cstheme="majorBidi"/>
          <w:b/>
          <w:bCs/>
          <w:caps/>
          <w:sz w:val="24"/>
          <w:szCs w:val="24"/>
        </w:rPr>
        <w:t>Par Jelgavas valstspilsētas pašvaldības stipendijas piešķiršanu studējošajiem, kuri apgūst sociālā darba studiju programmu</w:t>
      </w:r>
      <w:r w:rsidR="00790D7B">
        <w:rPr>
          <w:rFonts w:asciiTheme="majorBidi" w:hAnsiTheme="majorBidi" w:cstheme="majorBidi"/>
          <w:b/>
          <w:bCs/>
          <w:sz w:val="24"/>
          <w:szCs w:val="24"/>
        </w:rPr>
        <w:t>”</w:t>
      </w:r>
    </w:p>
    <w:p w14:paraId="2C4F3603" w14:textId="5E24CA32" w:rsidR="000D3A3A" w:rsidRDefault="000D3A3A" w:rsidP="00790D7B">
      <w:pPr>
        <w:spacing w:after="0" w:line="240" w:lineRule="auto"/>
        <w:jc w:val="center"/>
        <w:rPr>
          <w:rFonts w:asciiTheme="majorBidi" w:hAnsiTheme="majorBidi" w:cstheme="majorBidi"/>
          <w:b/>
          <w:bCs/>
          <w:sz w:val="24"/>
          <w:szCs w:val="24"/>
          <w:lang w:eastAsia="lv-LV"/>
        </w:rPr>
      </w:pPr>
      <w:r>
        <w:rPr>
          <w:rFonts w:asciiTheme="majorBidi" w:hAnsiTheme="majorBidi" w:cstheme="majorBidi"/>
          <w:b/>
          <w:bCs/>
          <w:sz w:val="24"/>
          <w:szCs w:val="24"/>
          <w:lang w:eastAsia="lv-LV"/>
        </w:rPr>
        <w:t>PASKAIDROJUMA RAKSTS</w:t>
      </w:r>
    </w:p>
    <w:p w14:paraId="4223776A" w14:textId="77777777" w:rsidR="000D3A3A" w:rsidRPr="00DE55BD" w:rsidRDefault="000D3A3A" w:rsidP="00790D7B">
      <w:pPr>
        <w:spacing w:after="0" w:line="240" w:lineRule="auto"/>
        <w:jc w:val="center"/>
        <w:rPr>
          <w:rFonts w:ascii="Times New Roman" w:eastAsia="Times New Roman" w:hAnsi="Times New Roman" w:cs="Times New Roman"/>
          <w:b/>
          <w:bCs/>
          <w:sz w:val="24"/>
          <w:szCs w:val="24"/>
          <w:lang w:eastAsia="lv-LV"/>
        </w:rPr>
      </w:pPr>
    </w:p>
    <w:tbl>
      <w:tblPr>
        <w:tblW w:w="952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2"/>
        <w:gridCol w:w="6444"/>
      </w:tblGrid>
      <w:tr w:rsidR="00390317" w:rsidRPr="00BD000C" w14:paraId="0A650360"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54E4A88" w14:textId="77777777" w:rsidR="00390317" w:rsidRPr="00DE55BD" w:rsidRDefault="00390317" w:rsidP="00D24865">
            <w:pPr>
              <w:spacing w:after="0" w:line="240" w:lineRule="auto"/>
              <w:ind w:right="39"/>
              <w:jc w:val="center"/>
              <w:textAlignment w:val="baseline"/>
              <w:rPr>
                <w:rFonts w:ascii="Times New Roman" w:eastAsia="Times New Roman" w:hAnsi="Times New Roman" w:cs="Times New Roman"/>
                <w:sz w:val="24"/>
                <w:szCs w:val="24"/>
                <w:lang w:eastAsia="lv-LV"/>
              </w:rPr>
            </w:pPr>
            <w:r w:rsidRPr="00DE55BD">
              <w:rPr>
                <w:rFonts w:ascii="Times New Roman" w:eastAsia="Times New Roman" w:hAnsi="Times New Roman" w:cs="Times New Roman"/>
                <w:b/>
                <w:bCs/>
                <w:sz w:val="24"/>
                <w:szCs w:val="24"/>
                <w:lang w:eastAsia="lv-LV"/>
              </w:rPr>
              <w:t>Paskaidrojuma raksta sadaļa</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78DEA5F" w14:textId="77777777" w:rsidR="00390317" w:rsidRPr="00DE55BD" w:rsidRDefault="00390317" w:rsidP="00D24865">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DE55BD">
              <w:rPr>
                <w:rFonts w:ascii="Times New Roman" w:eastAsia="Times New Roman" w:hAnsi="Times New Roman" w:cs="Times New Roman"/>
                <w:b/>
                <w:bCs/>
                <w:sz w:val="24"/>
                <w:szCs w:val="24"/>
                <w:lang w:eastAsia="lv-LV"/>
              </w:rPr>
              <w:t>Norādāmā informācija </w:t>
            </w:r>
          </w:p>
        </w:tc>
      </w:tr>
      <w:tr w:rsidR="00390317" w:rsidRPr="00BD000C" w14:paraId="138B5DCA"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3F2A94" w14:textId="77777777" w:rsidR="00390317" w:rsidRPr="00CA4D26" w:rsidRDefault="00390317" w:rsidP="00D24865">
            <w:pPr>
              <w:widowControl w:val="0"/>
              <w:numPr>
                <w:ilvl w:val="0"/>
                <w:numId w:val="1"/>
              </w:numPr>
              <w:tabs>
                <w:tab w:val="clear" w:pos="720"/>
                <w:tab w:val="num" w:pos="26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Mērķis un nepieciešamības pamatojums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C92FBDA" w14:textId="38806BF1" w:rsidR="006235BC" w:rsidRDefault="00390317" w:rsidP="00D24865">
            <w:pPr>
              <w:spacing w:after="0" w:line="240" w:lineRule="auto"/>
              <w:jc w:val="both"/>
              <w:rPr>
                <w:rFonts w:ascii="Times New Roman" w:eastAsia="Times New Roman" w:hAnsi="Times New Roman" w:cs="Times New Roman"/>
                <w:noProof/>
                <w:sz w:val="24"/>
                <w:szCs w:val="24"/>
                <w:lang w:eastAsia="lv-LV"/>
              </w:rPr>
            </w:pPr>
            <w:r w:rsidRPr="00390317">
              <w:rPr>
                <w:rFonts w:ascii="Times New Roman" w:eastAsia="Times New Roman" w:hAnsi="Times New Roman" w:cs="Times New Roman"/>
                <w:noProof/>
                <w:sz w:val="24"/>
                <w:szCs w:val="24"/>
                <w:lang w:eastAsia="lv-LV"/>
              </w:rPr>
              <w:t>Pašvaldību likuma 4. panta pirmās daļas 9. punkt</w:t>
            </w:r>
            <w:r>
              <w:rPr>
                <w:rFonts w:ascii="Times New Roman" w:eastAsia="Times New Roman" w:hAnsi="Times New Roman" w:cs="Times New Roman"/>
                <w:noProof/>
                <w:sz w:val="24"/>
                <w:szCs w:val="24"/>
                <w:lang w:eastAsia="lv-LV"/>
              </w:rPr>
              <w:t>s nosaka</w:t>
            </w:r>
            <w:r w:rsidR="000D3A3A">
              <w:rPr>
                <w:rFonts w:ascii="Times New Roman" w:eastAsia="Times New Roman" w:hAnsi="Times New Roman" w:cs="Times New Roman"/>
                <w:noProof/>
                <w:sz w:val="24"/>
                <w:szCs w:val="24"/>
                <w:lang w:eastAsia="lv-LV"/>
              </w:rPr>
              <w:t xml:space="preserve">, ka </w:t>
            </w:r>
            <w:r w:rsidRPr="00390317">
              <w:rPr>
                <w:rFonts w:ascii="Times New Roman" w:eastAsia="Times New Roman" w:hAnsi="Times New Roman" w:cs="Times New Roman"/>
                <w:noProof/>
                <w:sz w:val="24"/>
                <w:szCs w:val="24"/>
                <w:lang w:eastAsia="lv-LV"/>
              </w:rPr>
              <w:t xml:space="preserve">viena no pašvaldības autonomajām funkcijām ir nodrošināt iedzīvotājiem atbalstu sociālo problēmu risināšanā, kā arī iespēju saņemt sociālo palīdzību un sociālos pakalpojumus. </w:t>
            </w:r>
          </w:p>
          <w:p w14:paraId="16905702" w14:textId="23F9432E" w:rsidR="00390317" w:rsidRDefault="00390317" w:rsidP="00D24865">
            <w:pPr>
              <w:spacing w:after="0" w:line="240" w:lineRule="auto"/>
              <w:jc w:val="both"/>
              <w:rPr>
                <w:rFonts w:ascii="Times New Roman" w:eastAsia="Times New Roman" w:hAnsi="Times New Roman" w:cs="Times New Roman"/>
                <w:noProof/>
                <w:sz w:val="24"/>
                <w:szCs w:val="24"/>
                <w:lang w:eastAsia="lv-LV"/>
              </w:rPr>
            </w:pPr>
            <w:r w:rsidRPr="00390317">
              <w:rPr>
                <w:rFonts w:ascii="Times New Roman" w:eastAsia="Times New Roman" w:hAnsi="Times New Roman" w:cs="Times New Roman"/>
                <w:noProof/>
                <w:sz w:val="24"/>
                <w:szCs w:val="24"/>
                <w:lang w:eastAsia="lv-LV"/>
              </w:rPr>
              <w:t>Pašvaldību likuma 44. panta otrajā daļā noteikts, ka dome var izdot saistošos noteikumus, lai nodrošinātu pašvaldības autonomo funkciju un brīvprātīgo iniciatīvu izpildi, ievērojot likumos vai Ministru kabineta noteikumos paredzēto funkciju izpildes kārtību</w:t>
            </w:r>
            <w:r>
              <w:rPr>
                <w:rFonts w:ascii="Times New Roman" w:eastAsia="Times New Roman" w:hAnsi="Times New Roman" w:cs="Times New Roman"/>
                <w:noProof/>
                <w:sz w:val="24"/>
                <w:szCs w:val="24"/>
                <w:lang w:eastAsia="lv-LV"/>
              </w:rPr>
              <w:t>.</w:t>
            </w:r>
          </w:p>
          <w:p w14:paraId="7135C915" w14:textId="22DE7A7F" w:rsidR="00390317" w:rsidRDefault="00390317" w:rsidP="00D24865">
            <w:pPr>
              <w:spacing w:after="0" w:line="240" w:lineRule="auto"/>
              <w:jc w:val="both"/>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Jelgavas valstspilsētas un Jelgavas novada attīstības programmas 2023. – 2029. gadam viena no plānotajām darbībām ir “izveidot speciālistu piesaistes programmu”, lai paaugstinātu sociālajā darbā iesaistīto cilvēkresursu kapacitāti.</w:t>
            </w:r>
          </w:p>
          <w:p w14:paraId="6F4D78EA" w14:textId="31B9C59B" w:rsidR="00D838D1" w:rsidRPr="00390317" w:rsidRDefault="00D838D1" w:rsidP="00D2486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w:t>
            </w:r>
            <w:r w:rsidR="00641E92">
              <w:rPr>
                <w:rFonts w:ascii="Times New Roman" w:eastAsia="Times New Roman" w:hAnsi="Times New Roman" w:cs="Times New Roman"/>
                <w:sz w:val="24"/>
                <w:szCs w:val="24"/>
                <w:lang w:eastAsia="lv-LV"/>
              </w:rPr>
              <w:t xml:space="preserve">pašvaldības </w:t>
            </w:r>
            <w:r>
              <w:rPr>
                <w:rFonts w:ascii="Times New Roman" w:eastAsia="Times New Roman" w:hAnsi="Times New Roman" w:cs="Times New Roman"/>
                <w:sz w:val="24"/>
                <w:szCs w:val="24"/>
                <w:lang w:eastAsia="lv-LV"/>
              </w:rPr>
              <w:t xml:space="preserve">iestādei “Jelgavas sociālo lietu pārvalde” (turpmāk – Jelgavas sociālo lietu pārvalde) ilgstošā laika periodā ir grūtības aizpildīt sociālā darbinieka amata vakances. Lai sekmētu jauno speciālistu piesaisti darbam Jelgavas sociālo lietu pārvaldē, nepieciešams atbalsts jaunajiem speciālistiem stipendijas veidā. Stipendiju piešķiršana studējošajiem, kuri apgūst sociālā darba studiju programmu, </w:t>
            </w:r>
            <w:r w:rsidR="00641E92">
              <w:rPr>
                <w:rFonts w:ascii="Times New Roman" w:eastAsia="Times New Roman" w:hAnsi="Times New Roman" w:cs="Times New Roman"/>
                <w:sz w:val="24"/>
                <w:szCs w:val="24"/>
                <w:lang w:eastAsia="lv-LV"/>
              </w:rPr>
              <w:t>veicinās</w:t>
            </w:r>
            <w:r>
              <w:rPr>
                <w:rFonts w:ascii="Times New Roman" w:eastAsia="Times New Roman" w:hAnsi="Times New Roman" w:cs="Times New Roman"/>
                <w:sz w:val="24"/>
                <w:szCs w:val="24"/>
                <w:lang w:eastAsia="lv-LV"/>
              </w:rPr>
              <w:t xml:space="preserve"> sociālā atbalsta</w:t>
            </w:r>
            <w:r w:rsidR="00CB6EC2">
              <w:rPr>
                <w:rFonts w:ascii="Times New Roman" w:eastAsia="Times New Roman" w:hAnsi="Times New Roman" w:cs="Times New Roman"/>
                <w:sz w:val="24"/>
                <w:szCs w:val="24"/>
                <w:lang w:eastAsia="lv-LV"/>
              </w:rPr>
              <w:t xml:space="preserve"> nodrošināšanu </w:t>
            </w:r>
            <w:r>
              <w:rPr>
                <w:rFonts w:ascii="Times New Roman" w:eastAsia="Times New Roman" w:hAnsi="Times New Roman" w:cs="Times New Roman"/>
                <w:sz w:val="24"/>
                <w:szCs w:val="24"/>
                <w:lang w:eastAsia="lv-LV"/>
              </w:rPr>
              <w:t xml:space="preserve">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iedzīvotāj</w:t>
            </w:r>
            <w:r w:rsidR="00CB6EC2">
              <w:rPr>
                <w:rFonts w:ascii="Times New Roman" w:eastAsia="Times New Roman" w:hAnsi="Times New Roman" w:cs="Times New Roman"/>
                <w:sz w:val="24"/>
                <w:szCs w:val="24"/>
                <w:lang w:eastAsia="lv-LV"/>
              </w:rPr>
              <w:t>iem</w:t>
            </w:r>
            <w:r w:rsidR="000D3A3A">
              <w:rPr>
                <w:rFonts w:ascii="Times New Roman" w:eastAsia="Times New Roman" w:hAnsi="Times New Roman" w:cs="Times New Roman"/>
                <w:sz w:val="24"/>
                <w:szCs w:val="24"/>
                <w:lang w:eastAsia="lv-LV"/>
              </w:rPr>
              <w:t>.</w:t>
            </w:r>
          </w:p>
          <w:p w14:paraId="72286A85" w14:textId="1F38C55D" w:rsidR="00390317" w:rsidRPr="00CB6EC2" w:rsidRDefault="00390317" w:rsidP="00D24865">
            <w:pPr>
              <w:spacing w:after="0" w:line="240" w:lineRule="auto"/>
              <w:jc w:val="both"/>
              <w:rPr>
                <w:rFonts w:ascii="Times New Roman" w:eastAsia="Times New Roman" w:hAnsi="Times New Roman" w:cs="Times New Roman"/>
                <w:sz w:val="24"/>
                <w:szCs w:val="24"/>
                <w:lang w:eastAsia="lv-LV"/>
              </w:rPr>
            </w:pPr>
            <w:r w:rsidRPr="00CB6EC2">
              <w:rPr>
                <w:rFonts w:ascii="Times New Roman" w:eastAsia="Times New Roman" w:hAnsi="Times New Roman" w:cs="Times New Roman"/>
                <w:sz w:val="24"/>
                <w:szCs w:val="24"/>
                <w:lang w:eastAsia="lv-LV"/>
              </w:rPr>
              <w:t xml:space="preserve">Saistošo noteikumu mērķis </w:t>
            </w:r>
            <w:r w:rsidR="00CB6EC2" w:rsidRPr="00CB6EC2">
              <w:rPr>
                <w:rFonts w:ascii="Times New Roman" w:hAnsi="Times New Roman" w:cs="Times New Roman"/>
                <w:noProof/>
                <w:sz w:val="24"/>
                <w:szCs w:val="24"/>
              </w:rPr>
              <w:t xml:space="preserve">ir noteikt kārtību, kādā </w:t>
            </w:r>
            <w:r w:rsidR="00CB6EC2">
              <w:rPr>
                <w:rFonts w:ascii="Times New Roman" w:hAnsi="Times New Roman" w:cs="Times New Roman"/>
                <w:noProof/>
                <w:sz w:val="24"/>
                <w:szCs w:val="24"/>
              </w:rPr>
              <w:t xml:space="preserve">Jelgavas </w:t>
            </w:r>
            <w:r w:rsidR="00CB6EC2" w:rsidRPr="00CB6EC2">
              <w:rPr>
                <w:rFonts w:ascii="Times New Roman" w:hAnsi="Times New Roman" w:cs="Times New Roman"/>
                <w:noProof/>
                <w:sz w:val="24"/>
                <w:szCs w:val="24"/>
              </w:rPr>
              <w:t xml:space="preserve">valstspilsētas pašvaldība, veicinot </w:t>
            </w:r>
            <w:r w:rsidR="00CB6EC2">
              <w:rPr>
                <w:rFonts w:ascii="Times New Roman" w:hAnsi="Times New Roman" w:cs="Times New Roman"/>
                <w:noProof/>
                <w:sz w:val="24"/>
                <w:szCs w:val="24"/>
              </w:rPr>
              <w:t xml:space="preserve">sociālo </w:t>
            </w:r>
            <w:r w:rsidR="00CB6EC2" w:rsidRPr="00CB6EC2">
              <w:rPr>
                <w:rFonts w:ascii="Times New Roman" w:hAnsi="Times New Roman" w:cs="Times New Roman"/>
                <w:noProof/>
                <w:sz w:val="24"/>
                <w:szCs w:val="24"/>
              </w:rPr>
              <w:t xml:space="preserve">darbinieku piesaisti darbā </w:t>
            </w:r>
            <w:r w:rsidR="00CB6EC2">
              <w:rPr>
                <w:rFonts w:ascii="Times New Roman" w:hAnsi="Times New Roman" w:cs="Times New Roman"/>
                <w:noProof/>
                <w:sz w:val="24"/>
                <w:szCs w:val="24"/>
              </w:rPr>
              <w:t>Jelgavas sociālo lietu pārvaldē</w:t>
            </w:r>
            <w:r w:rsidR="00CB6EC2" w:rsidRPr="00CB6EC2">
              <w:rPr>
                <w:rFonts w:ascii="Times New Roman" w:hAnsi="Times New Roman" w:cs="Times New Roman"/>
                <w:noProof/>
                <w:sz w:val="24"/>
                <w:szCs w:val="24"/>
              </w:rPr>
              <w:t xml:space="preserve">, piešķir stipendijas studējošām personām </w:t>
            </w:r>
            <w:r w:rsidR="00CB6EC2" w:rsidRPr="00CB6EC2">
              <w:rPr>
                <w:rFonts w:ascii="Times New Roman" w:eastAsia="Times New Roman" w:hAnsi="Times New Roman" w:cs="Times New Roman"/>
                <w:noProof/>
                <w:sz w:val="24"/>
                <w:szCs w:val="24"/>
                <w:lang w:eastAsia="lv-LV"/>
              </w:rPr>
              <w:t>sociālā darba studiju programmā, tostarp nosaka stipendij</w:t>
            </w:r>
            <w:r w:rsidR="00CB6EC2">
              <w:rPr>
                <w:rFonts w:ascii="Times New Roman" w:eastAsia="Times New Roman" w:hAnsi="Times New Roman" w:cs="Times New Roman"/>
                <w:noProof/>
                <w:sz w:val="24"/>
                <w:szCs w:val="24"/>
                <w:lang w:eastAsia="lv-LV"/>
              </w:rPr>
              <w:t>as</w:t>
            </w:r>
            <w:r w:rsidR="00CB6EC2" w:rsidRPr="00CB6EC2">
              <w:rPr>
                <w:rFonts w:ascii="Times New Roman" w:eastAsia="Times New Roman" w:hAnsi="Times New Roman" w:cs="Times New Roman"/>
                <w:noProof/>
                <w:sz w:val="24"/>
                <w:szCs w:val="24"/>
                <w:lang w:eastAsia="lv-LV"/>
              </w:rPr>
              <w:t xml:space="preserve"> apmēru un nosacījumus līguma noslēgšanai, stipendijas izmaksas apturēšanai un līguma izbeigšanai.</w:t>
            </w:r>
          </w:p>
        </w:tc>
      </w:tr>
      <w:tr w:rsidR="00390317" w:rsidRPr="00BD000C" w14:paraId="572D6D65"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499D065" w14:textId="77777777" w:rsidR="00390317" w:rsidRPr="00CA4D26" w:rsidRDefault="00390317" w:rsidP="00D24865">
            <w:pPr>
              <w:widowControl w:val="0"/>
              <w:numPr>
                <w:ilvl w:val="0"/>
                <w:numId w:val="2"/>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Fiskālā ietekme uz pašvaldības budžetu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DC8D80" w14:textId="018FFC49" w:rsidR="00390317" w:rsidRPr="002476CE" w:rsidRDefault="002476CE" w:rsidP="000D3A3A">
            <w:pPr>
              <w:spacing w:after="0" w:line="257" w:lineRule="auto"/>
              <w:jc w:val="both"/>
              <w:rPr>
                <w:rFonts w:asciiTheme="majorBidi" w:hAnsiTheme="majorBidi" w:cstheme="majorBidi"/>
                <w:sz w:val="24"/>
                <w:szCs w:val="24"/>
              </w:rPr>
            </w:pPr>
            <w:r w:rsidRPr="002476CE">
              <w:rPr>
                <w:rFonts w:asciiTheme="majorBidi" w:hAnsiTheme="majorBidi" w:cstheme="majorBidi"/>
                <w:sz w:val="24"/>
                <w:szCs w:val="24"/>
              </w:rPr>
              <w:t xml:space="preserve">Saistošo noteikumu izpilde notiks pašvaldības budžeta ietvaros. Prognozējamais finansējuma vidējais apmērs – līdz </w:t>
            </w:r>
            <w:r w:rsidR="007C737D">
              <w:rPr>
                <w:rFonts w:asciiTheme="majorBidi" w:hAnsiTheme="majorBidi" w:cstheme="majorBidi"/>
                <w:sz w:val="24"/>
                <w:szCs w:val="24"/>
              </w:rPr>
              <w:t>10</w:t>
            </w:r>
            <w:r w:rsidRPr="002476CE">
              <w:rPr>
                <w:rFonts w:asciiTheme="majorBidi" w:hAnsiTheme="majorBidi" w:cstheme="majorBidi"/>
                <w:sz w:val="24"/>
                <w:szCs w:val="24"/>
              </w:rPr>
              <w:t> 000 EUR gadā. Plānotais izmaksājamās stipendijas apmērs – 200</w:t>
            </w:r>
            <w:r w:rsidR="000D3A3A">
              <w:rPr>
                <w:rFonts w:asciiTheme="majorBidi" w:hAnsiTheme="majorBidi" w:cstheme="majorBidi"/>
                <w:sz w:val="24"/>
                <w:szCs w:val="24"/>
              </w:rPr>
              <w:t> </w:t>
            </w:r>
            <w:r w:rsidRPr="002476CE">
              <w:rPr>
                <w:rFonts w:asciiTheme="majorBidi" w:hAnsiTheme="majorBidi" w:cstheme="majorBidi"/>
                <w:sz w:val="24"/>
                <w:szCs w:val="24"/>
              </w:rPr>
              <w:t xml:space="preserve">EUR mēnesī </w:t>
            </w:r>
            <w:r w:rsidR="007C737D">
              <w:rPr>
                <w:rFonts w:asciiTheme="majorBidi" w:hAnsiTheme="majorBidi" w:cstheme="majorBidi"/>
                <w:sz w:val="24"/>
                <w:szCs w:val="24"/>
              </w:rPr>
              <w:t>5</w:t>
            </w:r>
            <w:r w:rsidRPr="002476CE">
              <w:rPr>
                <w:rFonts w:asciiTheme="majorBidi" w:hAnsiTheme="majorBidi" w:cstheme="majorBidi"/>
                <w:sz w:val="24"/>
                <w:szCs w:val="24"/>
              </w:rPr>
              <w:t xml:space="preserve"> studentiem, stipendijas paredzēts izmaksāt 10 mēnešus</w:t>
            </w:r>
            <w:r>
              <w:rPr>
                <w:rFonts w:asciiTheme="majorBidi" w:hAnsiTheme="majorBidi" w:cstheme="majorBidi"/>
                <w:sz w:val="24"/>
                <w:szCs w:val="24"/>
              </w:rPr>
              <w:t xml:space="preserve"> </w:t>
            </w:r>
            <w:r w:rsidRPr="002476CE">
              <w:rPr>
                <w:rFonts w:asciiTheme="majorBidi" w:hAnsiTheme="majorBidi" w:cstheme="majorBidi"/>
                <w:sz w:val="24"/>
                <w:szCs w:val="24"/>
              </w:rPr>
              <w:t>gadā (200 EUR </w:t>
            </w:r>
            <w:r w:rsidR="000D3A3A">
              <w:rPr>
                <w:rFonts w:asciiTheme="majorBidi" w:hAnsiTheme="majorBidi" w:cstheme="majorBidi"/>
                <w:sz w:val="24"/>
                <w:szCs w:val="24"/>
              </w:rPr>
              <w:t>×</w:t>
            </w:r>
            <w:r w:rsidRPr="002476CE">
              <w:rPr>
                <w:rFonts w:asciiTheme="majorBidi" w:hAnsiTheme="majorBidi" w:cstheme="majorBidi"/>
                <w:sz w:val="24"/>
                <w:szCs w:val="24"/>
              </w:rPr>
              <w:t> 10 mēneši =</w:t>
            </w:r>
            <w:r w:rsidR="000D3A3A">
              <w:rPr>
                <w:rFonts w:asciiTheme="majorBidi" w:hAnsiTheme="majorBidi" w:cstheme="majorBidi"/>
                <w:sz w:val="24"/>
                <w:szCs w:val="24"/>
              </w:rPr>
              <w:t xml:space="preserve"> </w:t>
            </w:r>
            <w:r w:rsidRPr="002476CE">
              <w:rPr>
                <w:rFonts w:asciiTheme="majorBidi" w:hAnsiTheme="majorBidi" w:cstheme="majorBidi"/>
                <w:sz w:val="24"/>
                <w:szCs w:val="24"/>
              </w:rPr>
              <w:t>2</w:t>
            </w:r>
            <w:r>
              <w:rPr>
                <w:rFonts w:asciiTheme="majorBidi" w:hAnsiTheme="majorBidi" w:cstheme="majorBidi"/>
                <w:sz w:val="24"/>
                <w:szCs w:val="24"/>
              </w:rPr>
              <w:t> </w:t>
            </w:r>
            <w:r w:rsidRPr="002476CE">
              <w:rPr>
                <w:rFonts w:asciiTheme="majorBidi" w:hAnsiTheme="majorBidi" w:cstheme="majorBidi"/>
                <w:sz w:val="24"/>
                <w:szCs w:val="24"/>
              </w:rPr>
              <w:t>000 EUR/gadā vienam studentam; 2</w:t>
            </w:r>
            <w:r>
              <w:rPr>
                <w:rFonts w:asciiTheme="majorBidi" w:hAnsiTheme="majorBidi" w:cstheme="majorBidi"/>
                <w:sz w:val="24"/>
                <w:szCs w:val="24"/>
              </w:rPr>
              <w:t> </w:t>
            </w:r>
            <w:r w:rsidRPr="002476CE">
              <w:rPr>
                <w:rFonts w:asciiTheme="majorBidi" w:hAnsiTheme="majorBidi" w:cstheme="majorBidi"/>
                <w:sz w:val="24"/>
                <w:szCs w:val="24"/>
              </w:rPr>
              <w:t xml:space="preserve">000 EUR </w:t>
            </w:r>
            <w:r w:rsidR="000D3A3A">
              <w:rPr>
                <w:rFonts w:asciiTheme="majorBidi" w:hAnsiTheme="majorBidi" w:cstheme="majorBidi"/>
                <w:sz w:val="24"/>
                <w:szCs w:val="24"/>
              </w:rPr>
              <w:t>×</w:t>
            </w:r>
            <w:r w:rsidRPr="002476CE">
              <w:rPr>
                <w:rFonts w:asciiTheme="majorBidi" w:hAnsiTheme="majorBidi" w:cstheme="majorBidi"/>
                <w:sz w:val="24"/>
                <w:szCs w:val="24"/>
              </w:rPr>
              <w:t> </w:t>
            </w:r>
            <w:r w:rsidR="007C737D">
              <w:rPr>
                <w:rFonts w:asciiTheme="majorBidi" w:hAnsiTheme="majorBidi" w:cstheme="majorBidi"/>
                <w:sz w:val="24"/>
                <w:szCs w:val="24"/>
              </w:rPr>
              <w:t>5</w:t>
            </w:r>
            <w:r w:rsidRPr="002476CE">
              <w:rPr>
                <w:rFonts w:asciiTheme="majorBidi" w:hAnsiTheme="majorBidi" w:cstheme="majorBidi"/>
                <w:sz w:val="24"/>
                <w:szCs w:val="24"/>
              </w:rPr>
              <w:t xml:space="preserve"> studenti = </w:t>
            </w:r>
            <w:r w:rsidR="007C737D">
              <w:rPr>
                <w:rFonts w:asciiTheme="majorBidi" w:hAnsiTheme="majorBidi" w:cstheme="majorBidi"/>
                <w:sz w:val="24"/>
                <w:szCs w:val="24"/>
              </w:rPr>
              <w:t>10</w:t>
            </w:r>
            <w:r>
              <w:rPr>
                <w:rFonts w:asciiTheme="majorBidi" w:hAnsiTheme="majorBidi" w:cstheme="majorBidi"/>
                <w:sz w:val="24"/>
                <w:szCs w:val="24"/>
              </w:rPr>
              <w:t> </w:t>
            </w:r>
            <w:r w:rsidRPr="002476CE">
              <w:rPr>
                <w:rFonts w:asciiTheme="majorBidi" w:hAnsiTheme="majorBidi" w:cstheme="majorBidi"/>
                <w:sz w:val="24"/>
                <w:szCs w:val="24"/>
              </w:rPr>
              <w:t>000 EUR).</w:t>
            </w:r>
          </w:p>
        </w:tc>
      </w:tr>
      <w:tr w:rsidR="00390317" w:rsidRPr="00BD000C" w14:paraId="78B2A1AE"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4CAAC50" w14:textId="77777777" w:rsidR="00390317" w:rsidRPr="00CA4D26" w:rsidRDefault="00390317" w:rsidP="00D24865">
            <w:pPr>
              <w:pStyle w:val="ListParagraph"/>
              <w:widowControl w:val="0"/>
              <w:numPr>
                <w:ilvl w:val="0"/>
                <w:numId w:val="2"/>
              </w:numPr>
              <w:tabs>
                <w:tab w:val="clear" w:pos="720"/>
                <w:tab w:val="num" w:pos="332"/>
              </w:tabs>
              <w:spacing w:after="0" w:line="240" w:lineRule="auto"/>
              <w:ind w:left="33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E8BDA8A" w14:textId="0CF8516F" w:rsidR="00787F13" w:rsidRPr="00787F13" w:rsidRDefault="00787F13" w:rsidP="00787F13">
            <w:pPr>
              <w:spacing w:after="0" w:line="240" w:lineRule="auto"/>
              <w:jc w:val="both"/>
              <w:rPr>
                <w:rFonts w:asciiTheme="majorBidi" w:hAnsiTheme="majorBidi" w:cstheme="majorBidi"/>
                <w:sz w:val="24"/>
                <w:szCs w:val="24"/>
              </w:rPr>
            </w:pPr>
            <w:r w:rsidRPr="00787F13">
              <w:rPr>
                <w:rFonts w:asciiTheme="majorBidi" w:hAnsiTheme="majorBidi" w:cstheme="majorBidi"/>
                <w:sz w:val="24"/>
                <w:szCs w:val="24"/>
              </w:rPr>
              <w:t xml:space="preserve">Izsludinot stipendiju konkursu un dodot iespēju pretendēt uz pašvaldības stipendiju sociālā darba studiju programmā studējošiem, tiks veicināta kvalificētu speciālistu piesaiste </w:t>
            </w:r>
            <w:r w:rsidR="007E65BC">
              <w:rPr>
                <w:rFonts w:asciiTheme="majorBidi" w:hAnsiTheme="majorBidi" w:cstheme="majorBidi"/>
                <w:sz w:val="24"/>
                <w:szCs w:val="24"/>
              </w:rPr>
              <w:t>Jelgavas sociālo lietu pārvaldei</w:t>
            </w:r>
            <w:r w:rsidRPr="00787F13">
              <w:rPr>
                <w:rFonts w:asciiTheme="majorBidi" w:hAnsiTheme="majorBidi" w:cstheme="majorBidi"/>
                <w:sz w:val="24"/>
                <w:szCs w:val="24"/>
              </w:rPr>
              <w:t xml:space="preserve">, kura īsteno sociālo pakalpojumu un sociālās palīdzības nodrošināšanu, tādā veidā veicinot sociālā atbalsta kvalitāti </w:t>
            </w:r>
            <w:r w:rsidR="007E65BC">
              <w:rPr>
                <w:rFonts w:asciiTheme="majorBidi" w:hAnsiTheme="majorBidi" w:cstheme="majorBidi"/>
                <w:sz w:val="24"/>
                <w:szCs w:val="24"/>
              </w:rPr>
              <w:t xml:space="preserve">Jelgavas </w:t>
            </w:r>
            <w:proofErr w:type="spellStart"/>
            <w:r w:rsidR="007E65BC">
              <w:rPr>
                <w:rFonts w:asciiTheme="majorBidi" w:hAnsiTheme="majorBidi" w:cstheme="majorBidi"/>
                <w:sz w:val="24"/>
                <w:szCs w:val="24"/>
              </w:rPr>
              <w:t>valstspilsētā</w:t>
            </w:r>
            <w:proofErr w:type="spellEnd"/>
            <w:r w:rsidRPr="00787F13">
              <w:rPr>
                <w:rFonts w:asciiTheme="majorBidi" w:hAnsiTheme="majorBidi" w:cstheme="majorBidi"/>
                <w:sz w:val="24"/>
                <w:szCs w:val="24"/>
              </w:rPr>
              <w:t>.</w:t>
            </w:r>
          </w:p>
          <w:p w14:paraId="164BB8B3" w14:textId="77777777" w:rsidR="00787F13" w:rsidRPr="00787F13" w:rsidRDefault="00787F13" w:rsidP="00787F13">
            <w:pPr>
              <w:spacing w:after="0" w:line="240" w:lineRule="auto"/>
              <w:jc w:val="both"/>
              <w:rPr>
                <w:rFonts w:asciiTheme="majorBidi" w:hAnsiTheme="majorBidi" w:cstheme="majorBidi"/>
                <w:sz w:val="24"/>
                <w:szCs w:val="24"/>
              </w:rPr>
            </w:pPr>
            <w:r w:rsidRPr="00787F13">
              <w:rPr>
                <w:rFonts w:asciiTheme="majorBidi" w:hAnsiTheme="majorBidi" w:cstheme="majorBidi"/>
                <w:sz w:val="24"/>
                <w:szCs w:val="24"/>
              </w:rPr>
              <w:t>Saistošo noteikumu īstenošana:</w:t>
            </w:r>
          </w:p>
          <w:p w14:paraId="47BB6C77" w14:textId="77777777" w:rsidR="000D3A3A" w:rsidRDefault="00787F13" w:rsidP="000D3A3A">
            <w:pPr>
              <w:pStyle w:val="ListParagraph"/>
              <w:numPr>
                <w:ilvl w:val="0"/>
                <w:numId w:val="9"/>
              </w:numPr>
              <w:spacing w:after="0" w:line="240" w:lineRule="auto"/>
              <w:ind w:left="365"/>
              <w:jc w:val="both"/>
              <w:rPr>
                <w:rFonts w:asciiTheme="majorBidi" w:hAnsiTheme="majorBidi" w:cstheme="majorBidi"/>
                <w:sz w:val="24"/>
                <w:szCs w:val="24"/>
              </w:rPr>
            </w:pPr>
            <w:r w:rsidRPr="000D3A3A">
              <w:rPr>
                <w:rFonts w:asciiTheme="majorBidi" w:hAnsiTheme="majorBidi" w:cstheme="majorBidi"/>
                <w:sz w:val="24"/>
                <w:szCs w:val="24"/>
              </w:rPr>
              <w:t xml:space="preserve">nodrošinās iedzīvotājiem nepieciešamo pakalpojumu pieejamību </w:t>
            </w:r>
            <w:r w:rsidR="00FC5AE4" w:rsidRPr="000D3A3A">
              <w:rPr>
                <w:rFonts w:asciiTheme="majorBidi" w:hAnsiTheme="majorBidi" w:cstheme="majorBidi"/>
                <w:sz w:val="24"/>
                <w:szCs w:val="24"/>
              </w:rPr>
              <w:t>Jelgavas</w:t>
            </w:r>
            <w:r w:rsidRPr="000D3A3A">
              <w:rPr>
                <w:rFonts w:asciiTheme="majorBidi" w:hAnsiTheme="majorBidi" w:cstheme="majorBidi"/>
                <w:sz w:val="24"/>
                <w:szCs w:val="24"/>
              </w:rPr>
              <w:t xml:space="preserve"> </w:t>
            </w:r>
            <w:proofErr w:type="spellStart"/>
            <w:r w:rsidRPr="000D3A3A">
              <w:rPr>
                <w:rFonts w:asciiTheme="majorBidi" w:hAnsiTheme="majorBidi" w:cstheme="majorBidi"/>
                <w:sz w:val="24"/>
                <w:szCs w:val="24"/>
              </w:rPr>
              <w:t>valstspilsētas</w:t>
            </w:r>
            <w:proofErr w:type="spellEnd"/>
            <w:r w:rsidRPr="000D3A3A">
              <w:rPr>
                <w:rFonts w:asciiTheme="majorBidi" w:hAnsiTheme="majorBidi" w:cstheme="majorBidi"/>
                <w:sz w:val="24"/>
                <w:szCs w:val="24"/>
              </w:rPr>
              <w:t xml:space="preserve"> pašvaldībā, tādējādi </w:t>
            </w:r>
            <w:r w:rsidRPr="000D3A3A">
              <w:rPr>
                <w:rFonts w:asciiTheme="majorBidi" w:hAnsiTheme="majorBidi" w:cstheme="majorBidi"/>
                <w:sz w:val="24"/>
                <w:szCs w:val="24"/>
              </w:rPr>
              <w:lastRenderedPageBreak/>
              <w:t>palielinot iespējas saņemt kvalitatīvu pakalpojumu pilsētā (sociālā ietekme);</w:t>
            </w:r>
          </w:p>
          <w:p w14:paraId="5B1AF9B6" w14:textId="77777777" w:rsidR="000D3A3A" w:rsidRDefault="00787F13" w:rsidP="000D3A3A">
            <w:pPr>
              <w:pStyle w:val="ListParagraph"/>
              <w:numPr>
                <w:ilvl w:val="0"/>
                <w:numId w:val="9"/>
              </w:numPr>
              <w:spacing w:after="0" w:line="240" w:lineRule="auto"/>
              <w:ind w:left="365"/>
              <w:jc w:val="both"/>
              <w:rPr>
                <w:rFonts w:asciiTheme="majorBidi" w:hAnsiTheme="majorBidi" w:cstheme="majorBidi"/>
                <w:sz w:val="24"/>
                <w:szCs w:val="24"/>
              </w:rPr>
            </w:pPr>
            <w:r w:rsidRPr="000D3A3A">
              <w:rPr>
                <w:rFonts w:asciiTheme="majorBidi" w:hAnsiTheme="majorBidi" w:cstheme="majorBidi"/>
                <w:sz w:val="24"/>
                <w:szCs w:val="24"/>
              </w:rPr>
              <w:t>neizraisīs tiešas vai netiešas pārmaiņas vidē;</w:t>
            </w:r>
          </w:p>
          <w:p w14:paraId="4A8A33C6" w14:textId="77777777" w:rsidR="000D3A3A" w:rsidRDefault="00787F13" w:rsidP="000D3A3A">
            <w:pPr>
              <w:pStyle w:val="ListParagraph"/>
              <w:numPr>
                <w:ilvl w:val="0"/>
                <w:numId w:val="9"/>
              </w:numPr>
              <w:spacing w:after="0" w:line="240" w:lineRule="auto"/>
              <w:ind w:left="365"/>
              <w:jc w:val="both"/>
              <w:rPr>
                <w:rFonts w:asciiTheme="majorBidi" w:hAnsiTheme="majorBidi" w:cstheme="majorBidi"/>
                <w:sz w:val="24"/>
                <w:szCs w:val="24"/>
              </w:rPr>
            </w:pPr>
            <w:r w:rsidRPr="000D3A3A">
              <w:rPr>
                <w:rFonts w:asciiTheme="majorBidi" w:hAnsiTheme="majorBidi" w:cstheme="majorBidi"/>
                <w:sz w:val="24"/>
                <w:szCs w:val="24"/>
              </w:rPr>
              <w:t>uzlabos iedzīvotāju pieejamību savlaicīgākiem un kvalitatīvākiem sociālajiem pakalpojumiem un sociālajai palīdzībai, tādējādi iespējami ātrāk izvērtējot sociālās situācijas un nosakot nepieciešamo sociālā atbalsta veidu;</w:t>
            </w:r>
          </w:p>
          <w:p w14:paraId="394D2AF1" w14:textId="77777777" w:rsidR="000D3A3A" w:rsidRDefault="00787F13" w:rsidP="000D3A3A">
            <w:pPr>
              <w:pStyle w:val="ListParagraph"/>
              <w:numPr>
                <w:ilvl w:val="0"/>
                <w:numId w:val="9"/>
              </w:numPr>
              <w:spacing w:after="0" w:line="240" w:lineRule="auto"/>
              <w:ind w:left="365"/>
              <w:jc w:val="both"/>
              <w:rPr>
                <w:rFonts w:asciiTheme="majorBidi" w:hAnsiTheme="majorBidi" w:cstheme="majorBidi"/>
                <w:sz w:val="24"/>
                <w:szCs w:val="24"/>
              </w:rPr>
            </w:pPr>
            <w:r w:rsidRPr="000D3A3A">
              <w:rPr>
                <w:rFonts w:asciiTheme="majorBidi" w:hAnsiTheme="majorBidi" w:cstheme="majorBidi"/>
                <w:sz w:val="24"/>
                <w:szCs w:val="24"/>
              </w:rPr>
              <w:t>kvalificētu speciālistu piesaiste uzlabos pakalpojumu pieejamību;</w:t>
            </w:r>
          </w:p>
          <w:p w14:paraId="24DE215D" w14:textId="607526CE" w:rsidR="00390317" w:rsidRPr="000D3A3A" w:rsidRDefault="00787F13" w:rsidP="000D3A3A">
            <w:pPr>
              <w:pStyle w:val="ListParagraph"/>
              <w:numPr>
                <w:ilvl w:val="0"/>
                <w:numId w:val="9"/>
              </w:numPr>
              <w:spacing w:after="0" w:line="240" w:lineRule="auto"/>
              <w:ind w:left="365"/>
              <w:jc w:val="both"/>
              <w:rPr>
                <w:rFonts w:asciiTheme="majorBidi" w:hAnsiTheme="majorBidi" w:cstheme="majorBidi"/>
                <w:sz w:val="24"/>
                <w:szCs w:val="24"/>
              </w:rPr>
            </w:pPr>
            <w:r w:rsidRPr="000D3A3A">
              <w:rPr>
                <w:rFonts w:asciiTheme="majorBidi" w:hAnsiTheme="majorBidi" w:cstheme="majorBidi"/>
                <w:sz w:val="24"/>
                <w:szCs w:val="24"/>
              </w:rPr>
              <w:t>neietekmēs konkurenci, jo plānots piesaistīt speciālistus, kur</w:t>
            </w:r>
            <w:r w:rsidR="00641E92" w:rsidRPr="000D3A3A">
              <w:rPr>
                <w:rFonts w:asciiTheme="majorBidi" w:hAnsiTheme="majorBidi" w:cstheme="majorBidi"/>
                <w:sz w:val="24"/>
                <w:szCs w:val="24"/>
              </w:rPr>
              <w:t>u</w:t>
            </w:r>
            <w:r w:rsidRPr="000D3A3A">
              <w:rPr>
                <w:rFonts w:asciiTheme="majorBidi" w:hAnsiTheme="majorBidi" w:cstheme="majorBidi"/>
                <w:sz w:val="24"/>
                <w:szCs w:val="24"/>
              </w:rPr>
              <w:t xml:space="preserve"> trūkst ne tikai </w:t>
            </w:r>
            <w:r w:rsidR="00FC5AE4" w:rsidRPr="000D3A3A">
              <w:rPr>
                <w:rFonts w:asciiTheme="majorBidi" w:hAnsiTheme="majorBidi" w:cstheme="majorBidi"/>
                <w:sz w:val="24"/>
                <w:szCs w:val="24"/>
              </w:rPr>
              <w:t>Jelgavas sociālo lietu pārvaldē</w:t>
            </w:r>
            <w:r w:rsidRPr="000D3A3A">
              <w:rPr>
                <w:rFonts w:asciiTheme="majorBidi" w:hAnsiTheme="majorBidi" w:cstheme="majorBidi"/>
                <w:sz w:val="24"/>
                <w:szCs w:val="24"/>
              </w:rPr>
              <w:t xml:space="preserve">, bet arī </w:t>
            </w:r>
            <w:r w:rsidR="00641E92" w:rsidRPr="000D3A3A">
              <w:rPr>
                <w:rFonts w:asciiTheme="majorBidi" w:hAnsiTheme="majorBidi" w:cstheme="majorBidi"/>
                <w:sz w:val="24"/>
                <w:szCs w:val="24"/>
              </w:rPr>
              <w:t>citās valsts un pašvaldību institūcijās</w:t>
            </w:r>
            <w:r w:rsidR="000D3A3A">
              <w:rPr>
                <w:rFonts w:asciiTheme="majorBidi" w:hAnsiTheme="majorBidi" w:cstheme="majorBidi"/>
                <w:sz w:val="24"/>
                <w:szCs w:val="24"/>
              </w:rPr>
              <w:t>.</w:t>
            </w:r>
          </w:p>
        </w:tc>
      </w:tr>
      <w:tr w:rsidR="00390317" w:rsidRPr="00BD000C" w14:paraId="38C488B5"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F1998D" w14:textId="77777777" w:rsidR="00390317" w:rsidRPr="00CA4D26" w:rsidRDefault="00390317" w:rsidP="00D24865">
            <w:pPr>
              <w:widowControl w:val="0"/>
              <w:numPr>
                <w:ilvl w:val="0"/>
                <w:numId w:val="3"/>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lastRenderedPageBreak/>
              <w:t>Ietekme uz administratīvajām procedūrām un to izmaksām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9CB47B" w14:textId="095EA314" w:rsidR="00390317" w:rsidRPr="00FC5AE4" w:rsidRDefault="00FC5AE4" w:rsidP="00D24865">
            <w:pPr>
              <w:pStyle w:val="ListParagraph"/>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sidRPr="00FC5AE4">
              <w:rPr>
                <w:rFonts w:ascii="Times New Roman" w:eastAsia="Times New Roman" w:hAnsi="Times New Roman" w:cs="Times New Roman"/>
                <w:noProof/>
                <w:sz w:val="24"/>
                <w:szCs w:val="24"/>
                <w:lang w:eastAsia="lv-LV"/>
              </w:rPr>
              <w:t xml:space="preserve">Stipendiju </w:t>
            </w:r>
            <w:r>
              <w:rPr>
                <w:rFonts w:ascii="Times New Roman" w:eastAsia="Times New Roman" w:hAnsi="Times New Roman" w:cs="Times New Roman"/>
                <w:noProof/>
                <w:sz w:val="24"/>
                <w:szCs w:val="24"/>
                <w:lang w:eastAsia="lv-LV"/>
              </w:rPr>
              <w:t>pretendenti</w:t>
            </w:r>
            <w:r w:rsidRPr="00FC5AE4">
              <w:rPr>
                <w:rFonts w:ascii="Times New Roman" w:eastAsia="Times New Roman" w:hAnsi="Times New Roman" w:cs="Times New Roman"/>
                <w:noProof/>
                <w:sz w:val="24"/>
                <w:szCs w:val="24"/>
                <w:lang w:eastAsia="lv-LV"/>
              </w:rPr>
              <w:t xml:space="preserve"> iesniegumu un studiju faktu apliecinoš</w:t>
            </w:r>
            <w:r>
              <w:rPr>
                <w:rFonts w:ascii="Times New Roman" w:eastAsia="Times New Roman" w:hAnsi="Times New Roman" w:cs="Times New Roman"/>
                <w:noProof/>
                <w:sz w:val="24"/>
                <w:szCs w:val="24"/>
                <w:lang w:eastAsia="lv-LV"/>
              </w:rPr>
              <w:t>us</w:t>
            </w:r>
            <w:r w:rsidRPr="00FC5AE4">
              <w:rPr>
                <w:rFonts w:ascii="Times New Roman" w:eastAsia="Times New Roman" w:hAnsi="Times New Roman" w:cs="Times New Roman"/>
                <w:noProof/>
                <w:sz w:val="24"/>
                <w:szCs w:val="24"/>
                <w:lang w:eastAsia="lv-LV"/>
              </w:rPr>
              <w:t xml:space="preserve"> dokument</w:t>
            </w:r>
            <w:r>
              <w:rPr>
                <w:rFonts w:ascii="Times New Roman" w:eastAsia="Times New Roman" w:hAnsi="Times New Roman" w:cs="Times New Roman"/>
                <w:noProof/>
                <w:sz w:val="24"/>
                <w:szCs w:val="24"/>
                <w:lang w:eastAsia="lv-LV"/>
              </w:rPr>
              <w:t>us</w:t>
            </w:r>
            <w:r w:rsidRPr="00FC5AE4">
              <w:rPr>
                <w:rFonts w:ascii="Times New Roman" w:eastAsia="Times New Roman" w:hAnsi="Times New Roman" w:cs="Times New Roman"/>
                <w:noProof/>
                <w:sz w:val="24"/>
                <w:szCs w:val="24"/>
                <w:lang w:eastAsia="lv-LV"/>
              </w:rPr>
              <w:t xml:space="preserve"> </w:t>
            </w:r>
            <w:r>
              <w:rPr>
                <w:rFonts w:ascii="Times New Roman" w:eastAsia="Times New Roman" w:hAnsi="Times New Roman" w:cs="Times New Roman"/>
                <w:noProof/>
                <w:sz w:val="24"/>
                <w:szCs w:val="24"/>
                <w:lang w:eastAsia="lv-LV"/>
              </w:rPr>
              <w:t xml:space="preserve">iesniegs </w:t>
            </w:r>
            <w:r>
              <w:rPr>
                <w:rFonts w:asciiTheme="majorBidi" w:hAnsiTheme="majorBidi" w:cstheme="majorBidi"/>
                <w:sz w:val="24"/>
                <w:szCs w:val="24"/>
              </w:rPr>
              <w:t>Jelgavas sociālo lietu pārvaldē</w:t>
            </w:r>
            <w:r w:rsidR="000D3A3A">
              <w:rPr>
                <w:rFonts w:asciiTheme="majorBidi" w:hAnsiTheme="majorBidi" w:cstheme="majorBidi"/>
                <w:sz w:val="24"/>
                <w:szCs w:val="24"/>
              </w:rPr>
              <w:t>.</w:t>
            </w:r>
          </w:p>
        </w:tc>
      </w:tr>
      <w:tr w:rsidR="00390317" w:rsidRPr="00BD000C" w14:paraId="6AC1894B"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6BD602B" w14:textId="77777777" w:rsidR="00390317" w:rsidRPr="00CA4D26" w:rsidRDefault="00390317" w:rsidP="00D24865">
            <w:pPr>
              <w:widowControl w:val="0"/>
              <w:numPr>
                <w:ilvl w:val="0"/>
                <w:numId w:val="4"/>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Ietekme uz pašvaldības funkcijām un cilvēkresursiem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1F385A" w14:textId="77777777" w:rsidR="00390317" w:rsidRPr="004D2D06" w:rsidRDefault="00390317" w:rsidP="00D2486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D2D06">
              <w:rPr>
                <w:rFonts w:ascii="Times New Roman" w:eastAsia="Times New Roman" w:hAnsi="Times New Roman" w:cs="Times New Roman"/>
                <w:sz w:val="24"/>
                <w:szCs w:val="24"/>
                <w:lang w:eastAsia="lv-LV"/>
              </w:rPr>
              <w:t>Saistošo</w:t>
            </w:r>
            <w:r>
              <w:rPr>
                <w:rFonts w:ascii="Times New Roman" w:eastAsia="Times New Roman" w:hAnsi="Times New Roman" w:cs="Times New Roman"/>
                <w:sz w:val="24"/>
                <w:szCs w:val="24"/>
                <w:lang w:eastAsia="lv-LV"/>
              </w:rPr>
              <w:t xml:space="preserve"> noteikumu izpildes nodrošināšanai nav nepieciešama jaunu institūciju izveide vai papildu cilvēkresursu piesaiste.</w:t>
            </w:r>
          </w:p>
        </w:tc>
      </w:tr>
      <w:tr w:rsidR="00390317" w:rsidRPr="00BD000C" w14:paraId="450ACD3B"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BCEFB8" w14:textId="77777777" w:rsidR="00390317" w:rsidRPr="00CA4D26" w:rsidRDefault="00390317" w:rsidP="00D24865">
            <w:pPr>
              <w:widowControl w:val="0"/>
              <w:numPr>
                <w:ilvl w:val="0"/>
                <w:numId w:val="5"/>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Informācija par izpildes nodrošināšanu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13F781" w14:textId="0EA2DB82" w:rsidR="00390317" w:rsidRPr="004D2D06" w:rsidRDefault="00390317" w:rsidP="00D2486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izpildi nodrošin</w:t>
            </w:r>
            <w:r w:rsidR="00FC5AE4">
              <w:rPr>
                <w:rFonts w:ascii="Times New Roman" w:eastAsia="Times New Roman" w:hAnsi="Times New Roman" w:cs="Times New Roman"/>
                <w:sz w:val="24"/>
                <w:szCs w:val="24"/>
                <w:lang w:eastAsia="lv-LV"/>
              </w:rPr>
              <w:t>ās</w:t>
            </w:r>
            <w:r>
              <w:rPr>
                <w:rFonts w:ascii="Times New Roman" w:eastAsia="Times New Roman" w:hAnsi="Times New Roman" w:cs="Times New Roman"/>
                <w:sz w:val="24"/>
                <w:szCs w:val="24"/>
                <w:lang w:eastAsia="lv-LV"/>
              </w:rPr>
              <w:t xml:space="preserve"> </w:t>
            </w:r>
            <w:r w:rsidR="00FC5AE4">
              <w:rPr>
                <w:rFonts w:asciiTheme="majorBidi" w:hAnsiTheme="majorBidi" w:cstheme="majorBidi"/>
                <w:sz w:val="24"/>
                <w:szCs w:val="24"/>
              </w:rPr>
              <w:t>Jelgavas sociālo lietu pārvalde</w:t>
            </w:r>
            <w:r w:rsidR="000D3A3A">
              <w:rPr>
                <w:rFonts w:asciiTheme="majorBidi" w:hAnsiTheme="majorBidi" w:cstheme="majorBidi"/>
                <w:sz w:val="24"/>
                <w:szCs w:val="24"/>
              </w:rPr>
              <w:t>.</w:t>
            </w:r>
          </w:p>
        </w:tc>
      </w:tr>
      <w:tr w:rsidR="00390317" w:rsidRPr="00BD000C" w14:paraId="600D5F10"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702135" w14:textId="77777777" w:rsidR="00390317" w:rsidRPr="00CA4D26" w:rsidRDefault="00390317" w:rsidP="00D24865">
            <w:pPr>
              <w:widowControl w:val="0"/>
              <w:numPr>
                <w:ilvl w:val="0"/>
                <w:numId w:val="6"/>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Prasību un izmaksu samērīgums pret ieguvumiem, ko sniedz mērķa sasniegšana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B6C0C0" w14:textId="301EA990" w:rsidR="00390317" w:rsidRPr="00FC5AE4" w:rsidRDefault="00390317" w:rsidP="00D2486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FC5AE4">
              <w:rPr>
                <w:rFonts w:ascii="Times New Roman" w:eastAsia="Times New Roman" w:hAnsi="Times New Roman" w:cs="Times New Roman"/>
                <w:sz w:val="24"/>
                <w:szCs w:val="24"/>
                <w:lang w:eastAsia="lv-LV"/>
              </w:rPr>
              <w:t xml:space="preserve">Saistošie noteikumi </w:t>
            </w:r>
            <w:r w:rsidR="00FC5AE4" w:rsidRPr="00FC5AE4">
              <w:rPr>
                <w:rFonts w:ascii="Times New Roman" w:hAnsi="Times New Roman" w:cs="Times New Roman"/>
                <w:noProof/>
                <w:sz w:val="24"/>
                <w:szCs w:val="24"/>
              </w:rPr>
              <w:t xml:space="preserve">ietver samērīgas prasības </w:t>
            </w:r>
            <w:r w:rsidR="00450B73">
              <w:rPr>
                <w:rFonts w:ascii="Times New Roman" w:hAnsi="Times New Roman" w:cs="Times New Roman"/>
                <w:noProof/>
                <w:sz w:val="24"/>
                <w:szCs w:val="24"/>
              </w:rPr>
              <w:t>pretendentam</w:t>
            </w:r>
            <w:r w:rsidR="00FC5AE4" w:rsidRPr="00FC5AE4">
              <w:rPr>
                <w:rFonts w:ascii="Times New Roman" w:hAnsi="Times New Roman" w:cs="Times New Roman"/>
                <w:noProof/>
                <w:sz w:val="24"/>
                <w:szCs w:val="24"/>
              </w:rPr>
              <w:t xml:space="preserve"> iesniegt nepieciešamos dokumentus stipendijas piešķiršanai un noslēgtā līguma izpildes kontrolei</w:t>
            </w:r>
            <w:r w:rsidR="00450B73">
              <w:rPr>
                <w:rFonts w:ascii="Times New Roman" w:hAnsi="Times New Roman" w:cs="Times New Roman"/>
                <w:noProof/>
                <w:sz w:val="24"/>
                <w:szCs w:val="24"/>
              </w:rPr>
              <w:t>.</w:t>
            </w:r>
            <w:r w:rsidR="00FC5AE4" w:rsidRPr="00FC5AE4">
              <w:rPr>
                <w:rFonts w:ascii="Times New Roman" w:hAnsi="Times New Roman" w:cs="Times New Roman"/>
                <w:noProof/>
                <w:sz w:val="24"/>
                <w:szCs w:val="24"/>
              </w:rPr>
              <w:t xml:space="preserve"> </w:t>
            </w:r>
            <w:r w:rsidR="00450B73">
              <w:rPr>
                <w:rFonts w:ascii="Times New Roman" w:hAnsi="Times New Roman" w:cs="Times New Roman"/>
                <w:noProof/>
                <w:sz w:val="24"/>
                <w:szCs w:val="24"/>
              </w:rPr>
              <w:t>P</w:t>
            </w:r>
            <w:r w:rsidR="00FC5AE4" w:rsidRPr="00FC5AE4">
              <w:rPr>
                <w:rFonts w:ascii="Times New Roman" w:hAnsi="Times New Roman" w:cs="Times New Roman"/>
                <w:noProof/>
                <w:sz w:val="24"/>
                <w:szCs w:val="24"/>
              </w:rPr>
              <w:t>ašvaldības ieguldījums kvalificētu speciālistu sagatavošanā veicinās sociālā atbalsta kvalitāti.</w:t>
            </w:r>
          </w:p>
        </w:tc>
      </w:tr>
      <w:tr w:rsidR="00390317" w:rsidRPr="00BD000C" w14:paraId="24B4F623"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C04D66E" w14:textId="77777777" w:rsidR="00390317" w:rsidRPr="00CA4D26" w:rsidRDefault="00390317" w:rsidP="00D24865">
            <w:pPr>
              <w:widowControl w:val="0"/>
              <w:numPr>
                <w:ilvl w:val="0"/>
                <w:numId w:val="7"/>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Izstrādes gaitā veiktās konsultācijas ar privātpersonām un institūcijām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47B758" w14:textId="2948D510" w:rsidR="00A448B5" w:rsidRPr="00A448B5" w:rsidRDefault="00A448B5" w:rsidP="00A448B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21516A">
              <w:rPr>
                <w:rFonts w:ascii="Times New Roman" w:eastAsia="Times New Roman" w:hAnsi="Times New Roman" w:cs="Times New Roman"/>
                <w:sz w:val="24"/>
                <w:szCs w:val="24"/>
                <w:lang w:eastAsia="lv-LV"/>
              </w:rPr>
              <w:t xml:space="preserve">Saistošo noteikumu projekts un tam pievienotais paskaidrojuma raksts </w:t>
            </w:r>
            <w:r>
              <w:rPr>
                <w:rFonts w:ascii="Times New Roman" w:eastAsia="Times New Roman" w:hAnsi="Times New Roman" w:cs="Times New Roman"/>
                <w:sz w:val="24"/>
                <w:szCs w:val="24"/>
                <w:lang w:eastAsia="lv-LV"/>
              </w:rPr>
              <w:t>12.02.2026</w:t>
            </w:r>
            <w:r w:rsidRPr="0021516A">
              <w:rPr>
                <w:rFonts w:ascii="Times New Roman" w:eastAsia="Times New Roman" w:hAnsi="Times New Roman" w:cs="Times New Roman"/>
                <w:sz w:val="24"/>
                <w:szCs w:val="24"/>
                <w:lang w:eastAsia="lv-LV"/>
              </w:rPr>
              <w:t xml:space="preserve">. tika publicēts pašvaldības oficiālajā tīmekļvietnē </w:t>
            </w:r>
            <w:hyperlink r:id="rId7" w:history="1">
              <w:r w:rsidRPr="00BD000C">
                <w:rPr>
                  <w:rStyle w:val="Hyperlink"/>
                  <w:rFonts w:ascii="Times New Roman" w:eastAsia="Times New Roman" w:hAnsi="Times New Roman" w:cs="Times New Roman"/>
                  <w:sz w:val="24"/>
                  <w:szCs w:val="24"/>
                  <w:lang w:eastAsia="lv-LV"/>
                </w:rPr>
                <w:t>www.jelgava.lv</w:t>
              </w:r>
            </w:hyperlink>
            <w:r w:rsidRPr="0021516A">
              <w:rPr>
                <w:rFonts w:ascii="Times New Roman" w:eastAsia="Times New Roman" w:hAnsi="Times New Roman" w:cs="Times New Roman"/>
                <w:sz w:val="24"/>
                <w:szCs w:val="24"/>
                <w:lang w:eastAsia="lv-LV"/>
              </w:rPr>
              <w:t xml:space="preserve"> sabiedrības viedokļa noskaidrošanai, paredzot termiņu viedokļu sniegšanai līdz </w:t>
            </w:r>
            <w:r>
              <w:rPr>
                <w:rFonts w:ascii="Times New Roman" w:eastAsia="Times New Roman" w:hAnsi="Times New Roman" w:cs="Times New Roman"/>
                <w:sz w:val="24"/>
                <w:szCs w:val="24"/>
                <w:lang w:eastAsia="lv-LV"/>
              </w:rPr>
              <w:t>26.02.2026</w:t>
            </w:r>
            <w:r w:rsidRPr="0021516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plkst. 9.00.</w:t>
            </w:r>
          </w:p>
          <w:p w14:paraId="6F7CE047" w14:textId="3729CCBA" w:rsidR="00390317" w:rsidRPr="00434593" w:rsidRDefault="00506BCB" w:rsidP="00D24865">
            <w:pPr>
              <w:widowControl w:val="0"/>
              <w:spacing w:after="0" w:line="240" w:lineRule="auto"/>
              <w:ind w:right="102"/>
              <w:jc w:val="both"/>
              <w:textAlignment w:val="baseline"/>
              <w:rPr>
                <w:rFonts w:ascii="Times New Roman" w:eastAsia="Times New Roman" w:hAnsi="Times New Roman" w:cs="Times New Roman"/>
                <w:i/>
                <w:iCs/>
                <w:sz w:val="24"/>
                <w:szCs w:val="24"/>
                <w:lang w:eastAsia="lv-LV"/>
              </w:rPr>
            </w:pPr>
            <w:r>
              <w:rPr>
                <w:rFonts w:ascii="Times New Roman" w:eastAsia="Times New Roman" w:hAnsi="Times New Roman" w:cs="Times New Roman"/>
                <w:sz w:val="24"/>
                <w:szCs w:val="24"/>
                <w:lang w:eastAsia="lv-LV"/>
              </w:rPr>
              <w:t>Par saistošo noteikumu projektu pašvaldība nav saņēmusi viedokļus un komentārus.</w:t>
            </w:r>
          </w:p>
        </w:tc>
      </w:tr>
    </w:tbl>
    <w:p w14:paraId="4D535762" w14:textId="77777777" w:rsidR="00390317" w:rsidRDefault="00390317" w:rsidP="00390317">
      <w:pPr>
        <w:spacing w:after="0" w:line="240" w:lineRule="auto"/>
        <w:rPr>
          <w:rFonts w:ascii="Times New Roman" w:eastAsia="Times New Roman" w:hAnsi="Times New Roman" w:cs="Times New Roman"/>
          <w:sz w:val="24"/>
          <w:szCs w:val="24"/>
          <w:lang w:eastAsia="lv-LV"/>
        </w:rPr>
      </w:pPr>
    </w:p>
    <w:p w14:paraId="114C2D0F" w14:textId="77777777" w:rsidR="00390317" w:rsidRPr="00745F5D" w:rsidRDefault="00390317" w:rsidP="00390317">
      <w:pPr>
        <w:spacing w:after="0" w:line="240" w:lineRule="auto"/>
        <w:rPr>
          <w:rFonts w:ascii="Times New Roman" w:eastAsia="Times New Roman" w:hAnsi="Times New Roman" w:cs="Times New Roman"/>
          <w:sz w:val="24"/>
          <w:szCs w:val="24"/>
          <w:lang w:eastAsia="lv-LV"/>
        </w:rPr>
      </w:pPr>
    </w:p>
    <w:p w14:paraId="61D7CB9C" w14:textId="66E8C524" w:rsidR="00B4594B" w:rsidRPr="00D121AE" w:rsidRDefault="00F73984" w:rsidP="00D121AE">
      <w:pPr>
        <w:spacing w:after="0" w:line="240" w:lineRule="auto"/>
        <w:jc w:val="both"/>
        <w:rPr>
          <w:rFonts w:ascii="Times New Roman" w:hAnsi="Times New Roman" w:cs="Times New Roman"/>
          <w:sz w:val="24"/>
          <w:szCs w:val="24"/>
        </w:rPr>
      </w:pPr>
      <w:r w:rsidRPr="00EF01F8">
        <w:rPr>
          <w:rFonts w:ascii="Times New Roman" w:hAnsi="Times New Roman" w:cs="Times New Roman"/>
          <w:sz w:val="24"/>
          <w:szCs w:val="24"/>
        </w:rPr>
        <w:t xml:space="preserve">Jelgavas </w:t>
      </w:r>
      <w:proofErr w:type="spellStart"/>
      <w:r w:rsidRPr="00EF01F8">
        <w:rPr>
          <w:rFonts w:ascii="Times New Roman" w:hAnsi="Times New Roman" w:cs="Times New Roman"/>
          <w:sz w:val="24"/>
          <w:szCs w:val="24"/>
        </w:rPr>
        <w:t>valstspilsētas</w:t>
      </w:r>
      <w:proofErr w:type="spellEnd"/>
      <w:r w:rsidRPr="00EF01F8">
        <w:rPr>
          <w:rFonts w:ascii="Times New Roman" w:hAnsi="Times New Roman" w:cs="Times New Roman"/>
          <w:sz w:val="24"/>
          <w:szCs w:val="24"/>
        </w:rPr>
        <w:t xml:space="preserve"> pašvaldības domes priekšsēdētājs </w:t>
      </w:r>
      <w:r w:rsidRPr="00EF01F8">
        <w:rPr>
          <w:rFonts w:ascii="Times New Roman" w:hAnsi="Times New Roman" w:cs="Times New Roman"/>
          <w:sz w:val="24"/>
          <w:szCs w:val="24"/>
        </w:rPr>
        <w:tab/>
      </w:r>
      <w:r w:rsidRPr="00EF01F8">
        <w:rPr>
          <w:rFonts w:ascii="Times New Roman" w:hAnsi="Times New Roman" w:cs="Times New Roman"/>
          <w:sz w:val="24"/>
          <w:szCs w:val="24"/>
        </w:rPr>
        <w:tab/>
      </w:r>
      <w:r w:rsidRPr="00EF01F8">
        <w:rPr>
          <w:rFonts w:ascii="Times New Roman" w:hAnsi="Times New Roman" w:cs="Times New Roman"/>
          <w:sz w:val="24"/>
          <w:szCs w:val="24"/>
        </w:rPr>
        <w:tab/>
      </w:r>
      <w:r w:rsidRPr="00EF01F8">
        <w:rPr>
          <w:rFonts w:ascii="Times New Roman" w:hAnsi="Times New Roman" w:cs="Times New Roman"/>
          <w:sz w:val="24"/>
          <w:szCs w:val="24"/>
        </w:rPr>
        <w:tab/>
        <w:t>M. Daģis</w:t>
      </w:r>
      <w:bookmarkStart w:id="1" w:name="_GoBack"/>
      <w:bookmarkEnd w:id="1"/>
    </w:p>
    <w:sectPr w:rsidR="00B4594B" w:rsidRPr="00D121AE" w:rsidSect="00FF5722">
      <w:foot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82E17" w14:textId="77777777" w:rsidR="002E4AE8" w:rsidRDefault="002E4AE8">
      <w:pPr>
        <w:spacing w:after="0" w:line="240" w:lineRule="auto"/>
      </w:pPr>
      <w:r>
        <w:separator/>
      </w:r>
    </w:p>
  </w:endnote>
  <w:endnote w:type="continuationSeparator" w:id="0">
    <w:p w14:paraId="7C25F537" w14:textId="77777777" w:rsidR="002E4AE8" w:rsidRDefault="002E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836967215"/>
      <w:docPartObj>
        <w:docPartGallery w:val="Page Numbers (Bottom of Page)"/>
        <w:docPartUnique/>
      </w:docPartObj>
    </w:sdtPr>
    <w:sdtEndPr>
      <w:rPr>
        <w:noProof/>
      </w:rPr>
    </w:sdtEndPr>
    <w:sdtContent>
      <w:p w14:paraId="6C4B8BAB" w14:textId="77777777" w:rsidR="00D121AE" w:rsidRPr="00D121AE" w:rsidRDefault="00D121AE" w:rsidP="00D121AE">
        <w:pPr>
          <w:pStyle w:val="Footer"/>
          <w:rPr>
            <w:rFonts w:ascii="Times New Roman" w:hAnsi="Times New Roman" w:cs="Times New Roman"/>
            <w:sz w:val="20"/>
            <w:szCs w:val="20"/>
          </w:rPr>
        </w:pPr>
        <w:r w:rsidRPr="00D121AE">
          <w:rPr>
            <w:rFonts w:ascii="Times New Roman" w:hAnsi="Times New Roman" w:cs="Times New Roman"/>
            <w:sz w:val="20"/>
            <w:szCs w:val="20"/>
          </w:rPr>
          <w:t>DOKUMENTS IR PARAKSTĪTS AR DROŠU ELEKTRONISKO PARAKSTU UN SATUR LAIKA ZĪMOGU</w:t>
        </w:r>
      </w:p>
      <w:p w14:paraId="3DDEE218" w14:textId="28C3C8BC" w:rsidR="00A95D67" w:rsidRPr="00D121AE" w:rsidRDefault="00D121AE" w:rsidP="00D121AE">
        <w:pPr>
          <w:pStyle w:val="Footer"/>
          <w:jc w:val="center"/>
          <w:rPr>
            <w:rFonts w:ascii="Times New Roman" w:hAnsi="Times New Roman" w:cs="Times New Roman"/>
            <w:sz w:val="20"/>
            <w:szCs w:val="20"/>
          </w:rPr>
        </w:pPr>
        <w:r w:rsidRPr="00D121AE">
          <w:rPr>
            <w:rFonts w:ascii="Times New Roman" w:hAnsi="Times New Roman" w:cs="Times New Roman"/>
            <w:sz w:val="20"/>
            <w:szCs w:val="20"/>
          </w:rPr>
          <w:fldChar w:fldCharType="begin"/>
        </w:r>
        <w:r w:rsidRPr="00D121AE">
          <w:rPr>
            <w:rFonts w:ascii="Times New Roman" w:hAnsi="Times New Roman" w:cs="Times New Roman"/>
            <w:sz w:val="20"/>
            <w:szCs w:val="20"/>
          </w:rPr>
          <w:instrText xml:space="preserve"> PAGE   \* MERGEFORMAT </w:instrText>
        </w:r>
        <w:r w:rsidRPr="00D121AE">
          <w:rPr>
            <w:rFonts w:ascii="Times New Roman" w:hAnsi="Times New Roman" w:cs="Times New Roman"/>
            <w:sz w:val="20"/>
            <w:szCs w:val="20"/>
          </w:rPr>
          <w:fldChar w:fldCharType="separate"/>
        </w:r>
        <w:r>
          <w:rPr>
            <w:rFonts w:ascii="Times New Roman" w:hAnsi="Times New Roman" w:cs="Times New Roman"/>
            <w:noProof/>
            <w:sz w:val="20"/>
            <w:szCs w:val="20"/>
          </w:rPr>
          <w:t>2</w:t>
        </w:r>
        <w:r w:rsidRPr="00D121A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29191" w14:textId="77777777" w:rsidR="002E4AE8" w:rsidRDefault="002E4AE8">
      <w:pPr>
        <w:spacing w:after="0" w:line="240" w:lineRule="auto"/>
      </w:pPr>
      <w:r>
        <w:separator/>
      </w:r>
    </w:p>
  </w:footnote>
  <w:footnote w:type="continuationSeparator" w:id="0">
    <w:p w14:paraId="4B03DC8F" w14:textId="77777777" w:rsidR="002E4AE8" w:rsidRDefault="002E4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E7789"/>
    <w:multiLevelType w:val="hybridMultilevel"/>
    <w:tmpl w:val="7E60CE8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C57A0"/>
    <w:multiLevelType w:val="multilevel"/>
    <w:tmpl w:val="E2F0B772"/>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F67A9"/>
    <w:multiLevelType w:val="hybridMultilevel"/>
    <w:tmpl w:val="11D44D1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283BD7"/>
    <w:multiLevelType w:val="multilevel"/>
    <w:tmpl w:val="1406ABCE"/>
    <w:lvl w:ilvl="0">
      <w:start w:val="2"/>
      <w:numFmt w:val="decimal"/>
      <w:lvlText w:val="%1."/>
      <w:lvlJc w:val="left"/>
      <w:pPr>
        <w:tabs>
          <w:tab w:val="num" w:pos="720"/>
        </w:tabs>
        <w:ind w:left="720" w:hanging="360"/>
      </w:pPr>
      <w:rPr>
        <w:b/>
        <w:bCs/>
      </w:rPr>
    </w:lvl>
    <w:lvl w:ilvl="1">
      <w:start w:val="17"/>
      <w:numFmt w:val="lowerLetter"/>
      <w:lvlText w:val="%2."/>
      <w:lvlJc w:val="left"/>
      <w:pPr>
        <w:ind w:left="1440" w:hanging="360"/>
      </w:pPr>
      <w:rPr>
        <w:rFonts w:eastAsia="Apto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F65CD36C"/>
    <w:lvl w:ilvl="0">
      <w:start w:val="6"/>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3D10F94C"/>
    <w:lvl w:ilvl="0">
      <w:start w:val="4"/>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62000518"/>
    <w:lvl w:ilvl="0">
      <w:start w:val="8"/>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6958F67E"/>
    <w:lvl w:ilvl="0">
      <w:start w:val="5"/>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8"/>
  </w:num>
  <w:num w:numId="5">
    <w:abstractNumId w:val="5"/>
  </w:num>
  <w:num w:numId="6">
    <w:abstractNumId w:val="1"/>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17"/>
    <w:rsid w:val="00036FCA"/>
    <w:rsid w:val="000D3A3A"/>
    <w:rsid w:val="00146C30"/>
    <w:rsid w:val="00175B88"/>
    <w:rsid w:val="001C7F90"/>
    <w:rsid w:val="002476CE"/>
    <w:rsid w:val="00253AFC"/>
    <w:rsid w:val="0028221B"/>
    <w:rsid w:val="002E4AE8"/>
    <w:rsid w:val="0031043D"/>
    <w:rsid w:val="00390317"/>
    <w:rsid w:val="003C6B53"/>
    <w:rsid w:val="00434593"/>
    <w:rsid w:val="00450B73"/>
    <w:rsid w:val="00506BCB"/>
    <w:rsid w:val="00564C6B"/>
    <w:rsid w:val="006235BC"/>
    <w:rsid w:val="00641E92"/>
    <w:rsid w:val="00755B6F"/>
    <w:rsid w:val="00787F13"/>
    <w:rsid w:val="00790D7B"/>
    <w:rsid w:val="007C737D"/>
    <w:rsid w:val="007E4178"/>
    <w:rsid w:val="007E65BC"/>
    <w:rsid w:val="008B030F"/>
    <w:rsid w:val="008D1ECE"/>
    <w:rsid w:val="00992746"/>
    <w:rsid w:val="009C70E7"/>
    <w:rsid w:val="00A448B5"/>
    <w:rsid w:val="00A95D67"/>
    <w:rsid w:val="00B4594B"/>
    <w:rsid w:val="00C26C9B"/>
    <w:rsid w:val="00CB6EC2"/>
    <w:rsid w:val="00CF548B"/>
    <w:rsid w:val="00D056C8"/>
    <w:rsid w:val="00D121AE"/>
    <w:rsid w:val="00D42909"/>
    <w:rsid w:val="00D838D1"/>
    <w:rsid w:val="00E016FE"/>
    <w:rsid w:val="00E73C94"/>
    <w:rsid w:val="00F73984"/>
    <w:rsid w:val="00FB1740"/>
    <w:rsid w:val="00FC5AE4"/>
    <w:rsid w:val="00FF572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367E"/>
  <w15:chartTrackingRefBased/>
  <w15:docId w15:val="{C9A1BD51-F270-491B-892B-3A5BD6F5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317"/>
    <w:pPr>
      <w:spacing w:line="256" w:lineRule="auto"/>
    </w:pPr>
    <w:rPr>
      <w:rFonts w:ascii="Aptos" w:eastAsia="Aptos" w:hAnsi="Aptos" w:cs="Arial"/>
      <w:kern w:val="0"/>
      <w14:ligatures w14:val="none"/>
    </w:rPr>
  </w:style>
  <w:style w:type="paragraph" w:styleId="Heading1">
    <w:name w:val="heading 1"/>
    <w:basedOn w:val="Normal"/>
    <w:next w:val="Normal"/>
    <w:link w:val="Heading1Char"/>
    <w:uiPriority w:val="9"/>
    <w:qFormat/>
    <w:rsid w:val="00390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90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90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317"/>
    <w:rPr>
      <w:rFonts w:eastAsiaTheme="majorEastAsia" w:cstheme="majorBidi"/>
      <w:color w:val="272727" w:themeColor="text1" w:themeTint="D8"/>
    </w:rPr>
  </w:style>
  <w:style w:type="paragraph" w:styleId="Title">
    <w:name w:val="Title"/>
    <w:basedOn w:val="Normal"/>
    <w:next w:val="Normal"/>
    <w:link w:val="TitleChar"/>
    <w:uiPriority w:val="10"/>
    <w:qFormat/>
    <w:rsid w:val="0039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317"/>
    <w:pPr>
      <w:spacing w:before="160"/>
      <w:jc w:val="center"/>
    </w:pPr>
    <w:rPr>
      <w:i/>
      <w:iCs/>
      <w:color w:val="404040" w:themeColor="text1" w:themeTint="BF"/>
    </w:rPr>
  </w:style>
  <w:style w:type="character" w:customStyle="1" w:styleId="QuoteChar">
    <w:name w:val="Quote Char"/>
    <w:basedOn w:val="DefaultParagraphFont"/>
    <w:link w:val="Quote"/>
    <w:uiPriority w:val="29"/>
    <w:rsid w:val="00390317"/>
    <w:rPr>
      <w:i/>
      <w:iCs/>
      <w:color w:val="404040" w:themeColor="text1" w:themeTint="BF"/>
    </w:rPr>
  </w:style>
  <w:style w:type="paragraph" w:styleId="ListParagraph">
    <w:name w:val="List Paragraph"/>
    <w:basedOn w:val="Normal"/>
    <w:uiPriority w:val="34"/>
    <w:qFormat/>
    <w:rsid w:val="00390317"/>
    <w:pPr>
      <w:ind w:left="720"/>
      <w:contextualSpacing/>
    </w:pPr>
  </w:style>
  <w:style w:type="character" w:styleId="IntenseEmphasis">
    <w:name w:val="Intense Emphasis"/>
    <w:basedOn w:val="DefaultParagraphFont"/>
    <w:uiPriority w:val="21"/>
    <w:qFormat/>
    <w:rsid w:val="00390317"/>
    <w:rPr>
      <w:i/>
      <w:iCs/>
      <w:color w:val="2F5496" w:themeColor="accent1" w:themeShade="BF"/>
    </w:rPr>
  </w:style>
  <w:style w:type="paragraph" w:styleId="IntenseQuote">
    <w:name w:val="Intense Quote"/>
    <w:basedOn w:val="Normal"/>
    <w:next w:val="Normal"/>
    <w:link w:val="IntenseQuoteChar"/>
    <w:uiPriority w:val="30"/>
    <w:qFormat/>
    <w:rsid w:val="00390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317"/>
    <w:rPr>
      <w:i/>
      <w:iCs/>
      <w:color w:val="2F5496" w:themeColor="accent1" w:themeShade="BF"/>
    </w:rPr>
  </w:style>
  <w:style w:type="character" w:styleId="IntenseReference">
    <w:name w:val="Intense Reference"/>
    <w:basedOn w:val="DefaultParagraphFont"/>
    <w:uiPriority w:val="32"/>
    <w:qFormat/>
    <w:rsid w:val="00390317"/>
    <w:rPr>
      <w:b/>
      <w:bCs/>
      <w:smallCaps/>
      <w:color w:val="2F5496" w:themeColor="accent1" w:themeShade="BF"/>
      <w:spacing w:val="5"/>
    </w:rPr>
  </w:style>
  <w:style w:type="paragraph" w:styleId="Footer">
    <w:name w:val="footer"/>
    <w:basedOn w:val="Normal"/>
    <w:link w:val="FooterChar"/>
    <w:unhideWhenUsed/>
    <w:rsid w:val="00390317"/>
    <w:pPr>
      <w:tabs>
        <w:tab w:val="center" w:pos="4153"/>
        <w:tab w:val="right" w:pos="8306"/>
      </w:tabs>
      <w:spacing w:after="0" w:line="240" w:lineRule="auto"/>
    </w:pPr>
  </w:style>
  <w:style w:type="character" w:customStyle="1" w:styleId="FooterChar">
    <w:name w:val="Footer Char"/>
    <w:basedOn w:val="DefaultParagraphFont"/>
    <w:link w:val="Footer"/>
    <w:rsid w:val="00390317"/>
    <w:rPr>
      <w:rFonts w:ascii="Aptos" w:eastAsia="Aptos" w:hAnsi="Aptos" w:cs="Arial"/>
      <w:kern w:val="0"/>
      <w14:ligatures w14:val="none"/>
    </w:rPr>
  </w:style>
  <w:style w:type="character" w:styleId="Hyperlink">
    <w:name w:val="Hyperlink"/>
    <w:uiPriority w:val="99"/>
    <w:unhideWhenUsed/>
    <w:rsid w:val="00390317"/>
    <w:rPr>
      <w:color w:val="467886"/>
      <w:u w:val="single"/>
    </w:rPr>
  </w:style>
  <w:style w:type="paragraph" w:styleId="Header">
    <w:name w:val="header"/>
    <w:basedOn w:val="Normal"/>
    <w:link w:val="HeaderChar"/>
    <w:uiPriority w:val="99"/>
    <w:unhideWhenUsed/>
    <w:rsid w:val="00FF57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5722"/>
    <w:rPr>
      <w:rFonts w:ascii="Aptos" w:eastAsia="Aptos" w:hAnsi="Aptos" w:cs="Arial"/>
      <w:kern w:val="0"/>
      <w14:ligatures w14:val="none"/>
    </w:rPr>
  </w:style>
  <w:style w:type="character" w:styleId="FollowedHyperlink">
    <w:name w:val="FollowedHyperlink"/>
    <w:basedOn w:val="DefaultParagraphFont"/>
    <w:uiPriority w:val="99"/>
    <w:semiHidden/>
    <w:unhideWhenUsed/>
    <w:rsid w:val="00A448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elgava.lv/sakumlapa/lidzdaliba/saistoso-noteikumu-publiska-apspries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3121</Words>
  <Characters>1779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2026-02-26T06:22:00Z</dcterms:created>
  <dcterms:modified xsi:type="dcterms:W3CDTF">2026-02-26T06:22:00Z</dcterms:modified>
</cp:coreProperties>
</file>