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3CA85" w14:textId="77777777" w:rsidR="00AD76A8" w:rsidRPr="00900BC8" w:rsidRDefault="00F863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0BC8">
        <w:rPr>
          <w:rFonts w:ascii="Times New Roman" w:hAnsi="Times New Roman" w:cs="Times New Roman"/>
          <w:sz w:val="24"/>
          <w:szCs w:val="24"/>
        </w:rPr>
        <w:t>Pielikums</w:t>
      </w:r>
    </w:p>
    <w:p w14:paraId="5FCD244F" w14:textId="77777777" w:rsidR="00AD76A8" w:rsidRPr="00900BC8" w:rsidRDefault="00F863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0BC8">
        <w:rPr>
          <w:rFonts w:ascii="Times New Roman" w:hAnsi="Times New Roman" w:cs="Times New Roman"/>
          <w:sz w:val="24"/>
          <w:szCs w:val="24"/>
        </w:rPr>
        <w:t xml:space="preserve">Jelgavas </w:t>
      </w:r>
      <w:proofErr w:type="spellStart"/>
      <w:r w:rsidRPr="00900BC8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Pr="00900BC8">
        <w:rPr>
          <w:rFonts w:ascii="Times New Roman" w:hAnsi="Times New Roman" w:cs="Times New Roman"/>
          <w:sz w:val="24"/>
          <w:szCs w:val="24"/>
        </w:rPr>
        <w:t xml:space="preserve"> pašvaldības domes</w:t>
      </w:r>
    </w:p>
    <w:p w14:paraId="5BF6DC4A" w14:textId="410DC8F0" w:rsidR="00AD76A8" w:rsidRPr="00900BC8" w:rsidRDefault="00F863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0BC8">
        <w:rPr>
          <w:rFonts w:ascii="Times New Roman" w:hAnsi="Times New Roman" w:cs="Times New Roman"/>
          <w:sz w:val="24"/>
          <w:szCs w:val="24"/>
        </w:rPr>
        <w:t>202</w:t>
      </w:r>
      <w:r w:rsidR="006A3943">
        <w:rPr>
          <w:rFonts w:ascii="Times New Roman" w:hAnsi="Times New Roman" w:cs="Times New Roman"/>
          <w:sz w:val="24"/>
          <w:szCs w:val="24"/>
        </w:rPr>
        <w:t>6</w:t>
      </w:r>
      <w:r w:rsidRPr="00900BC8">
        <w:rPr>
          <w:rFonts w:ascii="Times New Roman" w:hAnsi="Times New Roman" w:cs="Times New Roman"/>
          <w:sz w:val="24"/>
          <w:szCs w:val="24"/>
        </w:rPr>
        <w:t xml:space="preserve">. gada </w:t>
      </w:r>
      <w:r w:rsidR="006A3943">
        <w:rPr>
          <w:rFonts w:ascii="Times New Roman" w:hAnsi="Times New Roman" w:cs="Times New Roman"/>
          <w:sz w:val="24"/>
          <w:szCs w:val="24"/>
        </w:rPr>
        <w:t>26</w:t>
      </w:r>
      <w:r w:rsidR="007F15EE" w:rsidRPr="007F15EE">
        <w:rPr>
          <w:rFonts w:ascii="Times New Roman" w:hAnsi="Times New Roman" w:cs="Times New Roman"/>
          <w:sz w:val="24"/>
          <w:szCs w:val="24"/>
        </w:rPr>
        <w:t xml:space="preserve">. </w:t>
      </w:r>
      <w:r w:rsidR="006A3943">
        <w:rPr>
          <w:rFonts w:ascii="Times New Roman" w:hAnsi="Times New Roman" w:cs="Times New Roman"/>
          <w:sz w:val="24"/>
          <w:szCs w:val="24"/>
        </w:rPr>
        <w:t>februāra</w:t>
      </w:r>
      <w:r w:rsidR="007F15EE">
        <w:rPr>
          <w:rFonts w:ascii="Times New Roman" w:hAnsi="Times New Roman" w:cs="Times New Roman"/>
          <w:sz w:val="24"/>
          <w:szCs w:val="24"/>
        </w:rPr>
        <w:t xml:space="preserve"> </w:t>
      </w:r>
      <w:r w:rsidRPr="00900BC8">
        <w:rPr>
          <w:rFonts w:ascii="Times New Roman" w:hAnsi="Times New Roman" w:cs="Times New Roman"/>
          <w:sz w:val="24"/>
          <w:szCs w:val="24"/>
        </w:rPr>
        <w:t>lēmumam Nr.</w:t>
      </w:r>
      <w:r w:rsidR="00787144">
        <w:rPr>
          <w:rFonts w:ascii="Times New Roman" w:hAnsi="Times New Roman" w:cs="Times New Roman"/>
          <w:sz w:val="24"/>
          <w:szCs w:val="24"/>
        </w:rPr>
        <w:t>4/7</w:t>
      </w:r>
    </w:p>
    <w:p w14:paraId="286DEACF" w14:textId="77777777" w:rsidR="00AD76A8" w:rsidRPr="00900BC8" w:rsidRDefault="00AD7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172FE" w14:textId="77777777" w:rsidR="00783EC3" w:rsidRDefault="00783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5DE91" w14:textId="5D5FFDAE" w:rsidR="00AD76A8" w:rsidRPr="00900BC8" w:rsidRDefault="00F86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BC8">
        <w:rPr>
          <w:rFonts w:ascii="Times New Roman" w:hAnsi="Times New Roman" w:cs="Times New Roman"/>
          <w:b/>
          <w:sz w:val="24"/>
          <w:szCs w:val="24"/>
        </w:rPr>
        <w:t>Vienošanās Nr.</w:t>
      </w:r>
      <w:r w:rsidR="006A3943">
        <w:rPr>
          <w:rFonts w:ascii="Times New Roman" w:hAnsi="Times New Roman" w:cs="Times New Roman"/>
          <w:b/>
          <w:sz w:val="24"/>
          <w:szCs w:val="24"/>
        </w:rPr>
        <w:t>3</w:t>
      </w:r>
    </w:p>
    <w:p w14:paraId="76C83292" w14:textId="64ABECD2" w:rsidR="00AD76A8" w:rsidRPr="00900BC8" w:rsidRDefault="00F86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BC8">
        <w:rPr>
          <w:rFonts w:ascii="Times New Roman" w:hAnsi="Times New Roman" w:cs="Times New Roman"/>
          <w:b/>
          <w:sz w:val="24"/>
          <w:szCs w:val="24"/>
        </w:rPr>
        <w:t>par grozījumiem 2024.</w:t>
      </w:r>
      <w:r w:rsidR="00813922">
        <w:rPr>
          <w:rFonts w:ascii="Times New Roman" w:hAnsi="Times New Roman" w:cs="Times New Roman"/>
          <w:b/>
          <w:sz w:val="24"/>
          <w:szCs w:val="24"/>
        </w:rPr>
        <w:t> </w:t>
      </w:r>
      <w:r w:rsidRPr="00900BC8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EB74A8" w:rsidRPr="00900BC8">
        <w:rPr>
          <w:rFonts w:ascii="Times New Roman" w:hAnsi="Times New Roman" w:cs="Times New Roman"/>
          <w:b/>
          <w:sz w:val="24"/>
          <w:szCs w:val="24"/>
        </w:rPr>
        <w:t>14.</w:t>
      </w:r>
      <w:r w:rsidR="00813922">
        <w:rPr>
          <w:rFonts w:ascii="Times New Roman" w:hAnsi="Times New Roman" w:cs="Times New Roman"/>
          <w:b/>
          <w:sz w:val="24"/>
          <w:szCs w:val="24"/>
        </w:rPr>
        <w:t> </w:t>
      </w:r>
      <w:r w:rsidR="00EB74A8" w:rsidRPr="00900BC8">
        <w:rPr>
          <w:rFonts w:ascii="Times New Roman" w:hAnsi="Times New Roman" w:cs="Times New Roman"/>
          <w:b/>
          <w:sz w:val="24"/>
          <w:szCs w:val="24"/>
        </w:rPr>
        <w:t>novembra</w:t>
      </w:r>
      <w:r w:rsidRPr="00900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8F955" w14:textId="3E70C829" w:rsidR="00AD76A8" w:rsidRDefault="00F96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BC8">
        <w:rPr>
          <w:rFonts w:ascii="Times New Roman" w:hAnsi="Times New Roman" w:cs="Times New Roman"/>
          <w:b/>
          <w:sz w:val="24"/>
          <w:szCs w:val="24"/>
        </w:rPr>
        <w:t>D</w:t>
      </w:r>
      <w:r w:rsidR="00F8632B" w:rsidRPr="00900BC8">
        <w:rPr>
          <w:rFonts w:ascii="Times New Roman" w:hAnsi="Times New Roman" w:cs="Times New Roman"/>
          <w:b/>
          <w:sz w:val="24"/>
          <w:szCs w:val="24"/>
        </w:rPr>
        <w:t>eleģēšanas līgumā Nr.</w:t>
      </w:r>
      <w:r w:rsidR="003856EC" w:rsidRPr="00900BC8">
        <w:rPr>
          <w:rFonts w:ascii="Times New Roman" w:hAnsi="Times New Roman" w:cs="Times New Roman"/>
          <w:b/>
          <w:sz w:val="24"/>
          <w:szCs w:val="24"/>
        </w:rPr>
        <w:t> </w:t>
      </w:r>
      <w:r w:rsidRPr="00900BC8">
        <w:rPr>
          <w:rFonts w:ascii="Times New Roman" w:hAnsi="Times New Roman" w:cs="Times New Roman"/>
          <w:b/>
          <w:sz w:val="24"/>
          <w:szCs w:val="24"/>
        </w:rPr>
        <w:t>ADM/2-1.4/24/112</w:t>
      </w:r>
    </w:p>
    <w:p w14:paraId="7F921A1A" w14:textId="77777777" w:rsidR="00AD76A8" w:rsidRPr="00900BC8" w:rsidRDefault="00AD76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818"/>
      </w:tblGrid>
      <w:tr w:rsidR="00900BC8" w:rsidRPr="00900BC8" w14:paraId="1D5CA6E4" w14:textId="77777777" w:rsidTr="001B3597">
        <w:tc>
          <w:tcPr>
            <w:tcW w:w="4253" w:type="dxa"/>
          </w:tcPr>
          <w:p w14:paraId="23004AC3" w14:textId="77777777" w:rsidR="00AD76A8" w:rsidRPr="00900BC8" w:rsidRDefault="00F86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BC8">
              <w:rPr>
                <w:rFonts w:ascii="Times New Roman" w:hAnsi="Times New Roman"/>
                <w:sz w:val="24"/>
                <w:szCs w:val="24"/>
              </w:rPr>
              <w:t>Jelgavā</w:t>
            </w:r>
          </w:p>
        </w:tc>
        <w:tc>
          <w:tcPr>
            <w:tcW w:w="4818" w:type="dxa"/>
          </w:tcPr>
          <w:p w14:paraId="5D40E34B" w14:textId="66C49B36" w:rsidR="00AD76A8" w:rsidRPr="00900BC8" w:rsidRDefault="001B35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Dokumenta </w:t>
            </w:r>
            <w:r w:rsidRPr="001B3597">
              <w:rPr>
                <w:rFonts w:ascii="Times New Roman" w:hAnsi="Times New Roman"/>
                <w:i/>
                <w:sz w:val="24"/>
                <w:szCs w:val="24"/>
              </w:rPr>
              <w:t>datums ir pēdējā pievienotā droša elektroniskā paraksta un tā laika zīmoga datums</w:t>
            </w:r>
          </w:p>
        </w:tc>
      </w:tr>
    </w:tbl>
    <w:p w14:paraId="427BE366" w14:textId="77777777" w:rsidR="00272A38" w:rsidRDefault="00F8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BC8">
        <w:rPr>
          <w:rFonts w:ascii="Times New Roman" w:hAnsi="Times New Roman" w:cs="Times New Roman"/>
          <w:sz w:val="24"/>
          <w:szCs w:val="24"/>
        </w:rPr>
        <w:tab/>
      </w:r>
    </w:p>
    <w:p w14:paraId="788F6B3F" w14:textId="326EEA5E" w:rsidR="00272A38" w:rsidRPr="00F5439F" w:rsidRDefault="00272A38" w:rsidP="00272A38">
      <w:pPr>
        <w:spacing w:after="0" w:line="240" w:lineRule="auto"/>
        <w:jc w:val="both"/>
        <w:rPr>
          <w:rFonts w:ascii="Times New Roman" w:hAnsi="Times New Roman"/>
        </w:rPr>
      </w:pPr>
      <w:r w:rsidRPr="00F5439F">
        <w:rPr>
          <w:rFonts w:ascii="Times New Roman" w:hAnsi="Times New Roman"/>
          <w:b/>
          <w:bCs/>
          <w:sz w:val="24"/>
          <w:szCs w:val="24"/>
        </w:rPr>
        <w:t xml:space="preserve">Jelgavas </w:t>
      </w:r>
      <w:proofErr w:type="spellStart"/>
      <w:r w:rsidRPr="00F5439F">
        <w:rPr>
          <w:rFonts w:ascii="Times New Roman" w:hAnsi="Times New Roman"/>
          <w:b/>
          <w:bCs/>
          <w:sz w:val="24"/>
          <w:szCs w:val="24"/>
        </w:rPr>
        <w:t>valstspilsētas</w:t>
      </w:r>
      <w:proofErr w:type="spellEnd"/>
      <w:r w:rsidRPr="00F5439F">
        <w:rPr>
          <w:rFonts w:ascii="Times New Roman" w:hAnsi="Times New Roman"/>
          <w:b/>
          <w:bCs/>
          <w:sz w:val="24"/>
          <w:szCs w:val="24"/>
        </w:rPr>
        <w:t xml:space="preserve"> pašvaldība</w:t>
      </w:r>
      <w:r w:rsidRPr="00F5439F">
        <w:rPr>
          <w:rFonts w:ascii="Times New Roman" w:hAnsi="Times New Roman"/>
          <w:sz w:val="24"/>
          <w:szCs w:val="24"/>
        </w:rPr>
        <w:t>,</w:t>
      </w:r>
      <w:r w:rsidRPr="00F543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439F">
        <w:rPr>
          <w:rFonts w:ascii="Times New Roman" w:hAnsi="Times New Roman"/>
          <w:sz w:val="24"/>
          <w:szCs w:val="24"/>
        </w:rPr>
        <w:t>reģistrācijas numurs: 40900039904 (turpmāk</w:t>
      </w:r>
      <w:r>
        <w:rPr>
          <w:rFonts w:ascii="Times New Roman" w:hAnsi="Times New Roman"/>
          <w:sz w:val="24"/>
          <w:szCs w:val="24"/>
        </w:rPr>
        <w:t> </w:t>
      </w:r>
      <w:r w:rsidRPr="00F5439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 w:rsidRPr="00F5439F">
        <w:rPr>
          <w:rFonts w:ascii="Times New Roman" w:hAnsi="Times New Roman"/>
          <w:sz w:val="24"/>
          <w:szCs w:val="24"/>
        </w:rPr>
        <w:t xml:space="preserve">Pašvaldība), Jelgavas </w:t>
      </w:r>
      <w:proofErr w:type="spellStart"/>
      <w:r w:rsidRPr="00F5439F">
        <w:rPr>
          <w:rFonts w:ascii="Times New Roman" w:hAnsi="Times New Roman"/>
          <w:sz w:val="24"/>
          <w:szCs w:val="24"/>
        </w:rPr>
        <w:t>valstspilsētas</w:t>
      </w:r>
      <w:proofErr w:type="spellEnd"/>
      <w:r w:rsidRPr="00F5439F">
        <w:rPr>
          <w:rFonts w:ascii="Times New Roman" w:hAnsi="Times New Roman"/>
          <w:sz w:val="24"/>
          <w:szCs w:val="24"/>
        </w:rPr>
        <w:t xml:space="preserve"> pašvaldības iestādes “Centrālā pārvalde” personā, reģistrācijas numurs: 90000042516, juridiskā adrese: Lielā iela 11, Jelgava, LV-3001, </w:t>
      </w:r>
      <w:r w:rsidR="007F4A90" w:rsidRPr="00F5439F">
        <w:rPr>
          <w:rFonts w:ascii="Times New Roman" w:hAnsi="Times New Roman"/>
          <w:sz w:val="24"/>
          <w:szCs w:val="24"/>
        </w:rPr>
        <w:t xml:space="preserve">kuru pārstāv </w:t>
      </w:r>
      <w:r w:rsidR="007F4A90" w:rsidRPr="00760904">
        <w:rPr>
          <w:rFonts w:ascii="Times New Roman" w:hAnsi="Times New Roman"/>
          <w:sz w:val="24"/>
          <w:szCs w:val="24"/>
        </w:rPr>
        <w:t xml:space="preserve">Jelgavas </w:t>
      </w:r>
      <w:proofErr w:type="spellStart"/>
      <w:r w:rsidR="007F4A90" w:rsidRPr="00760904">
        <w:rPr>
          <w:rFonts w:ascii="Times New Roman" w:hAnsi="Times New Roman"/>
          <w:sz w:val="24"/>
          <w:szCs w:val="24"/>
        </w:rPr>
        <w:t>valstspilsētas</w:t>
      </w:r>
      <w:proofErr w:type="spellEnd"/>
      <w:r w:rsidR="007F4A90" w:rsidRPr="00760904">
        <w:rPr>
          <w:rFonts w:ascii="Times New Roman" w:hAnsi="Times New Roman"/>
          <w:sz w:val="24"/>
          <w:szCs w:val="24"/>
        </w:rPr>
        <w:t xml:space="preserve"> pašvaldības izpilddirektor</w:t>
      </w:r>
      <w:r w:rsidR="006A3943">
        <w:rPr>
          <w:rFonts w:ascii="Times New Roman" w:hAnsi="Times New Roman"/>
          <w:sz w:val="24"/>
          <w:szCs w:val="24"/>
        </w:rPr>
        <w:t>e</w:t>
      </w:r>
      <w:r w:rsidR="007F4A90" w:rsidRPr="00760904">
        <w:rPr>
          <w:rFonts w:ascii="Times New Roman" w:hAnsi="Times New Roman"/>
          <w:sz w:val="24"/>
          <w:szCs w:val="24"/>
        </w:rPr>
        <w:t xml:space="preserve"> </w:t>
      </w:r>
      <w:r w:rsidR="006A3943" w:rsidRPr="006A3943">
        <w:rPr>
          <w:rFonts w:ascii="Times New Roman" w:hAnsi="Times New Roman"/>
          <w:sz w:val="24"/>
          <w:szCs w:val="24"/>
        </w:rPr>
        <w:t>Irina Malahovska</w:t>
      </w:r>
      <w:r w:rsidR="007F4A90" w:rsidRPr="00760904">
        <w:rPr>
          <w:rFonts w:ascii="Times New Roman" w:hAnsi="Times New Roman"/>
          <w:sz w:val="24"/>
          <w:szCs w:val="24"/>
        </w:rPr>
        <w:t xml:space="preserve">, rīkojoties saskaņā ar Jelgavas </w:t>
      </w:r>
      <w:proofErr w:type="spellStart"/>
      <w:r w:rsidR="007F4A90" w:rsidRPr="00760904">
        <w:rPr>
          <w:rFonts w:ascii="Times New Roman" w:hAnsi="Times New Roman"/>
          <w:sz w:val="24"/>
          <w:szCs w:val="24"/>
        </w:rPr>
        <w:t>valstspilsētas</w:t>
      </w:r>
      <w:proofErr w:type="spellEnd"/>
      <w:r w:rsidR="007F4A90" w:rsidRPr="00760904">
        <w:rPr>
          <w:rFonts w:ascii="Times New Roman" w:hAnsi="Times New Roman"/>
          <w:sz w:val="24"/>
          <w:szCs w:val="24"/>
        </w:rPr>
        <w:t xml:space="preserve"> pašvaldības domes </w:t>
      </w:r>
      <w:r w:rsidR="007F4A90" w:rsidRPr="007F4A90">
        <w:rPr>
          <w:rFonts w:ascii="Times New Roman" w:hAnsi="Times New Roman"/>
          <w:sz w:val="24"/>
          <w:szCs w:val="24"/>
        </w:rPr>
        <w:t>202</w:t>
      </w:r>
      <w:r w:rsidR="006A3943">
        <w:rPr>
          <w:rFonts w:ascii="Times New Roman" w:hAnsi="Times New Roman"/>
          <w:sz w:val="24"/>
          <w:szCs w:val="24"/>
        </w:rPr>
        <w:t>6</w:t>
      </w:r>
      <w:r w:rsidR="007F4A90" w:rsidRPr="007F4A90">
        <w:rPr>
          <w:rFonts w:ascii="Times New Roman" w:hAnsi="Times New Roman"/>
          <w:sz w:val="24"/>
          <w:szCs w:val="24"/>
        </w:rPr>
        <w:t xml:space="preserve">. gada </w:t>
      </w:r>
      <w:r w:rsidR="006A3943">
        <w:rPr>
          <w:rFonts w:ascii="Times New Roman" w:hAnsi="Times New Roman"/>
          <w:sz w:val="24"/>
          <w:szCs w:val="24"/>
        </w:rPr>
        <w:t>26</w:t>
      </w:r>
      <w:r w:rsidR="007F4A90" w:rsidRPr="007F4A90">
        <w:rPr>
          <w:rFonts w:ascii="Times New Roman" w:hAnsi="Times New Roman"/>
          <w:sz w:val="24"/>
          <w:szCs w:val="24"/>
        </w:rPr>
        <w:t>.</w:t>
      </w:r>
      <w:r w:rsidR="006A3943">
        <w:rPr>
          <w:rFonts w:ascii="Times New Roman" w:hAnsi="Times New Roman"/>
          <w:sz w:val="24"/>
          <w:szCs w:val="24"/>
        </w:rPr>
        <w:t> februāra</w:t>
      </w:r>
      <w:r w:rsidR="007F4A90" w:rsidRPr="007F4A90">
        <w:rPr>
          <w:rFonts w:ascii="Times New Roman" w:hAnsi="Times New Roman"/>
          <w:sz w:val="24"/>
          <w:szCs w:val="24"/>
        </w:rPr>
        <w:t xml:space="preserve"> </w:t>
      </w:r>
      <w:r w:rsidR="007F4A90" w:rsidRPr="00760904">
        <w:rPr>
          <w:rFonts w:ascii="Times New Roman" w:hAnsi="Times New Roman"/>
          <w:sz w:val="24"/>
          <w:szCs w:val="24"/>
        </w:rPr>
        <w:t>lēmumu Nr.</w:t>
      </w:r>
      <w:r w:rsidR="007F4A90">
        <w:rPr>
          <w:rFonts w:ascii="Times New Roman" w:hAnsi="Times New Roman"/>
          <w:sz w:val="24"/>
          <w:szCs w:val="24"/>
        </w:rPr>
        <w:t>__</w:t>
      </w:r>
      <w:r w:rsidR="007F4A90" w:rsidRPr="00760904">
        <w:rPr>
          <w:rFonts w:ascii="Times New Roman" w:hAnsi="Times New Roman"/>
          <w:sz w:val="24"/>
          <w:szCs w:val="24"/>
        </w:rPr>
        <w:t xml:space="preserve"> un Jelgavas </w:t>
      </w:r>
      <w:proofErr w:type="spellStart"/>
      <w:r w:rsidR="007F4A90" w:rsidRPr="00760904">
        <w:rPr>
          <w:rFonts w:ascii="Times New Roman" w:hAnsi="Times New Roman"/>
          <w:sz w:val="24"/>
          <w:szCs w:val="24"/>
        </w:rPr>
        <w:t>valstspilsētas</w:t>
      </w:r>
      <w:proofErr w:type="spellEnd"/>
      <w:r w:rsidR="007F4A90" w:rsidRPr="00760904">
        <w:rPr>
          <w:rFonts w:ascii="Times New Roman" w:hAnsi="Times New Roman"/>
          <w:sz w:val="24"/>
          <w:szCs w:val="24"/>
        </w:rPr>
        <w:t xml:space="preserve"> pašvaldības 2023. gada 23. februāra saistošajiem noteikumiem Nr. 23-1 “Jelgavas </w:t>
      </w:r>
      <w:proofErr w:type="spellStart"/>
      <w:r w:rsidR="007F4A90" w:rsidRPr="00760904">
        <w:rPr>
          <w:rFonts w:ascii="Times New Roman" w:hAnsi="Times New Roman"/>
          <w:sz w:val="24"/>
          <w:szCs w:val="24"/>
        </w:rPr>
        <w:t>valstspilsētas</w:t>
      </w:r>
      <w:proofErr w:type="spellEnd"/>
      <w:r w:rsidR="007F4A90" w:rsidRPr="00760904">
        <w:rPr>
          <w:rFonts w:ascii="Times New Roman" w:hAnsi="Times New Roman"/>
          <w:sz w:val="24"/>
          <w:szCs w:val="24"/>
        </w:rPr>
        <w:t xml:space="preserve"> pašvaldības nolikums”</w:t>
      </w:r>
      <w:r w:rsidRPr="00F5439F">
        <w:rPr>
          <w:rFonts w:ascii="Times New Roman" w:hAnsi="Times New Roman"/>
          <w:sz w:val="24"/>
          <w:szCs w:val="24"/>
        </w:rPr>
        <w:t>, no vienas puses, un</w:t>
      </w:r>
    </w:p>
    <w:p w14:paraId="1FCAE526" w14:textId="0164F6CB" w:rsidR="00AD76A8" w:rsidRPr="00B16863" w:rsidRDefault="005E1AFA" w:rsidP="00B16863">
      <w:pPr>
        <w:spacing w:before="120" w:after="0" w:line="240" w:lineRule="auto"/>
        <w:jc w:val="lowKashida"/>
        <w:rPr>
          <w:rFonts w:ascii="Times New Roman" w:hAnsi="Times New Roman"/>
          <w:sz w:val="24"/>
          <w:szCs w:val="24"/>
        </w:rPr>
      </w:pPr>
      <w:bookmarkStart w:id="0" w:name="_Hlk181708941"/>
      <w:r>
        <w:rPr>
          <w:rFonts w:ascii="Times New Roman" w:hAnsi="Times New Roman"/>
          <w:b/>
          <w:sz w:val="24"/>
          <w:szCs w:val="24"/>
        </w:rPr>
        <w:t>B</w:t>
      </w:r>
      <w:r w:rsidR="00272A38" w:rsidRPr="00F5439F">
        <w:rPr>
          <w:rFonts w:ascii="Times New Roman" w:hAnsi="Times New Roman"/>
          <w:b/>
          <w:sz w:val="24"/>
          <w:szCs w:val="24"/>
        </w:rPr>
        <w:t>iedrība “Latvijas Samariešu apvienība”</w:t>
      </w:r>
      <w:bookmarkEnd w:id="0"/>
      <w:r w:rsidR="00272A38" w:rsidRPr="00C3204A">
        <w:rPr>
          <w:rFonts w:ascii="Times New Roman" w:hAnsi="Times New Roman"/>
          <w:sz w:val="24"/>
          <w:szCs w:val="24"/>
        </w:rPr>
        <w:t>,</w:t>
      </w:r>
      <w:r w:rsidR="00272A38" w:rsidRPr="00F5439F">
        <w:rPr>
          <w:rFonts w:ascii="Times New Roman" w:hAnsi="Times New Roman"/>
          <w:sz w:val="24"/>
          <w:szCs w:val="24"/>
        </w:rPr>
        <w:t xml:space="preserve"> vienotais reģistrācijas numurs: 40008001803</w:t>
      </w:r>
      <w:r w:rsidR="00B16863">
        <w:rPr>
          <w:rFonts w:ascii="Times New Roman" w:hAnsi="Times New Roman"/>
          <w:sz w:val="24"/>
          <w:szCs w:val="24"/>
        </w:rPr>
        <w:t>, j</w:t>
      </w:r>
      <w:r w:rsidR="00B16863" w:rsidRPr="00B16863">
        <w:rPr>
          <w:rFonts w:ascii="Times New Roman" w:hAnsi="Times New Roman"/>
          <w:sz w:val="24"/>
          <w:szCs w:val="24"/>
        </w:rPr>
        <w:t>uridiskā adrese: Katoļu iela 22, Rīga, LV 1003</w:t>
      </w:r>
      <w:r w:rsidR="00272A38" w:rsidRPr="00F5439F">
        <w:rPr>
          <w:rFonts w:ascii="Times New Roman" w:hAnsi="Times New Roman"/>
          <w:sz w:val="24"/>
          <w:szCs w:val="24"/>
        </w:rPr>
        <w:t xml:space="preserve"> (turpmāk </w:t>
      </w:r>
      <w:bookmarkStart w:id="1" w:name="_Hlk178577902"/>
      <w:r w:rsidR="00272A38" w:rsidRPr="00F5439F">
        <w:rPr>
          <w:rFonts w:ascii="Times New Roman" w:hAnsi="Times New Roman"/>
          <w:sz w:val="24"/>
          <w:szCs w:val="24"/>
        </w:rPr>
        <w:t xml:space="preserve">– </w:t>
      </w:r>
      <w:bookmarkEnd w:id="1"/>
      <w:r w:rsidR="00272A38" w:rsidRPr="00F5439F">
        <w:rPr>
          <w:rFonts w:ascii="Times New Roman" w:hAnsi="Times New Roman"/>
          <w:sz w:val="24"/>
          <w:szCs w:val="24"/>
        </w:rPr>
        <w:t xml:space="preserve">Biedrība),  kuru pārstāv </w:t>
      </w:r>
      <w:r w:rsidR="00371950">
        <w:rPr>
          <w:rFonts w:ascii="Times New Roman" w:hAnsi="Times New Roman"/>
          <w:sz w:val="24"/>
          <w:szCs w:val="24"/>
        </w:rPr>
        <w:t>valdes loceklis Andris Bērziņš</w:t>
      </w:r>
      <w:r w:rsidR="00272A38" w:rsidRPr="00F5439F">
        <w:rPr>
          <w:rFonts w:ascii="Times New Roman" w:hAnsi="Times New Roman"/>
          <w:sz w:val="24"/>
          <w:szCs w:val="24"/>
        </w:rPr>
        <w:t xml:space="preserve">, rīkojoties saskaņā ar </w:t>
      </w:r>
      <w:r w:rsidR="00371950">
        <w:rPr>
          <w:rFonts w:ascii="Times New Roman" w:hAnsi="Times New Roman"/>
          <w:sz w:val="24"/>
          <w:szCs w:val="24"/>
        </w:rPr>
        <w:t>Biedrības statūtiem</w:t>
      </w:r>
      <w:r w:rsidR="00272A38" w:rsidRPr="00F5439F">
        <w:rPr>
          <w:rFonts w:ascii="Times New Roman" w:hAnsi="Times New Roman"/>
          <w:sz w:val="24"/>
          <w:szCs w:val="24"/>
        </w:rPr>
        <w:t>, no otras puses</w:t>
      </w:r>
      <w:r w:rsidR="00272A38">
        <w:rPr>
          <w:rFonts w:ascii="Times New Roman" w:hAnsi="Times New Roman" w:cs="Times New Roman"/>
          <w:sz w:val="24"/>
          <w:szCs w:val="24"/>
        </w:rPr>
        <w:t xml:space="preserve"> </w:t>
      </w:r>
      <w:r w:rsidR="00F8632B" w:rsidRPr="00900BC8">
        <w:rPr>
          <w:rFonts w:ascii="Times New Roman" w:hAnsi="Times New Roman" w:cs="Times New Roman"/>
          <w:sz w:val="24"/>
          <w:szCs w:val="24"/>
        </w:rPr>
        <w:t xml:space="preserve">(turpmāk </w:t>
      </w:r>
      <w:r w:rsidR="00F8632B" w:rsidRPr="00900BC8">
        <w:rPr>
          <w:rFonts w:ascii="Times New Roman" w:hAnsi="Times New Roman"/>
          <w:sz w:val="24"/>
          <w:szCs w:val="24"/>
        </w:rPr>
        <w:t>abi kopā - Puses, bet katrs atsevišķi - Puse),</w:t>
      </w:r>
    </w:p>
    <w:p w14:paraId="6AFFE2BE" w14:textId="77777777" w:rsidR="00173094" w:rsidRPr="00173094" w:rsidRDefault="00173094" w:rsidP="00173094">
      <w:pPr>
        <w:spacing w:before="120" w:line="240" w:lineRule="auto"/>
        <w:jc w:val="lowKashida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173094">
        <w:rPr>
          <w:rFonts w:ascii="Times New Roman" w:eastAsia="Calibri" w:hAnsi="Times New Roman" w:cs="Times New Roman"/>
          <w:sz w:val="24"/>
          <w:szCs w:val="24"/>
        </w:rPr>
        <w:t xml:space="preserve">pamatojoties uz Biedrības 30.09.2025. vēstuli Nr.1-6/878 “Par plānoto pakalpojuma apjomu pakalpojumu maksām 2026. gadam” un 2024. gada 14. novembra Deleģēšanas līguma Nr. ADM/2-1.4/24/112 </w:t>
      </w:r>
      <w:r w:rsidRPr="00173094">
        <w:rPr>
          <w:rFonts w:ascii="Times New Roman" w:eastAsia="Calibri" w:hAnsi="Times New Roman" w:cs="Times New Roman"/>
          <w:bCs/>
          <w:sz w:val="24"/>
          <w:szCs w:val="24"/>
        </w:rPr>
        <w:t xml:space="preserve">(turpmāk - Līgums) 3.12., 8.3. punktu, noslēdz šādu vienošanos (turpmāk – Vienošanās): </w:t>
      </w:r>
    </w:p>
    <w:p w14:paraId="49902967" w14:textId="44E8D63B" w:rsidR="00AD76A8" w:rsidRPr="00900BC8" w:rsidRDefault="00AD76A8" w:rsidP="001F5DAA">
      <w:pPr>
        <w:pStyle w:val="TabR17"/>
        <w:tabs>
          <w:tab w:val="left" w:pos="747"/>
        </w:tabs>
        <w:spacing w:before="120" w:after="0"/>
        <w:jc w:val="both"/>
        <w:rPr>
          <w:rFonts w:eastAsiaTheme="minorEastAsia"/>
          <w:lang w:val="lv-LV"/>
        </w:rPr>
      </w:pPr>
    </w:p>
    <w:p w14:paraId="2F4C1FD7" w14:textId="582E68D1" w:rsidR="00EE27C1" w:rsidRDefault="00EE27C1" w:rsidP="00C22B2D">
      <w:pPr>
        <w:pStyle w:val="TabR17"/>
        <w:numPr>
          <w:ilvl w:val="0"/>
          <w:numId w:val="2"/>
        </w:numPr>
        <w:ind w:left="426" w:hanging="426"/>
        <w:jc w:val="both"/>
        <w:rPr>
          <w:lang w:val="lv-LV"/>
        </w:rPr>
      </w:pPr>
      <w:r>
        <w:rPr>
          <w:lang w:val="lv-LV"/>
        </w:rPr>
        <w:t>Puses vienojas palielināt Dienas aprūpes centra pakalpojumu izmantojošo vidējo klientu skaitu no 15 uz 20 klientiem dienā</w:t>
      </w:r>
      <w:r w:rsidR="00C65661">
        <w:rPr>
          <w:lang w:val="lv-LV"/>
        </w:rPr>
        <w:t>.</w:t>
      </w:r>
      <w:r>
        <w:rPr>
          <w:lang w:val="lv-LV"/>
        </w:rPr>
        <w:t xml:space="preserve"> </w:t>
      </w:r>
      <w:r w:rsidR="00A30CF9">
        <w:rPr>
          <w:lang w:val="lv-LV"/>
        </w:rPr>
        <w:t>Šīm izmaiņām tiek paredzēts</w:t>
      </w:r>
      <w:r>
        <w:rPr>
          <w:lang w:val="lv-LV"/>
        </w:rPr>
        <w:t xml:space="preserve"> papildu finansējum</w:t>
      </w:r>
      <w:r w:rsidR="00A30CF9">
        <w:rPr>
          <w:lang w:val="lv-LV"/>
        </w:rPr>
        <w:t>s</w:t>
      </w:r>
      <w:r>
        <w:rPr>
          <w:lang w:val="lv-LV"/>
        </w:rPr>
        <w:t xml:space="preserve"> 48 193,95 EUR gadā. </w:t>
      </w:r>
      <w:r w:rsidR="00C65661">
        <w:rPr>
          <w:lang w:val="lv-LV"/>
        </w:rPr>
        <w:t>Dienas aprūpes centra</w:t>
      </w:r>
      <w:r w:rsidR="00352BE3">
        <w:rPr>
          <w:lang w:val="lv-LV"/>
        </w:rPr>
        <w:t xml:space="preserve"> pakalpojumam noteiktā cena vienam klientam dienā paliek nemainīga.</w:t>
      </w:r>
    </w:p>
    <w:p w14:paraId="1CE6B154" w14:textId="1B80B04B" w:rsidR="00EE27C1" w:rsidRPr="000A62D9" w:rsidRDefault="00EE27C1" w:rsidP="000A62D9">
      <w:pPr>
        <w:pStyle w:val="TabR17"/>
        <w:numPr>
          <w:ilvl w:val="0"/>
          <w:numId w:val="2"/>
        </w:numPr>
        <w:ind w:left="426" w:hanging="426"/>
        <w:jc w:val="both"/>
        <w:rPr>
          <w:lang w:val="lv-LV"/>
        </w:rPr>
      </w:pPr>
      <w:r>
        <w:rPr>
          <w:lang w:val="lv-LV"/>
        </w:rPr>
        <w:t>Puses vienojas</w:t>
      </w:r>
      <w:r w:rsidR="000A62D9">
        <w:rPr>
          <w:lang w:val="lv-LV"/>
        </w:rPr>
        <w:t xml:space="preserve"> palielināt </w:t>
      </w:r>
      <w:r w:rsidR="00C65661">
        <w:rPr>
          <w:lang w:val="lv-LV"/>
        </w:rPr>
        <w:t>Grupu dzīvokļa pakalpojuma klientu</w:t>
      </w:r>
      <w:r w:rsidR="000A62D9">
        <w:rPr>
          <w:lang w:val="lv-LV"/>
        </w:rPr>
        <w:t xml:space="preserve"> skaitu, kuriem nepieciešama aprūpe, </w:t>
      </w:r>
      <w:r w:rsidR="008D1268">
        <w:rPr>
          <w:lang w:val="lv-LV"/>
        </w:rPr>
        <w:t>par vienu klientu, vienlaicīgi samazinot minētā pakalpojuma klientu skaitu, kuriem nav nepieciešama aprūpe, par vienu klientu</w:t>
      </w:r>
      <w:r w:rsidR="000A62D9">
        <w:rPr>
          <w:lang w:val="lv-LV"/>
        </w:rPr>
        <w:t xml:space="preserve">. </w:t>
      </w:r>
      <w:r w:rsidR="00A30CF9">
        <w:rPr>
          <w:lang w:val="lv-LV"/>
        </w:rPr>
        <w:t>Š</w:t>
      </w:r>
      <w:r w:rsidR="00C65661" w:rsidRPr="000A62D9">
        <w:rPr>
          <w:lang w:val="lv-LV"/>
        </w:rPr>
        <w:t>īm izmaiņām</w:t>
      </w:r>
      <w:r w:rsidR="00A30CF9">
        <w:rPr>
          <w:lang w:val="lv-LV"/>
        </w:rPr>
        <w:t xml:space="preserve"> tiek</w:t>
      </w:r>
      <w:r w:rsidR="00C65661" w:rsidRPr="000A62D9">
        <w:rPr>
          <w:lang w:val="lv-LV"/>
        </w:rPr>
        <w:t xml:space="preserve"> </w:t>
      </w:r>
      <w:r w:rsidR="001D1F0A">
        <w:rPr>
          <w:lang w:val="lv-LV"/>
        </w:rPr>
        <w:t>paredzēts</w:t>
      </w:r>
      <w:r w:rsidR="00C65661" w:rsidRPr="000A62D9">
        <w:rPr>
          <w:lang w:val="lv-LV"/>
        </w:rPr>
        <w:t xml:space="preserve"> papildu finansējum</w:t>
      </w:r>
      <w:r w:rsidR="00A30CF9">
        <w:rPr>
          <w:lang w:val="lv-LV"/>
        </w:rPr>
        <w:t>s</w:t>
      </w:r>
      <w:r w:rsidR="00C65661" w:rsidRPr="000A62D9">
        <w:rPr>
          <w:lang w:val="lv-LV"/>
        </w:rPr>
        <w:t xml:space="preserve"> 751,90</w:t>
      </w:r>
      <w:r w:rsidR="000A62D9">
        <w:rPr>
          <w:lang w:val="lv-LV"/>
        </w:rPr>
        <w:t> </w:t>
      </w:r>
      <w:r w:rsidR="00C65661" w:rsidRPr="000A62D9">
        <w:rPr>
          <w:lang w:val="lv-LV"/>
        </w:rPr>
        <w:t>EUR gadā.</w:t>
      </w:r>
      <w:r w:rsidR="000A62D9">
        <w:rPr>
          <w:lang w:val="lv-LV"/>
        </w:rPr>
        <w:t xml:space="preserve"> Grupu dzīvokļa pakalpojuma cena</w:t>
      </w:r>
      <w:r w:rsidR="008D1268">
        <w:rPr>
          <w:lang w:val="lv-LV"/>
        </w:rPr>
        <w:t>s</w:t>
      </w:r>
      <w:r w:rsidR="000A62D9">
        <w:rPr>
          <w:lang w:val="lv-LV"/>
        </w:rPr>
        <w:t xml:space="preserve"> vienam klientam dienā paliek nemainīga</w:t>
      </w:r>
      <w:r w:rsidR="008D1268">
        <w:rPr>
          <w:lang w:val="lv-LV"/>
        </w:rPr>
        <w:t>s</w:t>
      </w:r>
      <w:r w:rsidR="000A62D9">
        <w:rPr>
          <w:lang w:val="lv-LV"/>
        </w:rPr>
        <w:t>.</w:t>
      </w:r>
    </w:p>
    <w:p w14:paraId="417EBFBE" w14:textId="0F66ACEF" w:rsidR="00326CD7" w:rsidRPr="00326CD7" w:rsidRDefault="00171319" w:rsidP="00326CD7">
      <w:pPr>
        <w:pStyle w:val="TabR17"/>
        <w:numPr>
          <w:ilvl w:val="0"/>
          <w:numId w:val="2"/>
        </w:numPr>
        <w:tabs>
          <w:tab w:val="clear" w:pos="720"/>
          <w:tab w:val="num" w:pos="0"/>
        </w:tabs>
        <w:spacing w:before="120"/>
        <w:ind w:left="426" w:hanging="426"/>
        <w:jc w:val="both"/>
        <w:rPr>
          <w:lang w:val="lv-LV"/>
        </w:rPr>
      </w:pPr>
      <w:r w:rsidRPr="00545C8F">
        <w:rPr>
          <w:lang w:val="lv-LV"/>
        </w:rPr>
        <w:t xml:space="preserve">Izteikt Līguma </w:t>
      </w:r>
      <w:r w:rsidR="003969BB" w:rsidRPr="00545C8F">
        <w:rPr>
          <w:lang w:val="lv-LV"/>
        </w:rPr>
        <w:t>3.</w:t>
      </w:r>
      <w:r w:rsidR="00C65661">
        <w:rPr>
          <w:lang w:val="lv-LV"/>
        </w:rPr>
        <w:t>1</w:t>
      </w:r>
      <w:r w:rsidR="003969BB" w:rsidRPr="00545C8F">
        <w:rPr>
          <w:lang w:val="lv-LV"/>
        </w:rPr>
        <w:t>.</w:t>
      </w:r>
      <w:r w:rsidR="00C65661">
        <w:rPr>
          <w:lang w:val="lv-LV"/>
        </w:rPr>
        <w:t> </w:t>
      </w:r>
      <w:r w:rsidRPr="00545C8F">
        <w:rPr>
          <w:lang w:val="lv-LV"/>
        </w:rPr>
        <w:t>punktu šādā redakcijā:</w:t>
      </w:r>
      <w:r w:rsidR="00326CD7" w:rsidRPr="00326CD7">
        <w:rPr>
          <w:lang w:val="lv-LV"/>
        </w:rPr>
        <w:t xml:space="preserve"> </w:t>
      </w:r>
    </w:p>
    <w:p w14:paraId="318977AB" w14:textId="7DCC1BD5" w:rsidR="003969BB" w:rsidRPr="00545C8F" w:rsidRDefault="003969BB" w:rsidP="00954E44">
      <w:pPr>
        <w:pStyle w:val="TabR17"/>
        <w:spacing w:before="120"/>
        <w:ind w:left="993" w:hanging="567"/>
        <w:jc w:val="both"/>
        <w:rPr>
          <w:lang w:val="lv-LV"/>
        </w:rPr>
      </w:pPr>
      <w:r w:rsidRPr="00545C8F">
        <w:rPr>
          <w:lang w:val="lv-LV"/>
        </w:rPr>
        <w:t>“3.</w:t>
      </w:r>
      <w:r w:rsidR="00C65661">
        <w:rPr>
          <w:lang w:val="lv-LV"/>
        </w:rPr>
        <w:t xml:space="preserve">1. </w:t>
      </w:r>
      <w:r w:rsidR="00954E44">
        <w:rPr>
          <w:lang w:val="lv-LV"/>
        </w:rPr>
        <w:t xml:space="preserve"> </w:t>
      </w:r>
      <w:r w:rsidR="00326CD7" w:rsidRPr="00326CD7">
        <w:rPr>
          <w:lang w:val="lv-LV"/>
        </w:rPr>
        <w:t>Biedrība</w:t>
      </w:r>
      <w:r w:rsidR="00954E44">
        <w:rPr>
          <w:lang w:val="lv-LV"/>
        </w:rPr>
        <w:t xml:space="preserve"> par</w:t>
      </w:r>
      <w:r w:rsidR="00326CD7" w:rsidRPr="00326CD7">
        <w:rPr>
          <w:lang w:val="lv-LV"/>
        </w:rPr>
        <w:t xml:space="preserve"> pārvaldes uzdevuma izpild</w:t>
      </w:r>
      <w:r w:rsidR="00954E44">
        <w:rPr>
          <w:lang w:val="lv-LV"/>
        </w:rPr>
        <w:t>i saņem</w:t>
      </w:r>
      <w:r w:rsidR="00326CD7" w:rsidRPr="00326CD7">
        <w:rPr>
          <w:lang w:val="lv-LV"/>
        </w:rPr>
        <w:t xml:space="preserve"> </w:t>
      </w:r>
      <w:r w:rsidR="00954E44">
        <w:rPr>
          <w:lang w:val="lv-LV"/>
        </w:rPr>
        <w:t>finansējumu</w:t>
      </w:r>
      <w:r w:rsidR="00326CD7" w:rsidRPr="00326CD7">
        <w:rPr>
          <w:lang w:val="lv-LV"/>
        </w:rPr>
        <w:t xml:space="preserve"> no</w:t>
      </w:r>
      <w:r w:rsidR="00326CD7">
        <w:rPr>
          <w:lang w:val="lv-LV"/>
        </w:rPr>
        <w:t xml:space="preserve"> </w:t>
      </w:r>
      <w:r w:rsidR="00326CD7" w:rsidRPr="00326CD7">
        <w:rPr>
          <w:lang w:val="lv-LV"/>
        </w:rPr>
        <w:t xml:space="preserve">Pašvaldības budžeta </w:t>
      </w:r>
      <w:r w:rsidR="00326CD7">
        <w:rPr>
          <w:lang w:val="lv-LV"/>
        </w:rPr>
        <w:t xml:space="preserve">un ieņēmumiem </w:t>
      </w:r>
      <w:r w:rsidR="00326CD7" w:rsidRPr="00326CD7">
        <w:rPr>
          <w:lang w:val="lv-LV"/>
        </w:rPr>
        <w:t>no klientu līdzdalības maksājumiem</w:t>
      </w:r>
      <w:r w:rsidR="00326CD7">
        <w:rPr>
          <w:lang w:val="lv-LV"/>
        </w:rPr>
        <w:t xml:space="preserve"> (</w:t>
      </w:r>
      <w:r w:rsidR="00326CD7" w:rsidRPr="00326CD7">
        <w:rPr>
          <w:lang w:val="lv-LV"/>
        </w:rPr>
        <w:t>ievērojot Līguma 3.2. punktu</w:t>
      </w:r>
      <w:r w:rsidR="00326CD7">
        <w:rPr>
          <w:lang w:val="lv-LV"/>
        </w:rPr>
        <w:t>)</w:t>
      </w:r>
      <w:r w:rsidR="00326CD7" w:rsidRPr="00326CD7">
        <w:rPr>
          <w:lang w:val="lv-LV"/>
        </w:rPr>
        <w:t>, kur</w:t>
      </w:r>
      <w:r w:rsidR="00326CD7">
        <w:rPr>
          <w:lang w:val="lv-LV"/>
        </w:rPr>
        <w:t>u</w:t>
      </w:r>
      <w:r w:rsidR="00326CD7" w:rsidRPr="00326CD7">
        <w:rPr>
          <w:lang w:val="lv-LV"/>
        </w:rPr>
        <w:t xml:space="preserve"> kopējā summa gadā nepārsniedz</w:t>
      </w:r>
      <w:r w:rsidR="00326CD7">
        <w:rPr>
          <w:lang w:val="lv-LV"/>
        </w:rPr>
        <w:t xml:space="preserve"> </w:t>
      </w:r>
      <w:r w:rsidR="00C27F83" w:rsidRPr="00C27F83">
        <w:rPr>
          <w:rFonts w:eastAsia="Calibri" w:cs="Calibri"/>
          <w:lang w:val="lv-LV" w:eastAsia="en-US"/>
        </w:rPr>
        <w:t>720 736,90</w:t>
      </w:r>
      <w:r w:rsidR="000257B9" w:rsidRPr="00C27F83">
        <w:rPr>
          <w:rFonts w:eastAsia="Calibri" w:cs="Calibri"/>
          <w:lang w:val="lv-LV" w:eastAsia="en-US"/>
        </w:rPr>
        <w:t> EUR (se</w:t>
      </w:r>
      <w:r w:rsidR="00C27F83" w:rsidRPr="00C27F83">
        <w:rPr>
          <w:rFonts w:eastAsia="Calibri" w:cs="Calibri"/>
          <w:lang w:val="lv-LV" w:eastAsia="en-US"/>
        </w:rPr>
        <w:t>ptiņi</w:t>
      </w:r>
      <w:r w:rsidR="000257B9" w:rsidRPr="00C27F83">
        <w:rPr>
          <w:rFonts w:eastAsia="Calibri" w:cs="Calibri"/>
          <w:lang w:val="lv-LV" w:eastAsia="en-US"/>
        </w:rPr>
        <w:t xml:space="preserve"> simti </w:t>
      </w:r>
      <w:r w:rsidR="00C27F83" w:rsidRPr="00C27F83">
        <w:rPr>
          <w:rFonts w:eastAsia="Calibri" w:cs="Calibri"/>
          <w:lang w:val="lv-LV" w:eastAsia="en-US"/>
        </w:rPr>
        <w:t>divdesmit tūkstoši septiņi simti trīsdesmit seši</w:t>
      </w:r>
      <w:r w:rsidR="000257B9" w:rsidRPr="00C27F83">
        <w:rPr>
          <w:rFonts w:eastAsia="Calibri" w:cs="Calibri"/>
          <w:lang w:val="lv-LV" w:eastAsia="en-US"/>
        </w:rPr>
        <w:t xml:space="preserve"> </w:t>
      </w:r>
      <w:proofErr w:type="spellStart"/>
      <w:r w:rsidR="000257B9" w:rsidRPr="00C27F83">
        <w:rPr>
          <w:rFonts w:eastAsia="Calibri" w:cs="Calibri"/>
          <w:i/>
          <w:iCs/>
          <w:lang w:val="lv-LV" w:eastAsia="en-US"/>
        </w:rPr>
        <w:t>euro</w:t>
      </w:r>
      <w:proofErr w:type="spellEnd"/>
      <w:r w:rsidR="000257B9" w:rsidRPr="00C27F83">
        <w:rPr>
          <w:rFonts w:eastAsia="Calibri" w:cs="Calibri"/>
          <w:lang w:val="lv-LV" w:eastAsia="en-US"/>
        </w:rPr>
        <w:t xml:space="preserve"> un </w:t>
      </w:r>
      <w:r w:rsidR="00C27F83" w:rsidRPr="00C27F83">
        <w:rPr>
          <w:rFonts w:eastAsia="Calibri" w:cs="Calibri"/>
          <w:lang w:val="lv-LV" w:eastAsia="en-US"/>
        </w:rPr>
        <w:t>90</w:t>
      </w:r>
      <w:r w:rsidR="000257B9" w:rsidRPr="00C27F83">
        <w:rPr>
          <w:rFonts w:eastAsia="Calibri" w:cs="Calibri"/>
          <w:lang w:val="lv-LV" w:eastAsia="en-US"/>
        </w:rPr>
        <w:t xml:space="preserve"> centi)</w:t>
      </w:r>
      <w:r w:rsidR="00545C8F" w:rsidRPr="00C27F83">
        <w:rPr>
          <w:lang w:val="lv-LV"/>
        </w:rPr>
        <w:t>.”</w:t>
      </w:r>
    </w:p>
    <w:p w14:paraId="3EBA452C" w14:textId="795CD34C" w:rsidR="00C65661" w:rsidRDefault="00C65661" w:rsidP="001F5DAA">
      <w:pPr>
        <w:pStyle w:val="TabR17"/>
        <w:numPr>
          <w:ilvl w:val="0"/>
          <w:numId w:val="2"/>
        </w:numPr>
        <w:spacing w:before="120"/>
        <w:ind w:left="425" w:hanging="425"/>
        <w:jc w:val="both"/>
        <w:rPr>
          <w:lang w:val="lv-LV"/>
        </w:rPr>
      </w:pPr>
      <w:r>
        <w:rPr>
          <w:lang w:val="lv-LV"/>
        </w:rPr>
        <w:t>Līguma 3.8. punktā tekstu “15 (piecpadsmit)” aizstāt ar tekstu “20 (divdesmit)”.</w:t>
      </w:r>
    </w:p>
    <w:p w14:paraId="2999CBBA" w14:textId="2FDFFB59" w:rsidR="001F5DAA" w:rsidRDefault="00F8632B" w:rsidP="001F5DAA">
      <w:pPr>
        <w:pStyle w:val="TabR17"/>
        <w:numPr>
          <w:ilvl w:val="0"/>
          <w:numId w:val="2"/>
        </w:numPr>
        <w:spacing w:before="120"/>
        <w:ind w:left="425" w:hanging="425"/>
        <w:jc w:val="both"/>
        <w:rPr>
          <w:lang w:val="lv-LV"/>
        </w:rPr>
      </w:pPr>
      <w:r w:rsidRPr="00257BA5">
        <w:rPr>
          <w:lang w:val="lv-LV"/>
        </w:rPr>
        <w:t>Pārējie Līguma noteikumi paliek negrozīti.</w:t>
      </w:r>
    </w:p>
    <w:p w14:paraId="0A3E0A67" w14:textId="297285F8" w:rsidR="00871A1E" w:rsidRDefault="00871A1E" w:rsidP="001F5DAA">
      <w:pPr>
        <w:pStyle w:val="TabR17"/>
        <w:numPr>
          <w:ilvl w:val="0"/>
          <w:numId w:val="2"/>
        </w:numPr>
        <w:spacing w:before="120"/>
        <w:ind w:left="425" w:hanging="425"/>
        <w:jc w:val="both"/>
        <w:rPr>
          <w:lang w:val="lv-LV"/>
        </w:rPr>
      </w:pPr>
      <w:r>
        <w:rPr>
          <w:lang w:val="lv-LV"/>
        </w:rPr>
        <w:t>Vienošanās noteiktās izmaiņas piemērojamas ar 2026. gada 1. janvāri.</w:t>
      </w:r>
    </w:p>
    <w:p w14:paraId="381CA7C5" w14:textId="118B571E" w:rsidR="006A2C93" w:rsidRPr="001F5DAA" w:rsidRDefault="006A2C93" w:rsidP="001F5DAA">
      <w:pPr>
        <w:pStyle w:val="TabR17"/>
        <w:numPr>
          <w:ilvl w:val="0"/>
          <w:numId w:val="2"/>
        </w:numPr>
        <w:spacing w:before="120"/>
        <w:ind w:left="425" w:hanging="425"/>
        <w:jc w:val="both"/>
        <w:rPr>
          <w:lang w:val="lv-LV"/>
        </w:rPr>
      </w:pPr>
      <w:r w:rsidRPr="001F5DAA">
        <w:rPr>
          <w:lang w:val="lv-LV"/>
        </w:rPr>
        <w:t xml:space="preserve">Vienošanās ir Līguma neatņemama sastāvdaļa un tās spēkā stāšanās datums ir pēdējā pievienotā droša elektroniskā paraksta un tā zīmoga datums. </w:t>
      </w:r>
    </w:p>
    <w:p w14:paraId="5F41983A" w14:textId="67BF7C9E" w:rsidR="00AD76A8" w:rsidRPr="00257BA5" w:rsidRDefault="00F8632B" w:rsidP="00BA3B7E">
      <w:pPr>
        <w:pStyle w:val="TabR17"/>
        <w:numPr>
          <w:ilvl w:val="0"/>
          <w:numId w:val="2"/>
        </w:numPr>
        <w:spacing w:before="120"/>
        <w:ind w:left="426" w:hanging="426"/>
        <w:jc w:val="both"/>
        <w:rPr>
          <w:lang w:val="lv-LV"/>
        </w:rPr>
      </w:pPr>
      <w:r w:rsidRPr="00257BA5">
        <w:rPr>
          <w:lang w:val="lv-LV"/>
        </w:rPr>
        <w:t>Vienošanās sagatavota un parakstīta elektroniska dokumenta veidā. Katra Puse</w:t>
      </w:r>
      <w:r w:rsidR="001B3597" w:rsidRPr="00257BA5">
        <w:rPr>
          <w:lang w:val="lv-LV"/>
        </w:rPr>
        <w:t xml:space="preserve"> </w:t>
      </w:r>
      <w:r w:rsidR="00CA7DF2" w:rsidRPr="00257BA5">
        <w:rPr>
          <w:lang w:val="lv-LV"/>
        </w:rPr>
        <w:t>V</w:t>
      </w:r>
      <w:r w:rsidRPr="00257BA5">
        <w:rPr>
          <w:lang w:val="lv-LV"/>
        </w:rPr>
        <w:t>ienošanos glabā savā lietvedībā elektronisk</w:t>
      </w:r>
      <w:r w:rsidR="004308A8">
        <w:rPr>
          <w:lang w:val="lv-LV"/>
        </w:rPr>
        <w:t>a</w:t>
      </w:r>
      <w:r w:rsidRPr="00257BA5">
        <w:rPr>
          <w:lang w:val="lv-LV"/>
        </w:rPr>
        <w:t xml:space="preserve"> dokumenta formā.</w:t>
      </w:r>
      <w:bookmarkStart w:id="2" w:name="_GoBack"/>
      <w:bookmarkEnd w:id="2"/>
    </w:p>
    <w:p w14:paraId="0B12A6C3" w14:textId="77777777" w:rsidR="00871A1E" w:rsidRPr="00900BC8" w:rsidRDefault="00871A1E">
      <w:pPr>
        <w:pStyle w:val="BodyTextIndent"/>
        <w:ind w:left="0"/>
        <w:rPr>
          <w:rFonts w:ascii="Times New Roman" w:hAnsi="Times New Roman"/>
          <w:szCs w:val="24"/>
          <w:highlight w:val="yellow"/>
        </w:rPr>
      </w:pPr>
    </w:p>
    <w:p w14:paraId="44D54F34" w14:textId="77777777" w:rsidR="00AD76A8" w:rsidRPr="00900BC8" w:rsidRDefault="00F8632B" w:rsidP="00F5538A">
      <w:pPr>
        <w:pStyle w:val="BodyTextIndent"/>
        <w:spacing w:after="120"/>
        <w:ind w:left="0"/>
        <w:jc w:val="center"/>
        <w:rPr>
          <w:rFonts w:ascii="Times New Roman" w:hAnsi="Times New Roman"/>
          <w:szCs w:val="24"/>
        </w:rPr>
      </w:pPr>
      <w:r w:rsidRPr="00900BC8">
        <w:rPr>
          <w:rFonts w:ascii="Times New Roman" w:hAnsi="Times New Roman"/>
          <w:b/>
          <w:szCs w:val="24"/>
        </w:rPr>
        <w:t>Pušu rekvizīti un paraksti</w:t>
      </w:r>
    </w:p>
    <w:tbl>
      <w:tblPr>
        <w:tblW w:w="9230" w:type="dxa"/>
        <w:tblInd w:w="-16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4678"/>
      </w:tblGrid>
      <w:tr w:rsidR="00900BC8" w:rsidRPr="00900BC8" w14:paraId="179CDD1C" w14:textId="77777777" w:rsidTr="007F4A90">
        <w:tc>
          <w:tcPr>
            <w:tcW w:w="4552" w:type="dxa"/>
          </w:tcPr>
          <w:p w14:paraId="464C5AE0" w14:textId="51882524" w:rsidR="00AD76A8" w:rsidRPr="00C56CE9" w:rsidRDefault="00F86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C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Pašvaldība</w:t>
            </w:r>
          </w:p>
        </w:tc>
        <w:tc>
          <w:tcPr>
            <w:tcW w:w="4678" w:type="dxa"/>
          </w:tcPr>
          <w:p w14:paraId="7A472D2C" w14:textId="6F05BF33" w:rsidR="00AD76A8" w:rsidRPr="00C56CE9" w:rsidRDefault="00F86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C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Biedrība</w:t>
            </w:r>
          </w:p>
        </w:tc>
      </w:tr>
      <w:tr w:rsidR="00900BC8" w:rsidRPr="00900BC8" w14:paraId="31861ED1" w14:textId="77777777" w:rsidTr="007F4A90">
        <w:tc>
          <w:tcPr>
            <w:tcW w:w="4552" w:type="dxa"/>
          </w:tcPr>
          <w:p w14:paraId="2F3A60BC" w14:textId="4DEA55AA" w:rsidR="00AD76A8" w:rsidRPr="000F6732" w:rsidRDefault="00F8632B" w:rsidP="00C56CE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C13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Jelgavas </w:t>
            </w:r>
            <w:proofErr w:type="spellStart"/>
            <w:r w:rsidRPr="00C13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valstspilsētas</w:t>
            </w:r>
            <w:proofErr w:type="spellEnd"/>
            <w:r w:rsidRPr="00C13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pašvaldība</w:t>
            </w:r>
          </w:p>
        </w:tc>
        <w:tc>
          <w:tcPr>
            <w:tcW w:w="4678" w:type="dxa"/>
          </w:tcPr>
          <w:p w14:paraId="5D701FF0" w14:textId="7DBA61B2" w:rsidR="00AD76A8" w:rsidRPr="00C56CE9" w:rsidRDefault="005E1AFA" w:rsidP="00C56C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</w:t>
            </w:r>
            <w:r w:rsidR="00F8632B" w:rsidRPr="00C5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iedrība “Latvijas Samariešu apvienība”</w:t>
            </w:r>
          </w:p>
        </w:tc>
      </w:tr>
      <w:tr w:rsidR="00490F91" w:rsidRPr="00900BC8" w14:paraId="01E9055D" w14:textId="77777777" w:rsidTr="007F4A90">
        <w:tc>
          <w:tcPr>
            <w:tcW w:w="4552" w:type="dxa"/>
          </w:tcPr>
          <w:p w14:paraId="50954208" w14:textId="46498028" w:rsidR="00490F91" w:rsidRDefault="00490F91" w:rsidP="00C5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</w:t>
            </w: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eģistrācijas numurs: 40900039904</w:t>
            </w:r>
          </w:p>
          <w:p w14:paraId="79594BEB" w14:textId="4D3A4C7D" w:rsidR="00490F91" w:rsidRPr="00490F91" w:rsidRDefault="00490F91" w:rsidP="00C5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Jelgavas </w:t>
            </w:r>
            <w:proofErr w:type="spellStart"/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valstspilsētas</w:t>
            </w:r>
            <w:proofErr w:type="spellEnd"/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pašvaldības iestādes “Centrālā pārvalde” personā</w:t>
            </w:r>
          </w:p>
          <w:p w14:paraId="48CB8914" w14:textId="32249012" w:rsidR="00490F91" w:rsidRDefault="00490F91" w:rsidP="00C5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</w:t>
            </w: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eģistrācijas numurs: 90000042516</w:t>
            </w:r>
          </w:p>
          <w:p w14:paraId="725FD0CF" w14:textId="77777777" w:rsidR="00D9295B" w:rsidRDefault="00490F91" w:rsidP="00C5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</w:t>
            </w: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uridiskā adrese: Lielā iela 11, Jelgava,</w:t>
            </w:r>
          </w:p>
          <w:p w14:paraId="24E55D16" w14:textId="128423D8" w:rsidR="00490F91" w:rsidRPr="00C13B56" w:rsidRDefault="00490F91" w:rsidP="00C5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LV-3001</w:t>
            </w:r>
          </w:p>
        </w:tc>
        <w:tc>
          <w:tcPr>
            <w:tcW w:w="4678" w:type="dxa"/>
          </w:tcPr>
          <w:p w14:paraId="7E11FF8B" w14:textId="77777777" w:rsidR="00AB1FFA" w:rsidRDefault="00490F91" w:rsidP="00C5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Reģistrācijas numurs: 40008001803</w:t>
            </w:r>
          </w:p>
          <w:p w14:paraId="38CEFD7D" w14:textId="77777777" w:rsidR="00D9295B" w:rsidRDefault="00490F91" w:rsidP="00C5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Juridiskā adrese: Katoļu iela 22, Rīga,</w:t>
            </w:r>
          </w:p>
          <w:p w14:paraId="0E30D1B0" w14:textId="3BD36B7A" w:rsidR="00490F91" w:rsidRPr="00490F91" w:rsidRDefault="00490F91" w:rsidP="00C5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LV</w:t>
            </w:r>
            <w:r w:rsidR="00AB1F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90F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1003</w:t>
            </w:r>
          </w:p>
        </w:tc>
      </w:tr>
      <w:tr w:rsidR="00900BC8" w:rsidRPr="00900BC8" w14:paraId="09F5E44A" w14:textId="77777777" w:rsidTr="007F4A90">
        <w:trPr>
          <w:trHeight w:val="328"/>
        </w:trPr>
        <w:tc>
          <w:tcPr>
            <w:tcW w:w="4552" w:type="dxa"/>
          </w:tcPr>
          <w:p w14:paraId="29DDA78E" w14:textId="77777777" w:rsidR="00AD76A8" w:rsidRDefault="00AD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C8453D" w14:textId="070EAE08" w:rsidR="007F4A90" w:rsidRPr="00900BC8" w:rsidRDefault="007F4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Izpilddirektor</w:t>
            </w:r>
            <w:r w:rsidR="00352BE3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352BE3">
              <w:rPr>
                <w:rFonts w:ascii="Times New Roman" w:hAnsi="Times New Roman"/>
                <w:i/>
                <w:iCs/>
                <w:sz w:val="24"/>
                <w:szCs w:val="24"/>
              </w:rPr>
              <w:t>Irina Malahovska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678" w:type="dxa"/>
          </w:tcPr>
          <w:p w14:paraId="07A093C0" w14:textId="77777777" w:rsidR="00AD76A8" w:rsidRDefault="00AD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150F39" w14:textId="29C60958" w:rsidR="007F4A90" w:rsidRPr="00900BC8" w:rsidRDefault="007F4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Valdes loceklis </w:t>
            </w:r>
            <w:r w:rsidRPr="007F4A90">
              <w:rPr>
                <w:rFonts w:ascii="Times New Roman" w:hAnsi="Times New Roman"/>
                <w:i/>
                <w:iCs/>
                <w:sz w:val="24"/>
                <w:szCs w:val="24"/>
              </w:rPr>
              <w:t>Andris Bērziņš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</w:tbl>
    <w:p w14:paraId="3943919F" w14:textId="77777777" w:rsidR="00AD76A8" w:rsidRDefault="00AD76A8">
      <w:pPr>
        <w:pStyle w:val="BodyTextIndent"/>
        <w:ind w:left="780"/>
        <w:rPr>
          <w:rFonts w:ascii="Times New Roman" w:hAnsi="Times New Roman"/>
          <w:szCs w:val="24"/>
        </w:rPr>
      </w:pPr>
    </w:p>
    <w:p w14:paraId="02CC28ED" w14:textId="77777777" w:rsidR="00C65661" w:rsidRPr="00900BC8" w:rsidRDefault="00C65661">
      <w:pPr>
        <w:pStyle w:val="BodyTextIndent"/>
        <w:ind w:left="780"/>
        <w:rPr>
          <w:rFonts w:ascii="Times New Roman" w:hAnsi="Times New Roman"/>
          <w:szCs w:val="24"/>
        </w:rPr>
      </w:pPr>
    </w:p>
    <w:p w14:paraId="6375A081" w14:textId="4D12C7D2" w:rsidR="00F5538A" w:rsidRPr="00900BC8" w:rsidRDefault="00F8632B" w:rsidP="006C6C21">
      <w:pPr>
        <w:spacing w:beforeAutospacing="1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00BC8">
        <w:rPr>
          <w:rFonts w:ascii="Times New Roman" w:hAnsi="Times New Roman" w:cs="Times New Roman"/>
          <w:sz w:val="24"/>
          <w:szCs w:val="24"/>
        </w:rPr>
        <w:t>* DOKUMENTS PARAKSTĪTS ELEKTRONISKI AR DROŠU ELEKTRONISKO PARAKSTU, KAS SATUR LAIKA ZĪMOGU</w:t>
      </w:r>
    </w:p>
    <w:sectPr w:rsidR="00F5538A" w:rsidRPr="00900BC8" w:rsidSect="009A1422">
      <w:footerReference w:type="default" r:id="rId8"/>
      <w:pgSz w:w="11906" w:h="16838"/>
      <w:pgMar w:top="993" w:right="1134" w:bottom="851" w:left="1701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9A1C0" w14:textId="77777777" w:rsidR="00C10A04" w:rsidRDefault="00C10A04">
      <w:pPr>
        <w:spacing w:after="0" w:line="240" w:lineRule="auto"/>
      </w:pPr>
      <w:r>
        <w:separator/>
      </w:r>
    </w:p>
  </w:endnote>
  <w:endnote w:type="continuationSeparator" w:id="0">
    <w:p w14:paraId="61E37A85" w14:textId="77777777" w:rsidR="00C10A04" w:rsidRDefault="00C1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37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6E36A0" w14:textId="77777777" w:rsidR="00AD76A8" w:rsidRPr="00F5538A" w:rsidRDefault="00F8632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5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538A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F55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71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5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1AE75" w14:textId="77777777" w:rsidR="00C10A04" w:rsidRDefault="00C10A04">
      <w:pPr>
        <w:spacing w:after="0" w:line="240" w:lineRule="auto"/>
      </w:pPr>
      <w:r>
        <w:separator/>
      </w:r>
    </w:p>
  </w:footnote>
  <w:footnote w:type="continuationSeparator" w:id="0">
    <w:p w14:paraId="3DFC3ADD" w14:textId="77777777" w:rsidR="00C10A04" w:rsidRDefault="00C1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C4C8E"/>
    <w:multiLevelType w:val="multilevel"/>
    <w:tmpl w:val="7602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E2665F"/>
    <w:multiLevelType w:val="multilevel"/>
    <w:tmpl w:val="6EE839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3A2F5C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6337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FC36BC"/>
    <w:multiLevelType w:val="multilevel"/>
    <w:tmpl w:val="07BE4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95439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E320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A1D6E"/>
    <w:multiLevelType w:val="multilevel"/>
    <w:tmpl w:val="BE1855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A8"/>
    <w:rsid w:val="00000E08"/>
    <w:rsid w:val="0000320E"/>
    <w:rsid w:val="000257B9"/>
    <w:rsid w:val="00053515"/>
    <w:rsid w:val="00056AA0"/>
    <w:rsid w:val="0008321A"/>
    <w:rsid w:val="000A62D9"/>
    <w:rsid w:val="000F03DB"/>
    <w:rsid w:val="000F6732"/>
    <w:rsid w:val="000F6958"/>
    <w:rsid w:val="00121064"/>
    <w:rsid w:val="00131831"/>
    <w:rsid w:val="00142CC6"/>
    <w:rsid w:val="001519B6"/>
    <w:rsid w:val="00161278"/>
    <w:rsid w:val="001669C2"/>
    <w:rsid w:val="00171319"/>
    <w:rsid w:val="00173094"/>
    <w:rsid w:val="0018223E"/>
    <w:rsid w:val="001B0AA1"/>
    <w:rsid w:val="001B3597"/>
    <w:rsid w:val="001B7290"/>
    <w:rsid w:val="001C4467"/>
    <w:rsid w:val="001C6653"/>
    <w:rsid w:val="001C7C3A"/>
    <w:rsid w:val="001D1F0A"/>
    <w:rsid w:val="001D5990"/>
    <w:rsid w:val="001F5DAA"/>
    <w:rsid w:val="0021230E"/>
    <w:rsid w:val="00215E6D"/>
    <w:rsid w:val="00221DDE"/>
    <w:rsid w:val="00244400"/>
    <w:rsid w:val="00253E09"/>
    <w:rsid w:val="00257BA5"/>
    <w:rsid w:val="00261054"/>
    <w:rsid w:val="00272A38"/>
    <w:rsid w:val="00274CB1"/>
    <w:rsid w:val="00276EA9"/>
    <w:rsid w:val="00282903"/>
    <w:rsid w:val="002834AB"/>
    <w:rsid w:val="00294FD0"/>
    <w:rsid w:val="002B3906"/>
    <w:rsid w:val="002E412C"/>
    <w:rsid w:val="002E415D"/>
    <w:rsid w:val="002F015F"/>
    <w:rsid w:val="00301334"/>
    <w:rsid w:val="003031A4"/>
    <w:rsid w:val="003124BC"/>
    <w:rsid w:val="0031308E"/>
    <w:rsid w:val="00314034"/>
    <w:rsid w:val="00326CD7"/>
    <w:rsid w:val="003361A2"/>
    <w:rsid w:val="00352BE3"/>
    <w:rsid w:val="003709DE"/>
    <w:rsid w:val="00371950"/>
    <w:rsid w:val="00376211"/>
    <w:rsid w:val="003856EC"/>
    <w:rsid w:val="00392E96"/>
    <w:rsid w:val="003969BB"/>
    <w:rsid w:val="003B6097"/>
    <w:rsid w:val="003E5A95"/>
    <w:rsid w:val="0040253F"/>
    <w:rsid w:val="004273F0"/>
    <w:rsid w:val="004308A8"/>
    <w:rsid w:val="00442D06"/>
    <w:rsid w:val="00447292"/>
    <w:rsid w:val="004536AE"/>
    <w:rsid w:val="00453CEE"/>
    <w:rsid w:val="00454E68"/>
    <w:rsid w:val="0046556C"/>
    <w:rsid w:val="004802AD"/>
    <w:rsid w:val="00490F91"/>
    <w:rsid w:val="0049256E"/>
    <w:rsid w:val="004D02B4"/>
    <w:rsid w:val="004D3C76"/>
    <w:rsid w:val="004E3535"/>
    <w:rsid w:val="004F2FFF"/>
    <w:rsid w:val="00505363"/>
    <w:rsid w:val="00545C8F"/>
    <w:rsid w:val="005505D1"/>
    <w:rsid w:val="0055573D"/>
    <w:rsid w:val="0057107E"/>
    <w:rsid w:val="00571EE6"/>
    <w:rsid w:val="005816F9"/>
    <w:rsid w:val="00586715"/>
    <w:rsid w:val="005A3E2A"/>
    <w:rsid w:val="005A729D"/>
    <w:rsid w:val="005D567E"/>
    <w:rsid w:val="005E1AFA"/>
    <w:rsid w:val="005E1C9B"/>
    <w:rsid w:val="005E20DA"/>
    <w:rsid w:val="005E54CB"/>
    <w:rsid w:val="005F11AD"/>
    <w:rsid w:val="005F39C6"/>
    <w:rsid w:val="005F444B"/>
    <w:rsid w:val="006007E6"/>
    <w:rsid w:val="00602F0C"/>
    <w:rsid w:val="0062193A"/>
    <w:rsid w:val="006468AC"/>
    <w:rsid w:val="0064714B"/>
    <w:rsid w:val="00654D9D"/>
    <w:rsid w:val="00682855"/>
    <w:rsid w:val="006A2C93"/>
    <w:rsid w:val="006A3943"/>
    <w:rsid w:val="006C28D9"/>
    <w:rsid w:val="006C3BA3"/>
    <w:rsid w:val="006C4B6E"/>
    <w:rsid w:val="006C6C21"/>
    <w:rsid w:val="006D2416"/>
    <w:rsid w:val="006E3987"/>
    <w:rsid w:val="00704572"/>
    <w:rsid w:val="00714597"/>
    <w:rsid w:val="00767DD8"/>
    <w:rsid w:val="00783EC3"/>
    <w:rsid w:val="00787144"/>
    <w:rsid w:val="00787DD9"/>
    <w:rsid w:val="007912A3"/>
    <w:rsid w:val="007B1451"/>
    <w:rsid w:val="007B5B8B"/>
    <w:rsid w:val="007E121F"/>
    <w:rsid w:val="007F15EE"/>
    <w:rsid w:val="007F23B3"/>
    <w:rsid w:val="007F4A90"/>
    <w:rsid w:val="00802BFD"/>
    <w:rsid w:val="00813922"/>
    <w:rsid w:val="00816194"/>
    <w:rsid w:val="00831ABA"/>
    <w:rsid w:val="00833450"/>
    <w:rsid w:val="0085204B"/>
    <w:rsid w:val="00860386"/>
    <w:rsid w:val="00862B36"/>
    <w:rsid w:val="00871A1E"/>
    <w:rsid w:val="0087590D"/>
    <w:rsid w:val="0087710B"/>
    <w:rsid w:val="008C3DF7"/>
    <w:rsid w:val="008C4E49"/>
    <w:rsid w:val="008D1268"/>
    <w:rsid w:val="008D1C93"/>
    <w:rsid w:val="008D7C98"/>
    <w:rsid w:val="008F0198"/>
    <w:rsid w:val="00900BC8"/>
    <w:rsid w:val="00942372"/>
    <w:rsid w:val="00954E44"/>
    <w:rsid w:val="009635E8"/>
    <w:rsid w:val="00974CF4"/>
    <w:rsid w:val="009A1422"/>
    <w:rsid w:val="009B4846"/>
    <w:rsid w:val="009B4C0B"/>
    <w:rsid w:val="009C10EA"/>
    <w:rsid w:val="009E7337"/>
    <w:rsid w:val="009F3693"/>
    <w:rsid w:val="00A124B7"/>
    <w:rsid w:val="00A30CF9"/>
    <w:rsid w:val="00A33840"/>
    <w:rsid w:val="00A66AB0"/>
    <w:rsid w:val="00A92298"/>
    <w:rsid w:val="00A971FD"/>
    <w:rsid w:val="00AA366A"/>
    <w:rsid w:val="00AB1FFA"/>
    <w:rsid w:val="00AC4473"/>
    <w:rsid w:val="00AC54E2"/>
    <w:rsid w:val="00AD76A8"/>
    <w:rsid w:val="00AE3217"/>
    <w:rsid w:val="00AF13DB"/>
    <w:rsid w:val="00AF6415"/>
    <w:rsid w:val="00B16863"/>
    <w:rsid w:val="00B203BC"/>
    <w:rsid w:val="00B42620"/>
    <w:rsid w:val="00B53681"/>
    <w:rsid w:val="00B56F48"/>
    <w:rsid w:val="00B648B0"/>
    <w:rsid w:val="00B74DBC"/>
    <w:rsid w:val="00B80082"/>
    <w:rsid w:val="00B82D57"/>
    <w:rsid w:val="00B85B17"/>
    <w:rsid w:val="00BA3B7E"/>
    <w:rsid w:val="00BC3158"/>
    <w:rsid w:val="00BC5E12"/>
    <w:rsid w:val="00BE4741"/>
    <w:rsid w:val="00BF6B5E"/>
    <w:rsid w:val="00C10A04"/>
    <w:rsid w:val="00C13B56"/>
    <w:rsid w:val="00C2082D"/>
    <w:rsid w:val="00C22B2D"/>
    <w:rsid w:val="00C27F83"/>
    <w:rsid w:val="00C3204A"/>
    <w:rsid w:val="00C44D18"/>
    <w:rsid w:val="00C56CE9"/>
    <w:rsid w:val="00C65661"/>
    <w:rsid w:val="00C7101D"/>
    <w:rsid w:val="00C7472A"/>
    <w:rsid w:val="00C74B63"/>
    <w:rsid w:val="00C864EB"/>
    <w:rsid w:val="00CA7DF2"/>
    <w:rsid w:val="00CB50A5"/>
    <w:rsid w:val="00CB6EAA"/>
    <w:rsid w:val="00CC1F65"/>
    <w:rsid w:val="00CC39A8"/>
    <w:rsid w:val="00CF37DC"/>
    <w:rsid w:val="00D03D63"/>
    <w:rsid w:val="00D05D06"/>
    <w:rsid w:val="00D12283"/>
    <w:rsid w:val="00D17A57"/>
    <w:rsid w:val="00D25EBC"/>
    <w:rsid w:val="00D3083F"/>
    <w:rsid w:val="00D31057"/>
    <w:rsid w:val="00D31B99"/>
    <w:rsid w:val="00D50D76"/>
    <w:rsid w:val="00D54F99"/>
    <w:rsid w:val="00D668A0"/>
    <w:rsid w:val="00D9295B"/>
    <w:rsid w:val="00DC06AD"/>
    <w:rsid w:val="00DD1A6B"/>
    <w:rsid w:val="00DD34D4"/>
    <w:rsid w:val="00DD7CB3"/>
    <w:rsid w:val="00DE0538"/>
    <w:rsid w:val="00E17ADB"/>
    <w:rsid w:val="00E3101B"/>
    <w:rsid w:val="00E577D3"/>
    <w:rsid w:val="00E61BB6"/>
    <w:rsid w:val="00E735EE"/>
    <w:rsid w:val="00EB74A8"/>
    <w:rsid w:val="00EC48DB"/>
    <w:rsid w:val="00ED325A"/>
    <w:rsid w:val="00ED5889"/>
    <w:rsid w:val="00ED6F8C"/>
    <w:rsid w:val="00ED7751"/>
    <w:rsid w:val="00EE27C1"/>
    <w:rsid w:val="00EF163E"/>
    <w:rsid w:val="00F14912"/>
    <w:rsid w:val="00F178E2"/>
    <w:rsid w:val="00F30B75"/>
    <w:rsid w:val="00F5522D"/>
    <w:rsid w:val="00F5538A"/>
    <w:rsid w:val="00F633C0"/>
    <w:rsid w:val="00F66C66"/>
    <w:rsid w:val="00F7278B"/>
    <w:rsid w:val="00F76398"/>
    <w:rsid w:val="00F84CA5"/>
    <w:rsid w:val="00F8632B"/>
    <w:rsid w:val="00F9044E"/>
    <w:rsid w:val="00F96591"/>
    <w:rsid w:val="00FA1E93"/>
    <w:rsid w:val="00FA7C4E"/>
    <w:rsid w:val="00FC3E0D"/>
    <w:rsid w:val="00FD71A0"/>
    <w:rsid w:val="00FE0E42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7D63C"/>
  <w15:docId w15:val="{32D840B0-4843-4BE0-9524-2DB6DFB1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9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95ED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2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qFormat/>
    <w:rsid w:val="00AB1963"/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C95ED0"/>
  </w:style>
  <w:style w:type="character" w:customStyle="1" w:styleId="Heading1Char">
    <w:name w:val="Heading 1 Char"/>
    <w:basedOn w:val="DefaultParagraphFont"/>
    <w:link w:val="Heading1"/>
    <w:qFormat/>
    <w:rsid w:val="00C95ED0"/>
    <w:rPr>
      <w:rFonts w:ascii="Arial" w:eastAsia="Times New Roman" w:hAnsi="Arial" w:cs="Times New Roman"/>
      <w:b/>
      <w:sz w:val="32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154B9"/>
  </w:style>
  <w:style w:type="character" w:customStyle="1" w:styleId="FooterChar">
    <w:name w:val="Footer Char"/>
    <w:basedOn w:val="DefaultParagraphFont"/>
    <w:link w:val="Footer"/>
    <w:uiPriority w:val="99"/>
    <w:qFormat/>
    <w:rsid w:val="00E154B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04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950A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50A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950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18C5"/>
    <w:rPr>
      <w:color w:val="0000FF" w:themeColor="hyperlink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95ED0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R17">
    <w:name w:val="TabR(17)"/>
    <w:basedOn w:val="Normal"/>
    <w:qFormat/>
    <w:rsid w:val="00A63EB0"/>
    <w:pPr>
      <w:tabs>
        <w:tab w:val="right" w:pos="9639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AB1963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5669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154B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154B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04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EF63FB"/>
  </w:style>
  <w:style w:type="paragraph" w:styleId="CommentText">
    <w:name w:val="annotation text"/>
    <w:basedOn w:val="Normal"/>
    <w:link w:val="CommentTextChar"/>
    <w:uiPriority w:val="99"/>
    <w:unhideWhenUsed/>
    <w:rsid w:val="00A950A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950AD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5D3BB3"/>
    <w:pPr>
      <w:spacing w:beforeAutospacing="1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11D8D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59"/>
    <w:rsid w:val="00C9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FB310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912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edcontent">
    <w:name w:val="markedcontent"/>
    <w:qFormat/>
    <w:rsid w:val="0029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986F1-8086-4A93-93DD-79D849AB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2025-03-03T08:21:00Z</cp:lastPrinted>
  <dcterms:created xsi:type="dcterms:W3CDTF">2026-02-26T06:24:00Z</dcterms:created>
  <dcterms:modified xsi:type="dcterms:W3CDTF">2026-02-26T06:25:00Z</dcterms:modified>
  <dc:language>lv-LV</dc:language>
</cp:coreProperties>
</file>