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0E1B2" w14:textId="77777777" w:rsidR="00E61AB9" w:rsidRPr="00A64E4A" w:rsidRDefault="00C9728B">
      <w:pPr>
        <w:pStyle w:val="Header"/>
        <w:tabs>
          <w:tab w:val="clear" w:pos="4320"/>
          <w:tab w:val="clear" w:pos="8640"/>
        </w:tabs>
        <w:jc w:val="center"/>
        <w:rPr>
          <w:rFonts w:ascii="Arial" w:hAnsi="Arial" w:cs="Arial"/>
          <w:bCs/>
          <w:szCs w:val="24"/>
          <w:lang w:val="lv-LV"/>
        </w:rPr>
      </w:pPr>
      <w:r w:rsidRPr="00A64E4A">
        <w:rPr>
          <w:noProof/>
          <w:szCs w:val="24"/>
          <w:lang w:val="lv-LV"/>
        </w:rPr>
        <mc:AlternateContent>
          <mc:Choice Requires="wps">
            <w:drawing>
              <wp:anchor distT="45720" distB="45720" distL="114300" distR="114300" simplePos="0" relativeHeight="251657728" behindDoc="1" locked="0" layoutInCell="0" allowOverlap="0" wp14:anchorId="6C2A3576" wp14:editId="2A51E641">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2F3A4D0" w14:textId="2B952F25"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A3576"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62F3A4D0" w14:textId="2B952F25" w:rsidR="003D5C89" w:rsidRDefault="003D5C89" w:rsidP="003D5C89"/>
                  </w:txbxContent>
                </v:textbox>
                <w10:wrap type="tight" anchory="page"/>
              </v:shape>
            </w:pict>
          </mc:Fallback>
        </mc:AlternateContent>
      </w:r>
    </w:p>
    <w:tbl>
      <w:tblPr>
        <w:tblW w:w="9041" w:type="dxa"/>
        <w:tblLook w:val="0000" w:firstRow="0" w:lastRow="0" w:firstColumn="0" w:lastColumn="0" w:noHBand="0" w:noVBand="0"/>
      </w:tblPr>
      <w:tblGrid>
        <w:gridCol w:w="7763"/>
        <w:gridCol w:w="1278"/>
      </w:tblGrid>
      <w:tr w:rsidR="005765F4" w:rsidRPr="00A64E4A" w14:paraId="623BDF02" w14:textId="77777777" w:rsidTr="004A2FC3">
        <w:tc>
          <w:tcPr>
            <w:tcW w:w="7763" w:type="dxa"/>
          </w:tcPr>
          <w:p w14:paraId="65D51025" w14:textId="1F8B78D4" w:rsidR="005765F4" w:rsidRPr="00A64E4A" w:rsidRDefault="004C1461" w:rsidP="006F7A12">
            <w:pPr>
              <w:pStyle w:val="Header"/>
              <w:tabs>
                <w:tab w:val="clear" w:pos="4320"/>
                <w:tab w:val="clear" w:pos="8640"/>
              </w:tabs>
              <w:rPr>
                <w:bCs/>
                <w:szCs w:val="24"/>
                <w:lang w:val="lv-LV"/>
              </w:rPr>
            </w:pPr>
            <w:r>
              <w:rPr>
                <w:bCs/>
                <w:szCs w:val="24"/>
                <w:lang w:val="lv-LV"/>
              </w:rPr>
              <w:t>26.02.2026</w:t>
            </w:r>
            <w:r w:rsidR="005765F4" w:rsidRPr="00A64E4A">
              <w:rPr>
                <w:bCs/>
                <w:szCs w:val="24"/>
                <w:lang w:val="lv-LV"/>
              </w:rPr>
              <w:t>.</w:t>
            </w:r>
          </w:p>
        </w:tc>
        <w:tc>
          <w:tcPr>
            <w:tcW w:w="1278" w:type="dxa"/>
          </w:tcPr>
          <w:p w14:paraId="39D95919" w14:textId="2B2419CF" w:rsidR="005765F4" w:rsidRPr="00A64E4A" w:rsidRDefault="005765F4" w:rsidP="004A2FC3">
            <w:pPr>
              <w:pStyle w:val="Header"/>
              <w:tabs>
                <w:tab w:val="clear" w:pos="4320"/>
                <w:tab w:val="clear" w:pos="8640"/>
              </w:tabs>
              <w:rPr>
                <w:bCs/>
                <w:szCs w:val="24"/>
                <w:lang w:val="lv-LV"/>
              </w:rPr>
            </w:pPr>
            <w:r w:rsidRPr="00A64E4A">
              <w:rPr>
                <w:bCs/>
                <w:szCs w:val="24"/>
                <w:lang w:val="lv-LV"/>
              </w:rPr>
              <w:t>Nr.</w:t>
            </w:r>
            <w:r w:rsidR="009725F4">
              <w:rPr>
                <w:bCs/>
                <w:szCs w:val="24"/>
                <w:lang w:val="lv-LV"/>
              </w:rPr>
              <w:t>4/7</w:t>
            </w:r>
          </w:p>
        </w:tc>
      </w:tr>
    </w:tbl>
    <w:p w14:paraId="502E4279" w14:textId="77777777" w:rsidR="00155A80" w:rsidRPr="00A64E4A" w:rsidRDefault="00155A80" w:rsidP="00B167F0">
      <w:pPr>
        <w:pStyle w:val="Header"/>
        <w:tabs>
          <w:tab w:val="clear" w:pos="4320"/>
          <w:tab w:val="clear" w:pos="8640"/>
        </w:tabs>
        <w:rPr>
          <w:b/>
          <w:bCs/>
          <w:szCs w:val="24"/>
          <w:lang w:val="lv-LV"/>
        </w:rPr>
      </w:pPr>
    </w:p>
    <w:p w14:paraId="4D4EDD89" w14:textId="7274C2F6" w:rsidR="00610E4C" w:rsidRDefault="004C6F04" w:rsidP="00610E4C">
      <w:pPr>
        <w:pStyle w:val="Header"/>
        <w:tabs>
          <w:tab w:val="clear" w:pos="4320"/>
          <w:tab w:val="clear" w:pos="8640"/>
        </w:tabs>
        <w:jc w:val="center"/>
        <w:rPr>
          <w:b/>
          <w:bCs/>
          <w:szCs w:val="24"/>
          <w:lang w:val="lv-LV"/>
        </w:rPr>
      </w:pPr>
      <w:r w:rsidRPr="00A64E4A">
        <w:rPr>
          <w:b/>
          <w:bCs/>
          <w:szCs w:val="24"/>
          <w:lang w:val="lv-LV"/>
        </w:rPr>
        <w:t>GROZĪJUMI</w:t>
      </w:r>
    </w:p>
    <w:p w14:paraId="1D111C4A" w14:textId="3DDCA891" w:rsidR="004C6F04" w:rsidRPr="00A64E4A" w:rsidRDefault="004C6F04" w:rsidP="001A09A4">
      <w:pPr>
        <w:pStyle w:val="Header"/>
        <w:jc w:val="center"/>
        <w:rPr>
          <w:b/>
          <w:bCs/>
          <w:szCs w:val="24"/>
          <w:lang w:val="lv-LV"/>
        </w:rPr>
      </w:pPr>
      <w:r w:rsidRPr="00A64E4A">
        <w:rPr>
          <w:b/>
          <w:bCs/>
          <w:szCs w:val="24"/>
          <w:lang w:val="lv-LV"/>
        </w:rPr>
        <w:t>JELGAVAS VALSTSPILSĒTAS PAŠVALDĪBAS DOMES</w:t>
      </w:r>
    </w:p>
    <w:p w14:paraId="379102E8" w14:textId="6CA531F7" w:rsidR="00B50DDB" w:rsidRPr="00A64E4A" w:rsidRDefault="004C6F04" w:rsidP="004C6F04">
      <w:pPr>
        <w:pStyle w:val="Header"/>
        <w:tabs>
          <w:tab w:val="clear" w:pos="4320"/>
          <w:tab w:val="clear" w:pos="8640"/>
        </w:tabs>
        <w:jc w:val="center"/>
        <w:rPr>
          <w:b/>
          <w:bCs/>
          <w:szCs w:val="24"/>
          <w:lang w:val="lv-LV"/>
        </w:rPr>
      </w:pPr>
      <w:r w:rsidRPr="00A64E4A">
        <w:rPr>
          <w:b/>
          <w:bCs/>
          <w:szCs w:val="24"/>
          <w:lang w:val="lv-LV"/>
        </w:rPr>
        <w:t>2024. GADA 24. OKTOBRA LĒMUMĀ NR.13/2</w:t>
      </w:r>
    </w:p>
    <w:p w14:paraId="0345D831" w14:textId="3523EC78" w:rsidR="004C6F04" w:rsidRPr="00A64E4A" w:rsidRDefault="004C6F04" w:rsidP="004C6F04">
      <w:pPr>
        <w:pStyle w:val="Header"/>
        <w:tabs>
          <w:tab w:val="clear" w:pos="4320"/>
          <w:tab w:val="clear" w:pos="8640"/>
        </w:tabs>
        <w:jc w:val="center"/>
        <w:rPr>
          <w:b/>
          <w:bCs/>
          <w:szCs w:val="24"/>
          <w:lang w:val="lv-LV"/>
        </w:rPr>
      </w:pPr>
      <w:r w:rsidRPr="00A64E4A">
        <w:rPr>
          <w:b/>
          <w:bCs/>
          <w:szCs w:val="24"/>
          <w:lang w:val="lv-LV"/>
        </w:rPr>
        <w:t>“</w:t>
      </w:r>
      <w:r w:rsidR="00CA3F42" w:rsidRPr="00A64E4A">
        <w:rPr>
          <w:b/>
          <w:bCs/>
          <w:szCs w:val="24"/>
          <w:lang w:val="lv-LV"/>
        </w:rPr>
        <w:t xml:space="preserve">DELEĢĒŠANAS </w:t>
      </w:r>
      <w:r w:rsidRPr="00A64E4A">
        <w:rPr>
          <w:b/>
          <w:bCs/>
          <w:szCs w:val="24"/>
          <w:lang w:val="lv-LV"/>
        </w:rPr>
        <w:t>LĪGUMA SLĒGŠANA AR BIEDRĪBU</w:t>
      </w:r>
    </w:p>
    <w:p w14:paraId="68D22259" w14:textId="77777777" w:rsidR="00837C0F" w:rsidRDefault="004C6F04" w:rsidP="00122F15">
      <w:pPr>
        <w:pStyle w:val="Header"/>
        <w:pBdr>
          <w:bottom w:val="single" w:sz="4" w:space="1" w:color="auto"/>
        </w:pBdr>
        <w:tabs>
          <w:tab w:val="clear" w:pos="4320"/>
          <w:tab w:val="clear" w:pos="8640"/>
        </w:tabs>
        <w:jc w:val="center"/>
        <w:rPr>
          <w:b/>
          <w:bCs/>
          <w:szCs w:val="24"/>
          <w:lang w:val="lv-LV"/>
        </w:rPr>
      </w:pPr>
      <w:r w:rsidRPr="00A64E4A">
        <w:rPr>
          <w:b/>
          <w:bCs/>
          <w:szCs w:val="24"/>
          <w:lang w:val="lv-LV"/>
        </w:rPr>
        <w:t>“LATVIJAS SAMARIEŠU APVIENĪBA”</w:t>
      </w:r>
      <w:r w:rsidR="00610E4C" w:rsidRPr="00A64E4A">
        <w:rPr>
          <w:b/>
          <w:bCs/>
          <w:szCs w:val="24"/>
          <w:lang w:val="lv-LV"/>
        </w:rPr>
        <w:t xml:space="preserve"> </w:t>
      </w:r>
    </w:p>
    <w:p w14:paraId="6C62617D" w14:textId="607CB1BB" w:rsidR="00CA3F42" w:rsidRPr="00A64E4A" w:rsidRDefault="004C6F04" w:rsidP="00122F15">
      <w:pPr>
        <w:pStyle w:val="Header"/>
        <w:pBdr>
          <w:bottom w:val="single" w:sz="4" w:space="1" w:color="auto"/>
        </w:pBdr>
        <w:tabs>
          <w:tab w:val="clear" w:pos="4320"/>
          <w:tab w:val="clear" w:pos="8640"/>
        </w:tabs>
        <w:jc w:val="center"/>
        <w:rPr>
          <w:b/>
          <w:bCs/>
          <w:szCs w:val="24"/>
          <w:lang w:val="lv-LV"/>
        </w:rPr>
      </w:pPr>
      <w:bookmarkStart w:id="0" w:name="_GoBack"/>
      <w:bookmarkEnd w:id="0"/>
      <w:r w:rsidRPr="00A64E4A">
        <w:rPr>
          <w:b/>
          <w:bCs/>
          <w:szCs w:val="24"/>
          <w:lang w:val="lv-LV"/>
        </w:rPr>
        <w:t>UN MANTAS NODOŠANA BEZATLĪDZĪBAS LIETOŠANĀ”</w:t>
      </w:r>
    </w:p>
    <w:p w14:paraId="65858D0C" w14:textId="2794DF5E" w:rsidR="00AE7F83" w:rsidRPr="00A64E4A" w:rsidRDefault="00AE7F83" w:rsidP="00AE7F83">
      <w:pPr>
        <w:widowControl w:val="0"/>
        <w:autoSpaceDE w:val="0"/>
        <w:autoSpaceDN w:val="0"/>
        <w:spacing w:line="20" w:lineRule="exact"/>
        <w:ind w:left="173"/>
      </w:pPr>
    </w:p>
    <w:p w14:paraId="4F80E6D7" w14:textId="578BA6CD" w:rsidR="00AE7F83" w:rsidRPr="00A64E4A" w:rsidRDefault="00AE7F83" w:rsidP="00AE7F83">
      <w:pPr>
        <w:widowControl w:val="0"/>
        <w:autoSpaceDE w:val="0"/>
        <w:autoSpaceDN w:val="0"/>
        <w:rPr>
          <w:b/>
        </w:rPr>
      </w:pPr>
    </w:p>
    <w:p w14:paraId="058AFBB3" w14:textId="77777777" w:rsidR="009725F4" w:rsidRDefault="009725F4" w:rsidP="009725F4">
      <w:pPr>
        <w:pStyle w:val="BodyText"/>
        <w:jc w:val="both"/>
      </w:pPr>
      <w:r>
        <w:rPr>
          <w:b/>
        </w:rPr>
        <w:t>Atklāti balsojot: PAR – 15</w:t>
      </w:r>
      <w:r>
        <w:t xml:space="preserve"> (</w:t>
      </w:r>
      <w:proofErr w:type="spellStart"/>
      <w:r>
        <w:rPr>
          <w:bCs/>
          <w:color w:val="000000"/>
        </w:rPr>
        <w:t>M.Buškevics</w:t>
      </w:r>
      <w:proofErr w:type="spellEnd"/>
      <w:r>
        <w:rPr>
          <w:bCs/>
          <w:color w:val="000000"/>
        </w:rP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sidRPr="000841BF">
        <w:rPr>
          <w:color w:val="000000"/>
        </w:rPr>
        <w:t>,</w:t>
      </w:r>
    </w:p>
    <w:p w14:paraId="5BDD6F80" w14:textId="6F94EF42" w:rsidR="00D1359E" w:rsidRPr="00A169E1" w:rsidRDefault="005512C3" w:rsidP="00122F15">
      <w:pPr>
        <w:widowControl w:val="0"/>
        <w:autoSpaceDE w:val="0"/>
        <w:autoSpaceDN w:val="0"/>
        <w:ind w:firstLine="567"/>
        <w:jc w:val="lowKashida"/>
        <w:rPr>
          <w:rFonts w:asciiTheme="majorBidi" w:hAnsiTheme="majorBidi" w:cstheme="majorBidi"/>
          <w:lang w:eastAsia="lv-LV"/>
        </w:rPr>
      </w:pPr>
      <w:r w:rsidRPr="00A169E1">
        <w:t>Pamatojoties uz</w:t>
      </w:r>
      <w:r w:rsidR="00DF265E" w:rsidRPr="00A169E1">
        <w:t xml:space="preserve"> </w:t>
      </w:r>
      <w:r w:rsidR="00DF265E" w:rsidRPr="00A169E1">
        <w:rPr>
          <w:rFonts w:asciiTheme="majorBidi" w:hAnsiTheme="majorBidi" w:cstheme="majorBidi"/>
          <w:lang w:eastAsia="lv-LV"/>
        </w:rPr>
        <w:t xml:space="preserve">Jelgavas </w:t>
      </w:r>
      <w:proofErr w:type="spellStart"/>
      <w:r w:rsidR="00DF265E" w:rsidRPr="00A169E1">
        <w:rPr>
          <w:rFonts w:asciiTheme="majorBidi" w:hAnsiTheme="majorBidi" w:cstheme="majorBidi"/>
          <w:lang w:eastAsia="lv-LV"/>
        </w:rPr>
        <w:t>valstspilsētas</w:t>
      </w:r>
      <w:proofErr w:type="spellEnd"/>
      <w:r w:rsidR="00DF265E" w:rsidRPr="00A169E1">
        <w:rPr>
          <w:rFonts w:asciiTheme="majorBidi" w:hAnsiTheme="majorBidi" w:cstheme="majorBidi"/>
          <w:lang w:eastAsia="lv-LV"/>
        </w:rPr>
        <w:t xml:space="preserve"> pašvaldības domes 2024. gada 24. oktobra lēmumu Nr.13/2 “Deleģēšanas līguma slēgšana ar biedrību “Latvijas Samariešu apvienība”” ar biedrību “Latvijas Samariešu apvienība”</w:t>
      </w:r>
      <w:r w:rsidR="003B3467" w:rsidRPr="00A169E1">
        <w:rPr>
          <w:rFonts w:asciiTheme="majorBidi" w:hAnsiTheme="majorBidi" w:cstheme="majorBidi"/>
          <w:lang w:eastAsia="lv-LV"/>
        </w:rPr>
        <w:t xml:space="preserve"> (turpmāk arī – Biedrība)</w:t>
      </w:r>
      <w:r w:rsidR="00DF265E" w:rsidRPr="00A169E1">
        <w:rPr>
          <w:rFonts w:asciiTheme="majorBidi" w:hAnsiTheme="majorBidi" w:cstheme="majorBidi"/>
          <w:lang w:eastAsia="lv-LV"/>
        </w:rPr>
        <w:t xml:space="preserve"> 2024. gada 14. novembrī </w:t>
      </w:r>
      <w:r w:rsidRPr="00A169E1">
        <w:rPr>
          <w:rFonts w:asciiTheme="majorBidi" w:hAnsiTheme="majorBidi" w:cstheme="majorBidi"/>
          <w:lang w:eastAsia="lv-LV"/>
        </w:rPr>
        <w:t xml:space="preserve">starp Jelgavas valstspilsētas pašvaldību (turpmāk – pašvaldība) un Biedrību </w:t>
      </w:r>
      <w:r w:rsidR="00DF265E" w:rsidRPr="00A169E1">
        <w:rPr>
          <w:rFonts w:asciiTheme="majorBidi" w:hAnsiTheme="majorBidi" w:cstheme="majorBidi"/>
          <w:lang w:eastAsia="lv-LV"/>
        </w:rPr>
        <w:t>tika noslēgts deleģēšanas līgums (turpmāk – Līgums).</w:t>
      </w:r>
      <w:r w:rsidR="00B20BD9" w:rsidRPr="00A169E1">
        <w:rPr>
          <w:rFonts w:asciiTheme="majorBidi" w:hAnsiTheme="majorBidi" w:cstheme="majorBidi"/>
          <w:lang w:eastAsia="lv-LV"/>
        </w:rPr>
        <w:t xml:space="preserve"> </w:t>
      </w:r>
    </w:p>
    <w:p w14:paraId="63993B9F" w14:textId="24BA41AB" w:rsidR="00D91940" w:rsidRDefault="00B20BD9" w:rsidP="00122F15">
      <w:pPr>
        <w:widowControl w:val="0"/>
        <w:autoSpaceDE w:val="0"/>
        <w:autoSpaceDN w:val="0"/>
        <w:ind w:firstLine="567"/>
        <w:jc w:val="lowKashida"/>
        <w:rPr>
          <w:rFonts w:asciiTheme="majorBidi" w:hAnsiTheme="majorBidi" w:cstheme="majorBidi"/>
          <w:lang w:eastAsia="lv-LV"/>
        </w:rPr>
      </w:pPr>
      <w:r w:rsidRPr="00A169E1">
        <w:rPr>
          <w:rFonts w:asciiTheme="majorBidi" w:hAnsiTheme="majorBidi" w:cstheme="majorBidi"/>
          <w:lang w:eastAsia="lv-LV"/>
        </w:rPr>
        <w:t xml:space="preserve">Atbilstoši Līguma nosacījumiem Biedrībai </w:t>
      </w:r>
      <w:r w:rsidRPr="00003BFB">
        <w:rPr>
          <w:rFonts w:asciiTheme="majorBidi" w:hAnsiTheme="majorBidi" w:cstheme="majorBidi"/>
          <w:lang w:eastAsia="lv-LV"/>
        </w:rPr>
        <w:t>deleģēt</w:t>
      </w:r>
      <w:r w:rsidR="00A169E1" w:rsidRPr="00003BFB">
        <w:rPr>
          <w:rFonts w:asciiTheme="majorBidi" w:hAnsiTheme="majorBidi" w:cstheme="majorBidi"/>
          <w:lang w:eastAsia="lv-LV"/>
        </w:rPr>
        <w:t>s</w:t>
      </w:r>
      <w:r w:rsidRPr="00003BFB">
        <w:rPr>
          <w:rFonts w:asciiTheme="majorBidi" w:hAnsiTheme="majorBidi" w:cstheme="majorBidi"/>
          <w:lang w:eastAsia="lv-LV"/>
        </w:rPr>
        <w:t xml:space="preserve"> </w:t>
      </w:r>
      <w:r w:rsidR="00D1359E" w:rsidRPr="00003BFB">
        <w:rPr>
          <w:rFonts w:asciiTheme="majorBidi" w:hAnsiTheme="majorBidi" w:cstheme="majorBidi"/>
          <w:lang w:eastAsia="lv-LV"/>
        </w:rPr>
        <w:t>p</w:t>
      </w:r>
      <w:r w:rsidRPr="00003BFB">
        <w:rPr>
          <w:rFonts w:asciiTheme="majorBidi" w:hAnsiTheme="majorBidi" w:cstheme="majorBidi"/>
          <w:lang w:eastAsia="lv-LV"/>
        </w:rPr>
        <w:t>ārvaldes uzdevum</w:t>
      </w:r>
      <w:r w:rsidR="00A169E1" w:rsidRPr="00003BFB">
        <w:rPr>
          <w:rFonts w:asciiTheme="majorBidi" w:hAnsiTheme="majorBidi" w:cstheme="majorBidi"/>
          <w:lang w:eastAsia="lv-LV"/>
        </w:rPr>
        <w:t>s</w:t>
      </w:r>
      <w:r w:rsidRPr="00003BFB">
        <w:rPr>
          <w:rFonts w:asciiTheme="majorBidi" w:hAnsiTheme="majorBidi" w:cstheme="majorBidi"/>
          <w:lang w:eastAsia="lv-LV"/>
        </w:rPr>
        <w:t xml:space="preserve"> – sniegt šādus sociālos pakalpojumus Stacijas ielā 13, Jelgavā: </w:t>
      </w:r>
      <w:bookmarkStart w:id="1" w:name="_Hlk179874471"/>
      <w:r w:rsidRPr="00003BFB">
        <w:rPr>
          <w:rFonts w:asciiTheme="majorBidi" w:hAnsiTheme="majorBidi" w:cstheme="majorBidi"/>
          <w:lang w:eastAsia="lv-LV"/>
        </w:rPr>
        <w:t>bērnu ilgstošas sociālās aprūpes un sociālās rehabilitācijas institūcijas pakalpojums, grupu dzīvokļa pakalpojums, dienas aprūpes centra pakalpojums, specializētās darbnīcas pakalpojums</w:t>
      </w:r>
      <w:bookmarkEnd w:id="1"/>
      <w:r w:rsidRPr="00003BFB">
        <w:rPr>
          <w:rFonts w:asciiTheme="majorBidi" w:hAnsiTheme="majorBidi" w:cstheme="majorBidi"/>
          <w:lang w:eastAsia="lv-LV"/>
        </w:rPr>
        <w:t>.</w:t>
      </w:r>
    </w:p>
    <w:p w14:paraId="4D073B62" w14:textId="77777777" w:rsidR="00A64EF6" w:rsidRPr="00B676DC" w:rsidRDefault="00A64EF6" w:rsidP="00122F15">
      <w:pPr>
        <w:widowControl w:val="0"/>
        <w:autoSpaceDE w:val="0"/>
        <w:autoSpaceDN w:val="0"/>
        <w:ind w:firstLine="567"/>
        <w:jc w:val="lowKashida"/>
        <w:rPr>
          <w:rFonts w:asciiTheme="majorBidi" w:hAnsiTheme="majorBidi" w:cstheme="majorBidi"/>
          <w:lang w:eastAsia="lv-LV"/>
        </w:rPr>
      </w:pPr>
      <w:r w:rsidRPr="00B676DC">
        <w:rPr>
          <w:rFonts w:asciiTheme="majorBidi" w:hAnsiTheme="majorBidi" w:cstheme="majorBidi"/>
          <w:lang w:eastAsia="lv-LV"/>
        </w:rPr>
        <w:t xml:space="preserve">Līguma izpildes gaitā </w:t>
      </w:r>
      <w:r>
        <w:rPr>
          <w:rFonts w:asciiTheme="majorBidi" w:hAnsiTheme="majorBidi" w:cstheme="majorBidi"/>
          <w:lang w:eastAsia="lv-LV"/>
        </w:rPr>
        <w:t xml:space="preserve">ir palielinājies </w:t>
      </w:r>
      <w:r w:rsidRPr="00B676DC">
        <w:rPr>
          <w:rFonts w:asciiTheme="majorBidi" w:hAnsiTheme="majorBidi" w:cstheme="majorBidi"/>
          <w:lang w:eastAsia="lv-LV"/>
        </w:rPr>
        <w:t>Dienas aprūpes centra</w:t>
      </w:r>
      <w:r>
        <w:rPr>
          <w:rFonts w:asciiTheme="majorBidi" w:hAnsiTheme="majorBidi" w:cstheme="majorBidi"/>
          <w:lang w:eastAsia="lv-LV"/>
        </w:rPr>
        <w:t xml:space="preserve"> klientu skaits, kā arī izmainījies Grupu dzīvokļa pakalpojuma saņēmēju sastāvs. Ar līguma grozījumiem tiek nodrošināta iespēja saņemt Dienas aprūpes centra pakalpojumu lielākam klientu skaitam (vidējais klientu skaits tiek palielināts par 5), kā arī tiek precizēts </w:t>
      </w:r>
      <w:r w:rsidRPr="00B676DC">
        <w:rPr>
          <w:rFonts w:asciiTheme="majorBidi" w:hAnsiTheme="majorBidi" w:cstheme="majorBidi"/>
          <w:lang w:eastAsia="lv-LV"/>
        </w:rPr>
        <w:t>Grupu dzīvokļa pakalpojum</w:t>
      </w:r>
      <w:r>
        <w:rPr>
          <w:rFonts w:asciiTheme="majorBidi" w:hAnsiTheme="majorBidi" w:cstheme="majorBidi"/>
          <w:lang w:eastAsia="lv-LV"/>
        </w:rPr>
        <w:t>a saņēmēju sastāvs (par vienu tiek palielināts klientu skaits, kuriem nepieciešama aprūpe, vienlaikus par vienu tiek samazināts klientu skaits, kuriem nav nepieciešama aprūpe).</w:t>
      </w:r>
    </w:p>
    <w:p w14:paraId="1F24AC03" w14:textId="0E1CEB56" w:rsidR="00AE7F83" w:rsidRPr="004A15F4" w:rsidRDefault="00DF265E" w:rsidP="00122F15">
      <w:pPr>
        <w:widowControl w:val="0"/>
        <w:autoSpaceDE w:val="0"/>
        <w:autoSpaceDN w:val="0"/>
        <w:ind w:firstLine="567"/>
        <w:jc w:val="lowKashida"/>
        <w:rPr>
          <w:color w:val="EE0000"/>
        </w:rPr>
      </w:pPr>
      <w:r w:rsidRPr="00A51593">
        <w:t>Ievērojot minēto</w:t>
      </w:r>
      <w:r w:rsidR="003C4CB4" w:rsidRPr="00A51593">
        <w:t xml:space="preserve">, pamatojoties uz Biedrības </w:t>
      </w:r>
      <w:r w:rsidR="005E6496" w:rsidRPr="005E6496">
        <w:t>30.09.2025. vēstuli Nr.1-6/878</w:t>
      </w:r>
      <w:r w:rsidR="003C4CB4" w:rsidRPr="00A51593">
        <w:t xml:space="preserve">, </w:t>
      </w:r>
      <w:r w:rsidRPr="00A51593">
        <w:t>s</w:t>
      </w:r>
      <w:r w:rsidR="00AE7F83" w:rsidRPr="00A51593">
        <w:t>askaņā</w:t>
      </w:r>
      <w:r w:rsidR="00AE7F83" w:rsidRPr="00A51593">
        <w:rPr>
          <w:spacing w:val="29"/>
        </w:rPr>
        <w:t xml:space="preserve"> </w:t>
      </w:r>
      <w:r w:rsidR="00AE7F83" w:rsidRPr="00A51593">
        <w:t>ar</w:t>
      </w:r>
      <w:r w:rsidR="00AE7F83" w:rsidRPr="00A51593">
        <w:rPr>
          <w:spacing w:val="29"/>
        </w:rPr>
        <w:t xml:space="preserve"> </w:t>
      </w:r>
      <w:r w:rsidR="00AE7F83" w:rsidRPr="00A51593">
        <w:t>Pašvaldību</w:t>
      </w:r>
      <w:r w:rsidR="00AE7F83" w:rsidRPr="00A51593">
        <w:rPr>
          <w:spacing w:val="29"/>
        </w:rPr>
        <w:t xml:space="preserve"> </w:t>
      </w:r>
      <w:r w:rsidR="00AE7F83" w:rsidRPr="00A51593">
        <w:t>likuma</w:t>
      </w:r>
      <w:r w:rsidR="00974DC0" w:rsidRPr="00A51593">
        <w:t xml:space="preserve"> </w:t>
      </w:r>
      <w:r w:rsidR="00610E4C" w:rsidRPr="00A51593">
        <w:t xml:space="preserve">7.pantu, 10.panta pirmo daļu, </w:t>
      </w:r>
      <w:r w:rsidR="00AE7F83" w:rsidRPr="00A51593">
        <w:t>Valsts</w:t>
      </w:r>
      <w:r w:rsidR="00AE7F83" w:rsidRPr="00A51593">
        <w:rPr>
          <w:spacing w:val="-3"/>
        </w:rPr>
        <w:t xml:space="preserve"> </w:t>
      </w:r>
      <w:r w:rsidR="00AE7F83" w:rsidRPr="00A51593">
        <w:t>pārvaldes</w:t>
      </w:r>
      <w:r w:rsidR="00AE7F83" w:rsidRPr="00A51593">
        <w:rPr>
          <w:spacing w:val="-4"/>
        </w:rPr>
        <w:t xml:space="preserve"> </w:t>
      </w:r>
      <w:r w:rsidR="00AE7F83" w:rsidRPr="00A51593">
        <w:t>iekārtas</w:t>
      </w:r>
      <w:r w:rsidR="00AE7F83" w:rsidRPr="00A51593">
        <w:rPr>
          <w:spacing w:val="-4"/>
        </w:rPr>
        <w:t xml:space="preserve"> </w:t>
      </w:r>
      <w:r w:rsidR="00CA3F42" w:rsidRPr="00A51593">
        <w:t>likum</w:t>
      </w:r>
      <w:r w:rsidR="00610E4C" w:rsidRPr="00A51593">
        <w:t>a 40.panta otro daļu</w:t>
      </w:r>
      <w:r w:rsidR="003C4CB4" w:rsidRPr="00A51593">
        <w:t xml:space="preserve"> un</w:t>
      </w:r>
      <w:r w:rsidRPr="00A51593">
        <w:t xml:space="preserve"> atbilstoši Līguma 8.3.punktam,</w:t>
      </w:r>
    </w:p>
    <w:p w14:paraId="5CE7A3C3" w14:textId="77777777" w:rsidR="00AE7F83" w:rsidRPr="00A64E4A" w:rsidRDefault="00AE7F83" w:rsidP="00941DB9">
      <w:pPr>
        <w:widowControl w:val="0"/>
        <w:autoSpaceDE w:val="0"/>
        <w:autoSpaceDN w:val="0"/>
      </w:pPr>
    </w:p>
    <w:p w14:paraId="3D826447" w14:textId="77777777" w:rsidR="00AE7F83" w:rsidRPr="00A64E4A" w:rsidRDefault="00AE7F83" w:rsidP="00122F15">
      <w:pPr>
        <w:widowControl w:val="0"/>
        <w:autoSpaceDE w:val="0"/>
        <w:autoSpaceDN w:val="0"/>
        <w:jc w:val="both"/>
        <w:outlineLvl w:val="0"/>
        <w:rPr>
          <w:b/>
          <w:bCs/>
        </w:rPr>
      </w:pPr>
      <w:r w:rsidRPr="00A64E4A">
        <w:rPr>
          <w:b/>
          <w:bCs/>
        </w:rPr>
        <w:t>JELGAVAS</w:t>
      </w:r>
      <w:r w:rsidRPr="00A64E4A">
        <w:rPr>
          <w:b/>
          <w:bCs/>
          <w:spacing w:val="-3"/>
        </w:rPr>
        <w:t xml:space="preserve"> </w:t>
      </w:r>
      <w:r w:rsidRPr="00A64E4A">
        <w:rPr>
          <w:b/>
          <w:bCs/>
        </w:rPr>
        <w:t>VALSTSPILSĒTAS</w:t>
      </w:r>
      <w:r w:rsidRPr="00A64E4A">
        <w:rPr>
          <w:b/>
          <w:bCs/>
          <w:spacing w:val="-2"/>
        </w:rPr>
        <w:t xml:space="preserve"> </w:t>
      </w:r>
      <w:r w:rsidRPr="00A64E4A">
        <w:rPr>
          <w:b/>
          <w:bCs/>
        </w:rPr>
        <w:t>PAŠVALDĪBAS</w:t>
      </w:r>
      <w:r w:rsidRPr="00A64E4A">
        <w:rPr>
          <w:b/>
          <w:bCs/>
          <w:spacing w:val="-2"/>
        </w:rPr>
        <w:t xml:space="preserve"> </w:t>
      </w:r>
      <w:r w:rsidRPr="00A64E4A">
        <w:rPr>
          <w:b/>
          <w:bCs/>
        </w:rPr>
        <w:t>DOME</w:t>
      </w:r>
      <w:r w:rsidRPr="00A64E4A">
        <w:rPr>
          <w:b/>
          <w:bCs/>
          <w:spacing w:val="-3"/>
        </w:rPr>
        <w:t xml:space="preserve"> </w:t>
      </w:r>
      <w:r w:rsidRPr="00A64E4A">
        <w:rPr>
          <w:b/>
          <w:bCs/>
        </w:rPr>
        <w:t>NOLEMJ:</w:t>
      </w:r>
    </w:p>
    <w:p w14:paraId="7A4F57B8" w14:textId="6FE1B679" w:rsidR="00155A80" w:rsidRPr="00B167F0" w:rsidRDefault="008532F6" w:rsidP="00122F15">
      <w:pPr>
        <w:pStyle w:val="ListParagraph"/>
        <w:numPr>
          <w:ilvl w:val="0"/>
          <w:numId w:val="9"/>
        </w:numPr>
        <w:spacing w:after="0" w:line="240" w:lineRule="auto"/>
        <w:ind w:left="284" w:hanging="284"/>
        <w:jc w:val="both"/>
        <w:rPr>
          <w:rFonts w:asciiTheme="majorBidi" w:hAnsiTheme="majorBidi" w:cstheme="majorBidi"/>
          <w:sz w:val="24"/>
          <w:szCs w:val="24"/>
          <w:lang w:eastAsia="lv-LV"/>
        </w:rPr>
      </w:pPr>
      <w:r>
        <w:rPr>
          <w:rFonts w:asciiTheme="majorBidi" w:hAnsiTheme="majorBidi" w:cstheme="majorBidi"/>
          <w:sz w:val="24"/>
          <w:szCs w:val="24"/>
          <w:lang w:eastAsia="lv-LV"/>
        </w:rPr>
        <w:t xml:space="preserve">Veikt </w:t>
      </w:r>
      <w:r w:rsidR="00975880" w:rsidRPr="00A64E4A">
        <w:rPr>
          <w:rFonts w:asciiTheme="majorBidi" w:hAnsiTheme="majorBidi" w:cstheme="majorBidi"/>
          <w:sz w:val="24"/>
          <w:szCs w:val="24"/>
          <w:lang w:eastAsia="lv-LV"/>
        </w:rPr>
        <w:t>grozījumus</w:t>
      </w:r>
      <w:r w:rsidR="00610E4C" w:rsidRPr="00A64E4A">
        <w:rPr>
          <w:rFonts w:asciiTheme="majorBidi" w:hAnsiTheme="majorBidi" w:cstheme="majorBidi"/>
          <w:sz w:val="24"/>
          <w:szCs w:val="24"/>
          <w:lang w:eastAsia="lv-LV"/>
        </w:rPr>
        <w:t xml:space="preserve"> </w:t>
      </w:r>
      <w:bookmarkStart w:id="2" w:name="_Hlk210823538"/>
      <w:r w:rsidR="00610E4C" w:rsidRPr="00A64E4A">
        <w:rPr>
          <w:rFonts w:asciiTheme="majorBidi" w:hAnsiTheme="majorBidi" w:cstheme="majorBidi"/>
          <w:sz w:val="24"/>
          <w:szCs w:val="24"/>
          <w:lang w:eastAsia="lv-LV"/>
        </w:rPr>
        <w:t>Jelgavas valstspilsētas pašvaldības domes 2024.</w:t>
      </w:r>
      <w:r w:rsidR="00C21E59" w:rsidRPr="00A64E4A">
        <w:rPr>
          <w:rFonts w:asciiTheme="majorBidi" w:hAnsiTheme="majorBidi" w:cstheme="majorBidi"/>
          <w:sz w:val="24"/>
          <w:szCs w:val="24"/>
          <w:lang w:eastAsia="lv-LV"/>
        </w:rPr>
        <w:t> </w:t>
      </w:r>
      <w:r w:rsidR="00610E4C" w:rsidRPr="00A64E4A">
        <w:rPr>
          <w:rFonts w:asciiTheme="majorBidi" w:hAnsiTheme="majorBidi" w:cstheme="majorBidi"/>
          <w:sz w:val="24"/>
          <w:szCs w:val="24"/>
          <w:lang w:eastAsia="lv-LV"/>
        </w:rPr>
        <w:t>gada 2</w:t>
      </w:r>
      <w:r w:rsidR="00C21E59" w:rsidRPr="00A64E4A">
        <w:rPr>
          <w:rFonts w:asciiTheme="majorBidi" w:hAnsiTheme="majorBidi" w:cstheme="majorBidi"/>
          <w:sz w:val="24"/>
          <w:szCs w:val="24"/>
          <w:lang w:eastAsia="lv-LV"/>
        </w:rPr>
        <w:t>4</w:t>
      </w:r>
      <w:r w:rsidR="00610E4C" w:rsidRPr="00A64E4A">
        <w:rPr>
          <w:rFonts w:asciiTheme="majorBidi" w:hAnsiTheme="majorBidi" w:cstheme="majorBidi"/>
          <w:sz w:val="24"/>
          <w:szCs w:val="24"/>
          <w:lang w:eastAsia="lv-LV"/>
        </w:rPr>
        <w:t>.</w:t>
      </w:r>
      <w:r w:rsidR="00C21E59" w:rsidRPr="00A64E4A">
        <w:rPr>
          <w:rFonts w:asciiTheme="majorBidi" w:hAnsiTheme="majorBidi" w:cstheme="majorBidi"/>
          <w:sz w:val="24"/>
          <w:szCs w:val="24"/>
          <w:lang w:eastAsia="lv-LV"/>
        </w:rPr>
        <w:t> oktobra</w:t>
      </w:r>
      <w:r w:rsidR="00610E4C" w:rsidRPr="00A64E4A">
        <w:rPr>
          <w:rFonts w:asciiTheme="majorBidi" w:hAnsiTheme="majorBidi" w:cstheme="majorBidi"/>
          <w:sz w:val="24"/>
          <w:szCs w:val="24"/>
          <w:lang w:eastAsia="lv-LV"/>
        </w:rPr>
        <w:t xml:space="preserve"> lēmuma Nr.1</w:t>
      </w:r>
      <w:r w:rsidR="00C21E59" w:rsidRPr="00A64E4A">
        <w:rPr>
          <w:rFonts w:asciiTheme="majorBidi" w:hAnsiTheme="majorBidi" w:cstheme="majorBidi"/>
          <w:sz w:val="24"/>
          <w:szCs w:val="24"/>
          <w:lang w:eastAsia="lv-LV"/>
        </w:rPr>
        <w:t>3</w:t>
      </w:r>
      <w:r w:rsidR="00610E4C" w:rsidRPr="00A64E4A">
        <w:rPr>
          <w:rFonts w:asciiTheme="majorBidi" w:hAnsiTheme="majorBidi" w:cstheme="majorBidi"/>
          <w:sz w:val="24"/>
          <w:szCs w:val="24"/>
          <w:lang w:eastAsia="lv-LV"/>
        </w:rPr>
        <w:t xml:space="preserve">/2 “Deleģēšanas līguma slēgšana ar </w:t>
      </w:r>
      <w:r w:rsidR="00C21E59" w:rsidRPr="00A64E4A">
        <w:rPr>
          <w:rFonts w:asciiTheme="majorBidi" w:hAnsiTheme="majorBidi" w:cstheme="majorBidi"/>
          <w:sz w:val="24"/>
          <w:szCs w:val="24"/>
          <w:lang w:eastAsia="lv-LV"/>
        </w:rPr>
        <w:t>biedrību</w:t>
      </w:r>
      <w:r w:rsidR="00610E4C" w:rsidRPr="00A64E4A">
        <w:rPr>
          <w:rFonts w:asciiTheme="majorBidi" w:hAnsiTheme="majorBidi" w:cstheme="majorBidi"/>
          <w:sz w:val="24"/>
          <w:szCs w:val="24"/>
          <w:lang w:eastAsia="lv-LV"/>
        </w:rPr>
        <w:t xml:space="preserve"> “</w:t>
      </w:r>
      <w:r w:rsidR="00C21E59" w:rsidRPr="00A64E4A">
        <w:rPr>
          <w:rFonts w:asciiTheme="majorBidi" w:hAnsiTheme="majorBidi" w:cstheme="majorBidi"/>
          <w:sz w:val="24"/>
          <w:szCs w:val="24"/>
          <w:lang w:eastAsia="lv-LV"/>
        </w:rPr>
        <w:t>Latvijas Samariešu apvienība</w:t>
      </w:r>
      <w:r w:rsidR="00610E4C" w:rsidRPr="00A64E4A">
        <w:rPr>
          <w:rFonts w:asciiTheme="majorBidi" w:hAnsiTheme="majorBidi" w:cstheme="majorBidi"/>
          <w:sz w:val="24"/>
          <w:szCs w:val="24"/>
          <w:lang w:eastAsia="lv-LV"/>
        </w:rPr>
        <w:t>”</w:t>
      </w:r>
      <w:r w:rsidR="00843C77">
        <w:rPr>
          <w:rFonts w:asciiTheme="majorBidi" w:hAnsiTheme="majorBidi" w:cstheme="majorBidi"/>
          <w:sz w:val="24"/>
          <w:szCs w:val="24"/>
          <w:lang w:eastAsia="lv-LV"/>
        </w:rPr>
        <w:t xml:space="preserve"> un mantas nodošana bezatlīdzības lietošanā</w:t>
      </w:r>
      <w:r w:rsidR="00610E4C" w:rsidRPr="00A64E4A">
        <w:rPr>
          <w:rFonts w:asciiTheme="majorBidi" w:hAnsiTheme="majorBidi" w:cstheme="majorBidi"/>
          <w:sz w:val="24"/>
          <w:szCs w:val="24"/>
          <w:lang w:eastAsia="lv-LV"/>
        </w:rPr>
        <w:t xml:space="preserve">” </w:t>
      </w:r>
      <w:bookmarkEnd w:id="2"/>
      <w:r w:rsidR="00C21E59" w:rsidRPr="00A64E4A">
        <w:rPr>
          <w:rFonts w:asciiTheme="majorBidi" w:hAnsiTheme="majorBidi" w:cstheme="majorBidi"/>
          <w:sz w:val="24"/>
          <w:szCs w:val="24"/>
          <w:lang w:eastAsia="lv-LV"/>
        </w:rPr>
        <w:t>1. </w:t>
      </w:r>
      <w:r w:rsidR="00610E4C" w:rsidRPr="00A64E4A">
        <w:rPr>
          <w:rFonts w:asciiTheme="majorBidi" w:hAnsiTheme="majorBidi" w:cstheme="majorBidi"/>
          <w:sz w:val="24"/>
          <w:szCs w:val="24"/>
          <w:lang w:eastAsia="lv-LV"/>
        </w:rPr>
        <w:t>pielikumā</w:t>
      </w:r>
      <w:r w:rsidR="00987565">
        <w:rPr>
          <w:rFonts w:asciiTheme="majorBidi" w:hAnsiTheme="majorBidi" w:cstheme="majorBidi"/>
          <w:sz w:val="24"/>
          <w:szCs w:val="24"/>
          <w:lang w:eastAsia="lv-LV"/>
        </w:rPr>
        <w:t>.</w:t>
      </w:r>
    </w:p>
    <w:p w14:paraId="5170AF1B" w14:textId="0C632A2B" w:rsidR="00C21E59" w:rsidRPr="00B167F0" w:rsidRDefault="00F417B6" w:rsidP="00122F15">
      <w:pPr>
        <w:pStyle w:val="ListParagraph"/>
        <w:numPr>
          <w:ilvl w:val="0"/>
          <w:numId w:val="9"/>
        </w:numPr>
        <w:spacing w:after="0" w:line="240" w:lineRule="auto"/>
        <w:ind w:left="284" w:hanging="284"/>
        <w:jc w:val="both"/>
        <w:rPr>
          <w:rFonts w:asciiTheme="majorBidi" w:hAnsiTheme="majorBidi" w:cstheme="majorBidi"/>
          <w:sz w:val="24"/>
          <w:szCs w:val="24"/>
          <w:lang w:eastAsia="lv-LV"/>
        </w:rPr>
      </w:pPr>
      <w:r w:rsidRPr="00A64E4A">
        <w:rPr>
          <w:rFonts w:asciiTheme="majorBidi" w:hAnsiTheme="majorBidi" w:cstheme="majorBidi"/>
          <w:sz w:val="24"/>
          <w:szCs w:val="24"/>
          <w:lang w:eastAsia="lv-LV"/>
        </w:rPr>
        <w:t>Pilnvarot Jelgavas valstspilsētas pašvaldības izpilddirektor</w:t>
      </w:r>
      <w:r w:rsidR="00B00294">
        <w:rPr>
          <w:rFonts w:asciiTheme="majorBidi" w:hAnsiTheme="majorBidi" w:cstheme="majorBidi"/>
          <w:sz w:val="24"/>
          <w:szCs w:val="24"/>
          <w:lang w:eastAsia="lv-LV"/>
        </w:rPr>
        <w:t>u parakstīt</w:t>
      </w:r>
      <w:r w:rsidRPr="00A64E4A">
        <w:rPr>
          <w:rFonts w:asciiTheme="majorBidi" w:hAnsiTheme="majorBidi" w:cstheme="majorBidi"/>
          <w:sz w:val="24"/>
          <w:szCs w:val="24"/>
          <w:lang w:eastAsia="lv-LV"/>
        </w:rPr>
        <w:t xml:space="preserve"> vienošanos par grozījumiem </w:t>
      </w:r>
      <w:r w:rsidR="00B00294">
        <w:rPr>
          <w:rFonts w:asciiTheme="majorBidi" w:hAnsiTheme="majorBidi" w:cstheme="majorBidi"/>
          <w:sz w:val="24"/>
          <w:szCs w:val="24"/>
          <w:lang w:eastAsia="lv-LV"/>
        </w:rPr>
        <w:t>Līgumā (pielikumā).</w:t>
      </w:r>
    </w:p>
    <w:p w14:paraId="40CF8C14" w14:textId="3FE6B01C" w:rsidR="00AE7F83" w:rsidRDefault="00AE7F83" w:rsidP="00941DB9">
      <w:pPr>
        <w:jc w:val="both"/>
      </w:pPr>
    </w:p>
    <w:p w14:paraId="7E36452C" w14:textId="77777777" w:rsidR="009725F4" w:rsidRDefault="009725F4" w:rsidP="009725F4">
      <w:pPr>
        <w:rPr>
          <w:bCs/>
          <w:color w:val="000000"/>
        </w:rPr>
      </w:pPr>
    </w:p>
    <w:p w14:paraId="0FFEF0DA" w14:textId="6AA605B8" w:rsidR="009725F4" w:rsidRPr="009725F4" w:rsidRDefault="009725F4" w:rsidP="009725F4">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9725F4" w:rsidRPr="009725F4" w:rsidSect="00941DB9">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D073B" w14:textId="77777777" w:rsidR="00F27BE7" w:rsidRDefault="00F27BE7">
      <w:r>
        <w:separator/>
      </w:r>
    </w:p>
  </w:endnote>
  <w:endnote w:type="continuationSeparator" w:id="0">
    <w:p w14:paraId="7F44C923" w14:textId="77777777" w:rsidR="00F27BE7" w:rsidRDefault="00F2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255840"/>
      <w:docPartObj>
        <w:docPartGallery w:val="Page Numbers (Bottom of Page)"/>
        <w:docPartUnique/>
      </w:docPartObj>
    </w:sdtPr>
    <w:sdtEndPr>
      <w:rPr>
        <w:noProof/>
      </w:rPr>
    </w:sdtEndPr>
    <w:sdtContent>
      <w:p w14:paraId="04A57A55" w14:textId="16E642AF" w:rsidR="009D60E0" w:rsidRDefault="00941DB9" w:rsidP="00941DB9">
        <w:pPr>
          <w:pStyle w:val="Footer"/>
          <w:jc w:val="center"/>
        </w:pPr>
        <w:r>
          <w:fldChar w:fldCharType="begin"/>
        </w:r>
        <w:r>
          <w:instrText xml:space="preserve"> PAGE   \* MERGEFORMAT </w:instrText>
        </w:r>
        <w:r>
          <w:fldChar w:fldCharType="separate"/>
        </w:r>
        <w:r w:rsidR="009725F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426" w14:textId="5EF9BAAD" w:rsidR="00BA35BA" w:rsidRPr="009725F4" w:rsidRDefault="009725F4" w:rsidP="009725F4">
    <w:pPr>
      <w:pStyle w:val="Footer"/>
      <w:rPr>
        <w:sz w:val="20"/>
        <w:szCs w:val="20"/>
      </w:rPr>
    </w:pPr>
    <w:r w:rsidRPr="00F609A9">
      <w:rPr>
        <w:sz w:val="20"/>
        <w:szCs w:val="20"/>
      </w:rPr>
      <w:t>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FBE6A" w14:textId="77777777" w:rsidR="00F27BE7" w:rsidRDefault="00F27BE7">
      <w:r>
        <w:separator/>
      </w:r>
    </w:p>
  </w:footnote>
  <w:footnote w:type="continuationSeparator" w:id="0">
    <w:p w14:paraId="0F31A72E" w14:textId="77777777" w:rsidR="00F27BE7" w:rsidRDefault="00F27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FC2BD"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10695C0B" wp14:editId="34FCD7E8">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159EB44A"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04773661"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6C6DE341"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6F728917" w14:textId="77777777" w:rsidTr="00F72368">
      <w:trPr>
        <w:jc w:val="center"/>
      </w:trPr>
      <w:tc>
        <w:tcPr>
          <w:tcW w:w="8528" w:type="dxa"/>
        </w:tcPr>
        <w:p w14:paraId="4EB42169" w14:textId="77777777" w:rsidR="00FB6B06" w:rsidRDefault="00FB6B06" w:rsidP="007F54F5">
          <w:pPr>
            <w:pStyle w:val="Header"/>
            <w:tabs>
              <w:tab w:val="clear" w:pos="4320"/>
              <w:tab w:val="clear" w:pos="8640"/>
            </w:tabs>
            <w:jc w:val="center"/>
            <w:rPr>
              <w:rFonts w:ascii="Arial" w:hAnsi="Arial"/>
              <w:sz w:val="20"/>
              <w:lang w:val="lv-LV"/>
            </w:rPr>
          </w:pPr>
        </w:p>
      </w:tc>
    </w:tr>
  </w:tbl>
  <w:p w14:paraId="1802304B"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27036751"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27AE"/>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FBA7876"/>
    <w:multiLevelType w:val="hybridMultilevel"/>
    <w:tmpl w:val="52169ACA"/>
    <w:lvl w:ilvl="0" w:tplc="04090011">
      <w:start w:val="1"/>
      <w:numFmt w:val="decimal"/>
      <w:lvlText w:val="%1)"/>
      <w:lvlJc w:val="left"/>
      <w:pPr>
        <w:ind w:left="926" w:hanging="360"/>
      </w:pPr>
    </w:lvl>
    <w:lvl w:ilvl="1" w:tplc="04260019" w:tentative="1">
      <w:start w:val="1"/>
      <w:numFmt w:val="lowerLetter"/>
      <w:lvlText w:val="%2."/>
      <w:lvlJc w:val="left"/>
      <w:pPr>
        <w:ind w:left="1646" w:hanging="360"/>
      </w:pPr>
    </w:lvl>
    <w:lvl w:ilvl="2" w:tplc="0426001B" w:tentative="1">
      <w:start w:val="1"/>
      <w:numFmt w:val="lowerRoman"/>
      <w:lvlText w:val="%3."/>
      <w:lvlJc w:val="right"/>
      <w:pPr>
        <w:ind w:left="2366" w:hanging="180"/>
      </w:pPr>
    </w:lvl>
    <w:lvl w:ilvl="3" w:tplc="0426000F" w:tentative="1">
      <w:start w:val="1"/>
      <w:numFmt w:val="decimal"/>
      <w:lvlText w:val="%4."/>
      <w:lvlJc w:val="left"/>
      <w:pPr>
        <w:ind w:left="3086" w:hanging="360"/>
      </w:pPr>
    </w:lvl>
    <w:lvl w:ilvl="4" w:tplc="04260019" w:tentative="1">
      <w:start w:val="1"/>
      <w:numFmt w:val="lowerLetter"/>
      <w:lvlText w:val="%5."/>
      <w:lvlJc w:val="left"/>
      <w:pPr>
        <w:ind w:left="3806" w:hanging="360"/>
      </w:pPr>
    </w:lvl>
    <w:lvl w:ilvl="5" w:tplc="0426001B" w:tentative="1">
      <w:start w:val="1"/>
      <w:numFmt w:val="lowerRoman"/>
      <w:lvlText w:val="%6."/>
      <w:lvlJc w:val="right"/>
      <w:pPr>
        <w:ind w:left="4526" w:hanging="180"/>
      </w:pPr>
    </w:lvl>
    <w:lvl w:ilvl="6" w:tplc="0426000F" w:tentative="1">
      <w:start w:val="1"/>
      <w:numFmt w:val="decimal"/>
      <w:lvlText w:val="%7."/>
      <w:lvlJc w:val="left"/>
      <w:pPr>
        <w:ind w:left="5246" w:hanging="360"/>
      </w:pPr>
    </w:lvl>
    <w:lvl w:ilvl="7" w:tplc="04260019" w:tentative="1">
      <w:start w:val="1"/>
      <w:numFmt w:val="lowerLetter"/>
      <w:lvlText w:val="%8."/>
      <w:lvlJc w:val="left"/>
      <w:pPr>
        <w:ind w:left="5966" w:hanging="360"/>
      </w:pPr>
    </w:lvl>
    <w:lvl w:ilvl="8" w:tplc="0426001B" w:tentative="1">
      <w:start w:val="1"/>
      <w:numFmt w:val="lowerRoman"/>
      <w:lvlText w:val="%9."/>
      <w:lvlJc w:val="right"/>
      <w:pPr>
        <w:ind w:left="6686" w:hanging="180"/>
      </w:pPr>
    </w:lvl>
  </w:abstractNum>
  <w:abstractNum w:abstractNumId="2" w15:restartNumberingAfterBreak="0">
    <w:nsid w:val="0FC95643"/>
    <w:multiLevelType w:val="hybridMultilevel"/>
    <w:tmpl w:val="0E30C17E"/>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3641ADA"/>
    <w:multiLevelType w:val="hybridMultilevel"/>
    <w:tmpl w:val="9416ABC0"/>
    <w:lvl w:ilvl="0" w:tplc="E384FE12">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26B931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55645C"/>
    <w:multiLevelType w:val="hybridMultilevel"/>
    <w:tmpl w:val="4B36CC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1A0726"/>
    <w:multiLevelType w:val="hybridMultilevel"/>
    <w:tmpl w:val="61EE75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81450C7"/>
    <w:multiLevelType w:val="multilevel"/>
    <w:tmpl w:val="FC468F58"/>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E02C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5E6538"/>
    <w:multiLevelType w:val="hybridMultilevel"/>
    <w:tmpl w:val="A48CF8C0"/>
    <w:lvl w:ilvl="0" w:tplc="0CC4FE16">
      <w:start w:val="1"/>
      <w:numFmt w:val="decimal"/>
      <w:suff w:val="space"/>
      <w:lvlText w:val="%1."/>
      <w:lvlJc w:val="left"/>
      <w:pPr>
        <w:ind w:left="1276" w:firstLine="0"/>
      </w:pPr>
      <w:rPr>
        <w:i w:val="0"/>
        <w:iCs/>
      </w:rPr>
    </w:lvl>
    <w:lvl w:ilvl="1" w:tplc="04260019">
      <w:start w:val="1"/>
      <w:numFmt w:val="lowerLetter"/>
      <w:lvlText w:val="%2."/>
      <w:lvlJc w:val="left"/>
      <w:pPr>
        <w:ind w:left="2148" w:hanging="360"/>
      </w:pPr>
    </w:lvl>
    <w:lvl w:ilvl="2" w:tplc="0426001B">
      <w:start w:val="1"/>
      <w:numFmt w:val="lowerRoman"/>
      <w:lvlText w:val="%3."/>
      <w:lvlJc w:val="right"/>
      <w:pPr>
        <w:ind w:left="2868" w:hanging="180"/>
      </w:pPr>
    </w:lvl>
    <w:lvl w:ilvl="3" w:tplc="0426000F">
      <w:start w:val="1"/>
      <w:numFmt w:val="decimal"/>
      <w:lvlText w:val="%4."/>
      <w:lvlJc w:val="left"/>
      <w:pPr>
        <w:ind w:left="3588" w:hanging="360"/>
      </w:pPr>
    </w:lvl>
    <w:lvl w:ilvl="4" w:tplc="04260019">
      <w:start w:val="1"/>
      <w:numFmt w:val="lowerLetter"/>
      <w:lvlText w:val="%5."/>
      <w:lvlJc w:val="left"/>
      <w:pPr>
        <w:ind w:left="4308" w:hanging="360"/>
      </w:pPr>
    </w:lvl>
    <w:lvl w:ilvl="5" w:tplc="0426001B">
      <w:start w:val="1"/>
      <w:numFmt w:val="lowerRoman"/>
      <w:lvlText w:val="%6."/>
      <w:lvlJc w:val="right"/>
      <w:pPr>
        <w:ind w:left="5028" w:hanging="180"/>
      </w:pPr>
    </w:lvl>
    <w:lvl w:ilvl="6" w:tplc="0426000F">
      <w:start w:val="1"/>
      <w:numFmt w:val="decimal"/>
      <w:lvlText w:val="%7."/>
      <w:lvlJc w:val="left"/>
      <w:pPr>
        <w:ind w:left="5748" w:hanging="360"/>
      </w:pPr>
    </w:lvl>
    <w:lvl w:ilvl="7" w:tplc="04260019">
      <w:start w:val="1"/>
      <w:numFmt w:val="lowerLetter"/>
      <w:lvlText w:val="%8."/>
      <w:lvlJc w:val="left"/>
      <w:pPr>
        <w:ind w:left="6468" w:hanging="360"/>
      </w:pPr>
    </w:lvl>
    <w:lvl w:ilvl="8" w:tplc="0426001B">
      <w:start w:val="1"/>
      <w:numFmt w:val="lowerRoman"/>
      <w:lvlText w:val="%9."/>
      <w:lvlJc w:val="right"/>
      <w:pPr>
        <w:ind w:left="7188" w:hanging="180"/>
      </w:pPr>
    </w:lvl>
  </w:abstractNum>
  <w:abstractNum w:abstractNumId="10" w15:restartNumberingAfterBreak="0">
    <w:nsid w:val="5D1D6BF4"/>
    <w:multiLevelType w:val="multilevel"/>
    <w:tmpl w:val="922414B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6D37AF"/>
    <w:multiLevelType w:val="hybridMultilevel"/>
    <w:tmpl w:val="F8C662F2"/>
    <w:lvl w:ilvl="0" w:tplc="6568C13C">
      <w:start w:val="1"/>
      <w:numFmt w:val="decimal"/>
      <w:lvlText w:val="%1)"/>
      <w:lvlJc w:val="left"/>
      <w:pPr>
        <w:ind w:left="862" w:hanging="360"/>
      </w:pPr>
      <w:rPr>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2" w15:restartNumberingAfterBreak="0">
    <w:nsid w:val="7A9D3F2E"/>
    <w:multiLevelType w:val="hybridMultilevel"/>
    <w:tmpl w:val="2938AC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9"/>
  </w:num>
  <w:num w:numId="5">
    <w:abstractNumId w:val="7"/>
  </w:num>
  <w:num w:numId="6">
    <w:abstractNumId w:val="2"/>
  </w:num>
  <w:num w:numId="7">
    <w:abstractNumId w:val="12"/>
  </w:num>
  <w:num w:numId="8">
    <w:abstractNumId w:val="8"/>
  </w:num>
  <w:num w:numId="9">
    <w:abstractNumId w:val="4"/>
  </w:num>
  <w:num w:numId="10">
    <w:abstractNumId w:val="1"/>
  </w:num>
  <w:num w:numId="11">
    <w:abstractNumId w:val="1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06"/>
    <w:rsid w:val="00003BFB"/>
    <w:rsid w:val="00003FB9"/>
    <w:rsid w:val="000314F7"/>
    <w:rsid w:val="00033BC2"/>
    <w:rsid w:val="00037B89"/>
    <w:rsid w:val="00042F34"/>
    <w:rsid w:val="0006410B"/>
    <w:rsid w:val="00092855"/>
    <w:rsid w:val="00097BD3"/>
    <w:rsid w:val="000C4747"/>
    <w:rsid w:val="000C4CB0"/>
    <w:rsid w:val="000E4EB6"/>
    <w:rsid w:val="000F08C7"/>
    <w:rsid w:val="000F1F61"/>
    <w:rsid w:val="00105E4D"/>
    <w:rsid w:val="001120A1"/>
    <w:rsid w:val="00122F15"/>
    <w:rsid w:val="00126D62"/>
    <w:rsid w:val="00132662"/>
    <w:rsid w:val="00140D8F"/>
    <w:rsid w:val="00151372"/>
    <w:rsid w:val="001559FE"/>
    <w:rsid w:val="00155A80"/>
    <w:rsid w:val="00157FB5"/>
    <w:rsid w:val="001606BD"/>
    <w:rsid w:val="0016534C"/>
    <w:rsid w:val="001665D3"/>
    <w:rsid w:val="00173370"/>
    <w:rsid w:val="001765C0"/>
    <w:rsid w:val="00180E07"/>
    <w:rsid w:val="00191842"/>
    <w:rsid w:val="00196660"/>
    <w:rsid w:val="00197F0A"/>
    <w:rsid w:val="001A09A4"/>
    <w:rsid w:val="001A620D"/>
    <w:rsid w:val="001B200D"/>
    <w:rsid w:val="001B246D"/>
    <w:rsid w:val="001B2E18"/>
    <w:rsid w:val="001C104F"/>
    <w:rsid w:val="001C139A"/>
    <w:rsid w:val="001C629A"/>
    <w:rsid w:val="001C6392"/>
    <w:rsid w:val="001D04A5"/>
    <w:rsid w:val="001D2E57"/>
    <w:rsid w:val="001E0CDF"/>
    <w:rsid w:val="00200DD9"/>
    <w:rsid w:val="002051D3"/>
    <w:rsid w:val="00237EAD"/>
    <w:rsid w:val="002438AA"/>
    <w:rsid w:val="00253817"/>
    <w:rsid w:val="002555F7"/>
    <w:rsid w:val="0027671A"/>
    <w:rsid w:val="0029227E"/>
    <w:rsid w:val="002957BB"/>
    <w:rsid w:val="002A37EB"/>
    <w:rsid w:val="002A6EF4"/>
    <w:rsid w:val="002A71EA"/>
    <w:rsid w:val="002C4C01"/>
    <w:rsid w:val="002D745A"/>
    <w:rsid w:val="002E3C01"/>
    <w:rsid w:val="002E6DCD"/>
    <w:rsid w:val="003019DA"/>
    <w:rsid w:val="00302EBA"/>
    <w:rsid w:val="003124BC"/>
    <w:rsid w:val="0031251F"/>
    <w:rsid w:val="00342504"/>
    <w:rsid w:val="003550BB"/>
    <w:rsid w:val="003560A1"/>
    <w:rsid w:val="003650E3"/>
    <w:rsid w:val="003737AF"/>
    <w:rsid w:val="003754F7"/>
    <w:rsid w:val="00393A76"/>
    <w:rsid w:val="003959A1"/>
    <w:rsid w:val="00397766"/>
    <w:rsid w:val="003A3348"/>
    <w:rsid w:val="003A4BAF"/>
    <w:rsid w:val="003B3467"/>
    <w:rsid w:val="003C0B07"/>
    <w:rsid w:val="003C4CB4"/>
    <w:rsid w:val="003C5234"/>
    <w:rsid w:val="003D12D3"/>
    <w:rsid w:val="003D5C89"/>
    <w:rsid w:val="003E500D"/>
    <w:rsid w:val="003F162C"/>
    <w:rsid w:val="003F39DD"/>
    <w:rsid w:val="00401E26"/>
    <w:rsid w:val="004160C6"/>
    <w:rsid w:val="004160E4"/>
    <w:rsid w:val="0041699D"/>
    <w:rsid w:val="00425D15"/>
    <w:rsid w:val="004407DF"/>
    <w:rsid w:val="00443C4B"/>
    <w:rsid w:val="0044759D"/>
    <w:rsid w:val="004475C2"/>
    <w:rsid w:val="00451B75"/>
    <w:rsid w:val="004652BA"/>
    <w:rsid w:val="00477EEA"/>
    <w:rsid w:val="004813B9"/>
    <w:rsid w:val="004973A3"/>
    <w:rsid w:val="004A07D3"/>
    <w:rsid w:val="004A15F4"/>
    <w:rsid w:val="004B16D2"/>
    <w:rsid w:val="004B5BA7"/>
    <w:rsid w:val="004C1461"/>
    <w:rsid w:val="004C6F04"/>
    <w:rsid w:val="004D3C76"/>
    <w:rsid w:val="004D47D9"/>
    <w:rsid w:val="004D4BD3"/>
    <w:rsid w:val="004D63B1"/>
    <w:rsid w:val="004F216F"/>
    <w:rsid w:val="005052B4"/>
    <w:rsid w:val="005069D7"/>
    <w:rsid w:val="005144B3"/>
    <w:rsid w:val="00523312"/>
    <w:rsid w:val="0052527B"/>
    <w:rsid w:val="0052690A"/>
    <w:rsid w:val="00535E90"/>
    <w:rsid w:val="005369E2"/>
    <w:rsid w:val="00540422"/>
    <w:rsid w:val="00546357"/>
    <w:rsid w:val="00550734"/>
    <w:rsid w:val="005512C3"/>
    <w:rsid w:val="00556AE2"/>
    <w:rsid w:val="00561967"/>
    <w:rsid w:val="00565085"/>
    <w:rsid w:val="00566007"/>
    <w:rsid w:val="0057107E"/>
    <w:rsid w:val="005765F4"/>
    <w:rsid w:val="00577970"/>
    <w:rsid w:val="00586A1B"/>
    <w:rsid w:val="005931AB"/>
    <w:rsid w:val="005A249C"/>
    <w:rsid w:val="005C5F71"/>
    <w:rsid w:val="005D195E"/>
    <w:rsid w:val="005E6496"/>
    <w:rsid w:val="005F07BD"/>
    <w:rsid w:val="0060175D"/>
    <w:rsid w:val="00602691"/>
    <w:rsid w:val="00610E4C"/>
    <w:rsid w:val="00612B1C"/>
    <w:rsid w:val="0063151B"/>
    <w:rsid w:val="00631B8B"/>
    <w:rsid w:val="00641287"/>
    <w:rsid w:val="00643C3A"/>
    <w:rsid w:val="006457D0"/>
    <w:rsid w:val="006468AC"/>
    <w:rsid w:val="006529ED"/>
    <w:rsid w:val="00656EB9"/>
    <w:rsid w:val="00657189"/>
    <w:rsid w:val="0066057F"/>
    <w:rsid w:val="00660657"/>
    <w:rsid w:val="006629AD"/>
    <w:rsid w:val="0066324F"/>
    <w:rsid w:val="0067097F"/>
    <w:rsid w:val="00673BFE"/>
    <w:rsid w:val="00676D2E"/>
    <w:rsid w:val="006A2EDA"/>
    <w:rsid w:val="006A39D7"/>
    <w:rsid w:val="006A79DA"/>
    <w:rsid w:val="006D031B"/>
    <w:rsid w:val="006D42FA"/>
    <w:rsid w:val="006D62C3"/>
    <w:rsid w:val="006E477A"/>
    <w:rsid w:val="006E630B"/>
    <w:rsid w:val="006E67BE"/>
    <w:rsid w:val="006F102D"/>
    <w:rsid w:val="006F2B2C"/>
    <w:rsid w:val="006F7A12"/>
    <w:rsid w:val="00702C69"/>
    <w:rsid w:val="007054DA"/>
    <w:rsid w:val="00712CB9"/>
    <w:rsid w:val="007158E1"/>
    <w:rsid w:val="00720161"/>
    <w:rsid w:val="00725BE3"/>
    <w:rsid w:val="0073079F"/>
    <w:rsid w:val="007346CE"/>
    <w:rsid w:val="007419F0"/>
    <w:rsid w:val="0075607F"/>
    <w:rsid w:val="00761B11"/>
    <w:rsid w:val="0076543C"/>
    <w:rsid w:val="00765DCC"/>
    <w:rsid w:val="00771EE3"/>
    <w:rsid w:val="007775E5"/>
    <w:rsid w:val="007777BE"/>
    <w:rsid w:val="00780AFD"/>
    <w:rsid w:val="00781384"/>
    <w:rsid w:val="00784788"/>
    <w:rsid w:val="007A28D0"/>
    <w:rsid w:val="007C093F"/>
    <w:rsid w:val="007D1F69"/>
    <w:rsid w:val="007D4F3A"/>
    <w:rsid w:val="007F01A6"/>
    <w:rsid w:val="007F4899"/>
    <w:rsid w:val="007F54F5"/>
    <w:rsid w:val="00802131"/>
    <w:rsid w:val="00804EE5"/>
    <w:rsid w:val="00807AB7"/>
    <w:rsid w:val="00814B69"/>
    <w:rsid w:val="00814EA4"/>
    <w:rsid w:val="00820F79"/>
    <w:rsid w:val="008213AA"/>
    <w:rsid w:val="00827057"/>
    <w:rsid w:val="00831ABA"/>
    <w:rsid w:val="00836196"/>
    <w:rsid w:val="00837C0F"/>
    <w:rsid w:val="00843C77"/>
    <w:rsid w:val="008532F6"/>
    <w:rsid w:val="008562DC"/>
    <w:rsid w:val="00857367"/>
    <w:rsid w:val="008618EA"/>
    <w:rsid w:val="008760D9"/>
    <w:rsid w:val="00880030"/>
    <w:rsid w:val="00883590"/>
    <w:rsid w:val="00891872"/>
    <w:rsid w:val="00892EB6"/>
    <w:rsid w:val="008A0301"/>
    <w:rsid w:val="008A08F9"/>
    <w:rsid w:val="008A2DF6"/>
    <w:rsid w:val="008A3F8B"/>
    <w:rsid w:val="008A4B33"/>
    <w:rsid w:val="008B3CE0"/>
    <w:rsid w:val="008C2C6B"/>
    <w:rsid w:val="008E05C9"/>
    <w:rsid w:val="008F0E14"/>
    <w:rsid w:val="008F172B"/>
    <w:rsid w:val="008F7E6F"/>
    <w:rsid w:val="00905CC7"/>
    <w:rsid w:val="00916B19"/>
    <w:rsid w:val="00941DB9"/>
    <w:rsid w:val="00944F63"/>
    <w:rsid w:val="00946181"/>
    <w:rsid w:val="0095245F"/>
    <w:rsid w:val="0097026F"/>
    <w:rsid w:val="009725F4"/>
    <w:rsid w:val="0097415D"/>
    <w:rsid w:val="00974DC0"/>
    <w:rsid w:val="00975880"/>
    <w:rsid w:val="00977259"/>
    <w:rsid w:val="00987565"/>
    <w:rsid w:val="009C00E0"/>
    <w:rsid w:val="009C10EA"/>
    <w:rsid w:val="009C3EC5"/>
    <w:rsid w:val="009D60E0"/>
    <w:rsid w:val="009D6BDE"/>
    <w:rsid w:val="00A02591"/>
    <w:rsid w:val="00A061C8"/>
    <w:rsid w:val="00A10F72"/>
    <w:rsid w:val="00A169E1"/>
    <w:rsid w:val="00A23F4C"/>
    <w:rsid w:val="00A23F5A"/>
    <w:rsid w:val="00A26BB0"/>
    <w:rsid w:val="00A3129C"/>
    <w:rsid w:val="00A51593"/>
    <w:rsid w:val="00A61C73"/>
    <w:rsid w:val="00A632E9"/>
    <w:rsid w:val="00A64E4A"/>
    <w:rsid w:val="00A64EF6"/>
    <w:rsid w:val="00A73910"/>
    <w:rsid w:val="00A80E22"/>
    <w:rsid w:val="00A850EB"/>
    <w:rsid w:val="00A867C4"/>
    <w:rsid w:val="00A9240D"/>
    <w:rsid w:val="00AA6A4D"/>
    <w:rsid w:val="00AA6D58"/>
    <w:rsid w:val="00AC1715"/>
    <w:rsid w:val="00AC385A"/>
    <w:rsid w:val="00AD5F1C"/>
    <w:rsid w:val="00AE7F83"/>
    <w:rsid w:val="00AF631E"/>
    <w:rsid w:val="00B00294"/>
    <w:rsid w:val="00B03FD3"/>
    <w:rsid w:val="00B05EC0"/>
    <w:rsid w:val="00B167F0"/>
    <w:rsid w:val="00B20BD9"/>
    <w:rsid w:val="00B2306B"/>
    <w:rsid w:val="00B23E65"/>
    <w:rsid w:val="00B247E9"/>
    <w:rsid w:val="00B35B4C"/>
    <w:rsid w:val="00B45DE5"/>
    <w:rsid w:val="00B50DDB"/>
    <w:rsid w:val="00B51C9C"/>
    <w:rsid w:val="00B55D7D"/>
    <w:rsid w:val="00B64D4D"/>
    <w:rsid w:val="00B676DC"/>
    <w:rsid w:val="00B73F1A"/>
    <w:rsid w:val="00B746FE"/>
    <w:rsid w:val="00B806BC"/>
    <w:rsid w:val="00B84FEC"/>
    <w:rsid w:val="00B95D85"/>
    <w:rsid w:val="00B96C0C"/>
    <w:rsid w:val="00BA1219"/>
    <w:rsid w:val="00BA2C27"/>
    <w:rsid w:val="00BA35BA"/>
    <w:rsid w:val="00BA4E2C"/>
    <w:rsid w:val="00BB6889"/>
    <w:rsid w:val="00BB795F"/>
    <w:rsid w:val="00BC0063"/>
    <w:rsid w:val="00BC03A3"/>
    <w:rsid w:val="00BC4046"/>
    <w:rsid w:val="00BC5A55"/>
    <w:rsid w:val="00BC5E12"/>
    <w:rsid w:val="00BD1B00"/>
    <w:rsid w:val="00BE5300"/>
    <w:rsid w:val="00BE695D"/>
    <w:rsid w:val="00C00136"/>
    <w:rsid w:val="00C15A00"/>
    <w:rsid w:val="00C205BD"/>
    <w:rsid w:val="00C21E59"/>
    <w:rsid w:val="00C2795C"/>
    <w:rsid w:val="00C35DA6"/>
    <w:rsid w:val="00C369B9"/>
    <w:rsid w:val="00C36D3B"/>
    <w:rsid w:val="00C44F72"/>
    <w:rsid w:val="00C44FE6"/>
    <w:rsid w:val="00C458EC"/>
    <w:rsid w:val="00C516D8"/>
    <w:rsid w:val="00C54498"/>
    <w:rsid w:val="00C56A19"/>
    <w:rsid w:val="00C655C8"/>
    <w:rsid w:val="00C66D6B"/>
    <w:rsid w:val="00C74F3E"/>
    <w:rsid w:val="00C75E2C"/>
    <w:rsid w:val="00C86BBA"/>
    <w:rsid w:val="00C90AFA"/>
    <w:rsid w:val="00C918E4"/>
    <w:rsid w:val="00C95B2F"/>
    <w:rsid w:val="00C9728B"/>
    <w:rsid w:val="00CA0990"/>
    <w:rsid w:val="00CA3F42"/>
    <w:rsid w:val="00CC10F1"/>
    <w:rsid w:val="00CC1DD5"/>
    <w:rsid w:val="00CC5A6F"/>
    <w:rsid w:val="00CC74FB"/>
    <w:rsid w:val="00CD139B"/>
    <w:rsid w:val="00CD2FC4"/>
    <w:rsid w:val="00CE3FC8"/>
    <w:rsid w:val="00D00D85"/>
    <w:rsid w:val="00D02615"/>
    <w:rsid w:val="00D1121C"/>
    <w:rsid w:val="00D1359E"/>
    <w:rsid w:val="00D14770"/>
    <w:rsid w:val="00D27498"/>
    <w:rsid w:val="00D31B99"/>
    <w:rsid w:val="00D31FBE"/>
    <w:rsid w:val="00D50685"/>
    <w:rsid w:val="00D53E28"/>
    <w:rsid w:val="00D7000D"/>
    <w:rsid w:val="00D91940"/>
    <w:rsid w:val="00DC5428"/>
    <w:rsid w:val="00DC7B37"/>
    <w:rsid w:val="00DD4560"/>
    <w:rsid w:val="00DD7165"/>
    <w:rsid w:val="00DF265E"/>
    <w:rsid w:val="00DF369B"/>
    <w:rsid w:val="00DF6621"/>
    <w:rsid w:val="00E040BB"/>
    <w:rsid w:val="00E13023"/>
    <w:rsid w:val="00E33BD8"/>
    <w:rsid w:val="00E3404B"/>
    <w:rsid w:val="00E36FB0"/>
    <w:rsid w:val="00E403E5"/>
    <w:rsid w:val="00E404C8"/>
    <w:rsid w:val="00E465F3"/>
    <w:rsid w:val="00E47D21"/>
    <w:rsid w:val="00E5510B"/>
    <w:rsid w:val="00E55351"/>
    <w:rsid w:val="00E60163"/>
    <w:rsid w:val="00E60ABA"/>
    <w:rsid w:val="00E61AB9"/>
    <w:rsid w:val="00E63F16"/>
    <w:rsid w:val="00EA252D"/>
    <w:rsid w:val="00EA4506"/>
    <w:rsid w:val="00EA770A"/>
    <w:rsid w:val="00EB10AE"/>
    <w:rsid w:val="00EB2440"/>
    <w:rsid w:val="00EB3EBA"/>
    <w:rsid w:val="00EC3FC4"/>
    <w:rsid w:val="00EC4C76"/>
    <w:rsid w:val="00EC518D"/>
    <w:rsid w:val="00F03E4F"/>
    <w:rsid w:val="00F04A23"/>
    <w:rsid w:val="00F17FF3"/>
    <w:rsid w:val="00F27BE7"/>
    <w:rsid w:val="00F33FDF"/>
    <w:rsid w:val="00F35770"/>
    <w:rsid w:val="00F36F9C"/>
    <w:rsid w:val="00F417B6"/>
    <w:rsid w:val="00F5522D"/>
    <w:rsid w:val="00F55850"/>
    <w:rsid w:val="00F65E05"/>
    <w:rsid w:val="00F72368"/>
    <w:rsid w:val="00F848CF"/>
    <w:rsid w:val="00F95802"/>
    <w:rsid w:val="00FB6B06"/>
    <w:rsid w:val="00FB7367"/>
    <w:rsid w:val="00FC501E"/>
    <w:rsid w:val="00FD1446"/>
    <w:rsid w:val="00FD76F7"/>
    <w:rsid w:val="00FE2200"/>
    <w:rsid w:val="00FE577A"/>
    <w:rsid w:val="00FE7AEA"/>
    <w:rsid w:val="00FF1610"/>
    <w:rsid w:val="00FF23A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0FE5ED16"/>
  <w15:docId w15:val="{38FC6B7B-E236-48E2-B219-03D122C3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E7F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HeaderChar">
    <w:name w:val="Header Char"/>
    <w:basedOn w:val="DefaultParagraphFont"/>
    <w:link w:val="Header"/>
    <w:locked/>
    <w:rsid w:val="00EA4506"/>
    <w:rPr>
      <w:sz w:val="24"/>
      <w:lang w:val="en-US"/>
    </w:rPr>
  </w:style>
  <w:style w:type="character" w:customStyle="1" w:styleId="BodyTextChar">
    <w:name w:val="Body Text Char"/>
    <w:link w:val="BodyText"/>
    <w:rsid w:val="00EA4506"/>
    <w:rPr>
      <w:sz w:val="24"/>
      <w:lang w:eastAsia="en-US"/>
    </w:rPr>
  </w:style>
  <w:style w:type="character" w:customStyle="1" w:styleId="Heading6Char">
    <w:name w:val="Heading 6 Char"/>
    <w:basedOn w:val="DefaultParagraphFont"/>
    <w:link w:val="Heading6"/>
    <w:rsid w:val="00EA4506"/>
    <w:rPr>
      <w:b/>
      <w:bCs/>
      <w:sz w:val="24"/>
      <w:u w:val="single"/>
      <w:lang w:eastAsia="en-US"/>
    </w:rPr>
  </w:style>
  <w:style w:type="character" w:customStyle="1" w:styleId="highlight">
    <w:name w:val="highlight"/>
    <w:basedOn w:val="DefaultParagraphFont"/>
    <w:rsid w:val="008F0E14"/>
  </w:style>
  <w:style w:type="character" w:styleId="CommentReference">
    <w:name w:val="annotation reference"/>
    <w:basedOn w:val="DefaultParagraphFont"/>
    <w:semiHidden/>
    <w:unhideWhenUsed/>
    <w:rsid w:val="00660657"/>
    <w:rPr>
      <w:sz w:val="16"/>
      <w:szCs w:val="16"/>
    </w:rPr>
  </w:style>
  <w:style w:type="paragraph" w:styleId="CommentText">
    <w:name w:val="annotation text"/>
    <w:basedOn w:val="Normal"/>
    <w:link w:val="CommentTextChar"/>
    <w:semiHidden/>
    <w:unhideWhenUsed/>
    <w:rsid w:val="00660657"/>
    <w:rPr>
      <w:sz w:val="20"/>
      <w:szCs w:val="20"/>
    </w:rPr>
  </w:style>
  <w:style w:type="character" w:customStyle="1" w:styleId="CommentTextChar">
    <w:name w:val="Comment Text Char"/>
    <w:basedOn w:val="DefaultParagraphFont"/>
    <w:link w:val="CommentText"/>
    <w:semiHidden/>
    <w:rsid w:val="00660657"/>
    <w:rPr>
      <w:lang w:eastAsia="en-US"/>
    </w:rPr>
  </w:style>
  <w:style w:type="paragraph" w:styleId="CommentSubject">
    <w:name w:val="annotation subject"/>
    <w:basedOn w:val="CommentText"/>
    <w:next w:val="CommentText"/>
    <w:link w:val="CommentSubjectChar"/>
    <w:semiHidden/>
    <w:unhideWhenUsed/>
    <w:rsid w:val="00660657"/>
    <w:rPr>
      <w:b/>
      <w:bCs/>
    </w:rPr>
  </w:style>
  <w:style w:type="character" w:customStyle="1" w:styleId="CommentSubjectChar">
    <w:name w:val="Comment Subject Char"/>
    <w:basedOn w:val="CommentTextChar"/>
    <w:link w:val="CommentSubject"/>
    <w:semiHidden/>
    <w:rsid w:val="00660657"/>
    <w:rPr>
      <w:b/>
      <w:bCs/>
      <w:lang w:eastAsia="en-US"/>
    </w:rPr>
  </w:style>
  <w:style w:type="character" w:customStyle="1" w:styleId="Heading1Char">
    <w:name w:val="Heading 1 Char"/>
    <w:basedOn w:val="DefaultParagraphFont"/>
    <w:link w:val="Heading1"/>
    <w:rsid w:val="00AE7F83"/>
    <w:rPr>
      <w:rFonts w:asciiTheme="majorHAnsi" w:eastAsiaTheme="majorEastAsia" w:hAnsiTheme="majorHAnsi" w:cstheme="majorBidi"/>
      <w:color w:val="2E74B5" w:themeColor="accent1" w:themeShade="BF"/>
      <w:sz w:val="32"/>
      <w:szCs w:val="32"/>
      <w:lang w:eastAsia="en-US"/>
    </w:rPr>
  </w:style>
  <w:style w:type="paragraph" w:styleId="Revision">
    <w:name w:val="Revision"/>
    <w:hidden/>
    <w:uiPriority w:val="99"/>
    <w:semiHidden/>
    <w:rsid w:val="002A6EF4"/>
    <w:rPr>
      <w:sz w:val="24"/>
      <w:szCs w:val="24"/>
      <w:lang w:eastAsia="en-US"/>
    </w:rPr>
  </w:style>
  <w:style w:type="paragraph" w:styleId="ListParagraph">
    <w:name w:val="List Paragraph"/>
    <w:basedOn w:val="Normal"/>
    <w:uiPriority w:val="34"/>
    <w:qFormat/>
    <w:rsid w:val="003A3348"/>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941DB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5E882-4D1C-4546-9882-BD3E489F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1498</Words>
  <Characters>854</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2025-10-09T07:30:00Z</cp:lastPrinted>
  <dcterms:created xsi:type="dcterms:W3CDTF">2026-02-26T06:23:00Z</dcterms:created>
  <dcterms:modified xsi:type="dcterms:W3CDTF">2026-02-26T11:56:00Z</dcterms:modified>
</cp:coreProperties>
</file>