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781780" w14:textId="77777777" w:rsidR="00E61AB9" w:rsidRPr="000B5CEE" w:rsidRDefault="00C9728B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Cs/>
          <w:szCs w:val="44"/>
          <w:lang w:val="lv-LV"/>
        </w:rPr>
      </w:pPr>
      <w:r w:rsidRPr="000B5CEE">
        <w:rPr>
          <w:noProof/>
          <w:lang w:val="lv-LV"/>
        </w:rPr>
        <mc:AlternateContent>
          <mc:Choice Requires="wps">
            <w:drawing>
              <wp:anchor distT="45720" distB="45720" distL="114300" distR="114300" simplePos="0" relativeHeight="251657728" behindDoc="1" locked="0" layoutInCell="0" allowOverlap="0" wp14:anchorId="5F03B74B" wp14:editId="2C9BAEDC">
                <wp:simplePos x="0" y="0"/>
                <wp:positionH relativeFrom="column">
                  <wp:posOffset>4773930</wp:posOffset>
                </wp:positionH>
                <wp:positionV relativeFrom="page">
                  <wp:posOffset>533400</wp:posOffset>
                </wp:positionV>
                <wp:extent cx="1041400" cy="304800"/>
                <wp:effectExtent l="0" t="0" r="6350" b="0"/>
                <wp:wrapTight wrapText="bothSides">
                  <wp:wrapPolygon edited="0">
                    <wp:start x="0" y="0"/>
                    <wp:lineTo x="0" y="20250"/>
                    <wp:lineTo x="21337" y="20250"/>
                    <wp:lineTo x="21337" y="0"/>
                    <wp:lineTo x="0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14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4197A8" w14:textId="748FD994" w:rsidR="003D5C89" w:rsidRDefault="003D5C89" w:rsidP="003D5C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03B74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5.9pt;margin-top:42pt;width:82pt;height:24pt;z-index:-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" o:allowincell="f" o:allowoverlap="f" stroked="f" strokeweight="1pt">
                <v:textbox>
                  <w:txbxContent>
                    <w:p w14:paraId="6A4197A8" w14:textId="748FD994" w:rsidR="003D5C89" w:rsidRDefault="003D5C89" w:rsidP="003D5C89"/>
                  </w:txbxContent>
                </v:textbox>
                <w10:wrap type="tight" anchory="page"/>
              </v:shape>
            </w:pict>
          </mc:Fallback>
        </mc:AlternateContent>
      </w:r>
    </w:p>
    <w:tbl>
      <w:tblPr>
        <w:tblW w:w="8825" w:type="dxa"/>
        <w:tblLook w:val="0000" w:firstRow="0" w:lastRow="0" w:firstColumn="0" w:lastColumn="0" w:noHBand="0" w:noVBand="0"/>
      </w:tblPr>
      <w:tblGrid>
        <w:gridCol w:w="7869"/>
        <w:gridCol w:w="956"/>
      </w:tblGrid>
      <w:tr w:rsidR="00163E20" w:rsidRPr="000B5CEE" w14:paraId="27600E4C" w14:textId="77777777" w:rsidTr="00EE27EC">
        <w:tc>
          <w:tcPr>
            <w:tcW w:w="7938" w:type="dxa"/>
          </w:tcPr>
          <w:p w14:paraId="712A522E" w14:textId="1C151C7E" w:rsidR="00163E20" w:rsidRPr="000B5CEE" w:rsidRDefault="000B5CEE" w:rsidP="0057638F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 w:rsidRPr="000B5CEE">
              <w:rPr>
                <w:bCs/>
                <w:szCs w:val="44"/>
                <w:lang w:val="lv-LV"/>
              </w:rPr>
              <w:t>2</w:t>
            </w:r>
            <w:r w:rsidR="00AB18EF">
              <w:rPr>
                <w:bCs/>
                <w:szCs w:val="44"/>
                <w:lang w:val="lv-LV"/>
              </w:rPr>
              <w:t>6</w:t>
            </w:r>
            <w:r w:rsidR="00163E20" w:rsidRPr="000B5CEE">
              <w:rPr>
                <w:bCs/>
                <w:szCs w:val="44"/>
                <w:lang w:val="lv-LV"/>
              </w:rPr>
              <w:t>.</w:t>
            </w:r>
            <w:r w:rsidRPr="000B5CEE">
              <w:rPr>
                <w:bCs/>
                <w:szCs w:val="44"/>
                <w:lang w:val="lv-LV"/>
              </w:rPr>
              <w:t>0</w:t>
            </w:r>
            <w:r w:rsidR="00AB18EF">
              <w:rPr>
                <w:bCs/>
                <w:szCs w:val="44"/>
                <w:lang w:val="lv-LV"/>
              </w:rPr>
              <w:t>3</w:t>
            </w:r>
            <w:r w:rsidR="00163E20" w:rsidRPr="000B5CEE">
              <w:rPr>
                <w:bCs/>
                <w:szCs w:val="44"/>
                <w:lang w:val="lv-LV"/>
              </w:rPr>
              <w:t>.202</w:t>
            </w:r>
            <w:r w:rsidRPr="000B5CEE">
              <w:rPr>
                <w:bCs/>
                <w:szCs w:val="44"/>
                <w:lang w:val="lv-LV"/>
              </w:rPr>
              <w:t>6</w:t>
            </w:r>
            <w:r w:rsidR="00163E20" w:rsidRPr="000B5CEE">
              <w:rPr>
                <w:bCs/>
                <w:szCs w:val="44"/>
                <w:lang w:val="lv-LV"/>
              </w:rPr>
              <w:t>.</w:t>
            </w:r>
          </w:p>
        </w:tc>
        <w:tc>
          <w:tcPr>
            <w:tcW w:w="887" w:type="dxa"/>
          </w:tcPr>
          <w:p w14:paraId="7F9F8FE4" w14:textId="72AF29FB" w:rsidR="00163E20" w:rsidRPr="000B5CEE" w:rsidRDefault="00163E20" w:rsidP="0057638F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 w:rsidRPr="000B5CEE">
              <w:rPr>
                <w:bCs/>
                <w:szCs w:val="44"/>
                <w:lang w:val="lv-LV"/>
              </w:rPr>
              <w:t>Nr.</w:t>
            </w:r>
            <w:r w:rsidR="00F545D6">
              <w:rPr>
                <w:bCs/>
                <w:szCs w:val="44"/>
                <w:lang w:val="lv-LV"/>
              </w:rPr>
              <w:t>6/13</w:t>
            </w:r>
          </w:p>
        </w:tc>
      </w:tr>
    </w:tbl>
    <w:p w14:paraId="2B1145D0" w14:textId="77777777" w:rsidR="00163E20" w:rsidRPr="000B5CEE" w:rsidRDefault="00163E20" w:rsidP="00163E20">
      <w:pPr>
        <w:pStyle w:val="Header"/>
        <w:tabs>
          <w:tab w:val="clear" w:pos="4320"/>
          <w:tab w:val="clear" w:pos="8640"/>
        </w:tabs>
        <w:rPr>
          <w:bCs/>
          <w:szCs w:val="44"/>
          <w:lang w:val="lv-LV"/>
        </w:rPr>
      </w:pPr>
    </w:p>
    <w:p w14:paraId="36F9798C" w14:textId="77777777" w:rsidR="00EA6712" w:rsidRDefault="00EA6712" w:rsidP="00EE27EC">
      <w:pPr>
        <w:pStyle w:val="BodyText2"/>
        <w:pBdr>
          <w:bottom w:val="single" w:sz="4" w:space="1" w:color="auto"/>
        </w:pBdr>
        <w:spacing w:after="0" w:line="240" w:lineRule="auto"/>
        <w:jc w:val="center"/>
        <w:rPr>
          <w:b/>
          <w:caps/>
        </w:rPr>
      </w:pPr>
      <w:r>
        <w:rPr>
          <w:b/>
          <w:caps/>
        </w:rPr>
        <w:t>dzīvokļa īpašuma kārļa</w:t>
      </w:r>
      <w:r w:rsidRPr="00A03854">
        <w:rPr>
          <w:b/>
          <w:caps/>
        </w:rPr>
        <w:t xml:space="preserve"> ielā </w:t>
      </w:r>
      <w:r>
        <w:rPr>
          <w:b/>
          <w:caps/>
        </w:rPr>
        <w:t>2-1, Jelg</w:t>
      </w:r>
      <w:r w:rsidRPr="001B152A">
        <w:rPr>
          <w:b/>
          <w:caps/>
        </w:rPr>
        <w:t>avā</w:t>
      </w:r>
    </w:p>
    <w:p w14:paraId="1BB8B1E0" w14:textId="77777777" w:rsidR="00EA6712" w:rsidRPr="001B152A" w:rsidRDefault="00EA6712" w:rsidP="00EE27EC">
      <w:pPr>
        <w:pStyle w:val="BodyText2"/>
        <w:pBdr>
          <w:bottom w:val="single" w:sz="4" w:space="1" w:color="auto"/>
        </w:pBdr>
        <w:spacing w:after="0" w:line="240" w:lineRule="auto"/>
        <w:jc w:val="center"/>
        <w:rPr>
          <w:b/>
          <w:bCs/>
          <w:caps/>
        </w:rPr>
      </w:pPr>
      <w:r>
        <w:rPr>
          <w:b/>
          <w:caps/>
        </w:rPr>
        <w:t>pārdošana atkārtotā izsolē</w:t>
      </w:r>
    </w:p>
    <w:p w14:paraId="178C92D4" w14:textId="77777777" w:rsidR="00EA6712" w:rsidRDefault="00EA6712" w:rsidP="00EA6712">
      <w:pPr>
        <w:pStyle w:val="BodyText"/>
        <w:jc w:val="both"/>
        <w:rPr>
          <w:szCs w:val="24"/>
        </w:rPr>
      </w:pPr>
    </w:p>
    <w:p w14:paraId="44EA71FA" w14:textId="67FD2F1E" w:rsidR="00F545D6" w:rsidRDefault="00F545D6" w:rsidP="00F545D6">
      <w:pPr>
        <w:pStyle w:val="BodyText"/>
        <w:jc w:val="both"/>
        <w:rPr>
          <w:bCs/>
        </w:rPr>
      </w:pPr>
      <w:r>
        <w:rPr>
          <w:b/>
        </w:rPr>
        <w:t>Atklāti balsojot: PAR – 1</w:t>
      </w:r>
      <w:r w:rsidR="00F35A44">
        <w:rPr>
          <w:b/>
        </w:rPr>
        <w:t>4</w:t>
      </w:r>
      <w:r>
        <w:t xml:space="preserve"> (</w:t>
      </w:r>
      <w:bookmarkStart w:id="0" w:name="_GoBack"/>
      <w:bookmarkEnd w:id="0"/>
      <w:proofErr w:type="spellStart"/>
      <w:r>
        <w:rPr>
          <w:bCs/>
          <w:color w:val="000000"/>
        </w:rPr>
        <w:t>M.Daģis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U.Dūmiņš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M.Galkins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I.Konutis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V.Kudrjavceva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G.Kurlovičs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A.Pagors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A.Rāviņš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A.Rublis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R.Šlegelmilhs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M.Štāls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V.Švāns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K.Vaivods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R.Vectirāne</w:t>
      </w:r>
      <w:proofErr w:type="spellEnd"/>
      <w:r>
        <w:t xml:space="preserve">), </w:t>
      </w:r>
      <w:r>
        <w:rPr>
          <w:b/>
        </w:rPr>
        <w:t>PRET – nav</w:t>
      </w:r>
      <w:r>
        <w:t xml:space="preserve">, </w:t>
      </w:r>
      <w:r>
        <w:rPr>
          <w:b/>
        </w:rPr>
        <w:t>ATTURAS – nav</w:t>
      </w:r>
      <w:r w:rsidRPr="000841BF">
        <w:rPr>
          <w:color w:val="000000"/>
        </w:rPr>
        <w:t>,</w:t>
      </w:r>
    </w:p>
    <w:p w14:paraId="06E98831" w14:textId="77777777" w:rsidR="00EA6712" w:rsidRPr="002533CB" w:rsidRDefault="00EA6712" w:rsidP="00EA6712">
      <w:pPr>
        <w:pStyle w:val="BodyText"/>
        <w:ind w:firstLine="720"/>
        <w:jc w:val="both"/>
        <w:rPr>
          <w:bCs/>
        </w:rPr>
      </w:pPr>
      <w:r w:rsidRPr="002533CB">
        <w:rPr>
          <w:bCs/>
        </w:rPr>
        <w:t xml:space="preserve">Saskaņā ar Jelgavas </w:t>
      </w:r>
      <w:proofErr w:type="spellStart"/>
      <w:r w:rsidRPr="002533CB">
        <w:rPr>
          <w:bCs/>
        </w:rPr>
        <w:t>valstspilsētas</w:t>
      </w:r>
      <w:proofErr w:type="spellEnd"/>
      <w:r w:rsidRPr="002533CB">
        <w:rPr>
          <w:bCs/>
        </w:rPr>
        <w:t xml:space="preserve"> pašvaldības </w:t>
      </w:r>
      <w:r w:rsidRPr="002533CB">
        <w:t xml:space="preserve">2025. gada 27. februāra </w:t>
      </w:r>
      <w:r w:rsidRPr="002533CB">
        <w:rPr>
          <w:bCs/>
        </w:rPr>
        <w:t xml:space="preserve">lēmumu Nr. 3/14 “Dzīvokļa īpašuma Kārļa ielā 2-1, </w:t>
      </w:r>
      <w:r w:rsidRPr="002533CB">
        <w:t>Jelgavā atsavināšanas uzsākšana un izsoles noteikumu apstiprināšana</w:t>
      </w:r>
      <w:r w:rsidRPr="002533CB">
        <w:rPr>
          <w:bCs/>
        </w:rPr>
        <w:t>”</w:t>
      </w:r>
      <w:r w:rsidRPr="002533CB">
        <w:t xml:space="preserve">, pārdošanai 2025. gada 28. aprīļa </w:t>
      </w:r>
      <w:r w:rsidRPr="002533CB">
        <w:rPr>
          <w:bCs/>
        </w:rPr>
        <w:t>mutiskā izsolē ar augšupejošu soli</w:t>
      </w:r>
      <w:r w:rsidRPr="002533CB">
        <w:t xml:space="preserve"> tika nodots </w:t>
      </w:r>
      <w:r w:rsidRPr="002533CB">
        <w:rPr>
          <w:bCs/>
        </w:rPr>
        <w:t>dzīvokļa īpašums ar kadastra numuru 09009028595 Kārļa ielā 2-1, Jelgavā (turpmāk – Dzīvokļa īpašums), kas sastāv no dzīvokļa Nr. 1 (telpu grupas kadastra apzīmējums 09000050081001001, viena istaba, krāsns apkure, kopējā platība 23,6 m</w:t>
      </w:r>
      <w:r w:rsidRPr="002533CB">
        <w:rPr>
          <w:bCs/>
          <w:vertAlign w:val="superscript"/>
        </w:rPr>
        <w:t>2</w:t>
      </w:r>
      <w:r w:rsidRPr="002533CB">
        <w:rPr>
          <w:bCs/>
        </w:rPr>
        <w:t xml:space="preserve">) un tam piekrītošajām kopīpašuma 236/3688 domājamām daļām no būvēm (kadastra apzīmējums 09000050081001, kadastra apzīmējums 09000050081002, kadastra apzīmējums 09000050081003, kadastra apzīmējums 09000050081004) un zemes (kadastra apzīmējums 09000050081), ar </w:t>
      </w:r>
      <w:r w:rsidRPr="002533CB">
        <w:t xml:space="preserve">nosacīto </w:t>
      </w:r>
      <w:r w:rsidRPr="002533CB">
        <w:rPr>
          <w:bCs/>
        </w:rPr>
        <w:t>cenu (</w:t>
      </w:r>
      <w:r w:rsidRPr="002533CB">
        <w:t>izsoles</w:t>
      </w:r>
      <w:r w:rsidRPr="002533CB">
        <w:rPr>
          <w:bCs/>
        </w:rPr>
        <w:t xml:space="preserve"> sākumcenu) </w:t>
      </w:r>
      <w:r w:rsidRPr="002533CB">
        <w:t xml:space="preserve">3900,00 </w:t>
      </w:r>
      <w:proofErr w:type="spellStart"/>
      <w:r w:rsidRPr="002533CB">
        <w:rPr>
          <w:i/>
        </w:rPr>
        <w:t>euro</w:t>
      </w:r>
      <w:proofErr w:type="spellEnd"/>
      <w:r w:rsidRPr="002533CB">
        <w:t xml:space="preserve"> (trīs tūkstoši deviņi simti </w:t>
      </w:r>
      <w:proofErr w:type="spellStart"/>
      <w:r w:rsidRPr="002533CB">
        <w:rPr>
          <w:i/>
        </w:rPr>
        <w:t>euro</w:t>
      </w:r>
      <w:proofErr w:type="spellEnd"/>
      <w:r w:rsidRPr="002533CB">
        <w:t xml:space="preserve">), izsoles soli 100,00 </w:t>
      </w:r>
      <w:proofErr w:type="spellStart"/>
      <w:r w:rsidRPr="002533CB">
        <w:rPr>
          <w:i/>
        </w:rPr>
        <w:t>euro</w:t>
      </w:r>
      <w:proofErr w:type="spellEnd"/>
      <w:r w:rsidRPr="002533CB">
        <w:rPr>
          <w:i/>
        </w:rPr>
        <w:t xml:space="preserve"> </w:t>
      </w:r>
      <w:r w:rsidRPr="002533CB">
        <w:t xml:space="preserve">(viens simts </w:t>
      </w:r>
      <w:proofErr w:type="spellStart"/>
      <w:r w:rsidRPr="002533CB">
        <w:rPr>
          <w:i/>
        </w:rPr>
        <w:t>euro</w:t>
      </w:r>
      <w:proofErr w:type="spellEnd"/>
      <w:r w:rsidRPr="002533CB">
        <w:t xml:space="preserve">), nodrošinājumu 390,00 </w:t>
      </w:r>
      <w:proofErr w:type="spellStart"/>
      <w:r w:rsidRPr="002533CB">
        <w:rPr>
          <w:i/>
        </w:rPr>
        <w:t>euro</w:t>
      </w:r>
      <w:proofErr w:type="spellEnd"/>
      <w:r w:rsidRPr="002533CB">
        <w:rPr>
          <w:i/>
        </w:rPr>
        <w:t xml:space="preserve"> </w:t>
      </w:r>
      <w:r w:rsidRPr="002533CB">
        <w:t xml:space="preserve">(trīs simti deviņdesmit </w:t>
      </w:r>
      <w:proofErr w:type="spellStart"/>
      <w:r w:rsidRPr="002533CB">
        <w:rPr>
          <w:i/>
        </w:rPr>
        <w:t>euro</w:t>
      </w:r>
      <w:proofErr w:type="spellEnd"/>
      <w:r w:rsidRPr="002533CB">
        <w:t>), reģistrācijas maksu 50,00</w:t>
      </w:r>
      <w:r w:rsidRPr="002533CB">
        <w:rPr>
          <w:b/>
        </w:rPr>
        <w:t xml:space="preserve"> </w:t>
      </w:r>
      <w:proofErr w:type="spellStart"/>
      <w:r w:rsidRPr="002533CB">
        <w:rPr>
          <w:i/>
        </w:rPr>
        <w:t>euro</w:t>
      </w:r>
      <w:proofErr w:type="spellEnd"/>
      <w:r w:rsidRPr="002533CB">
        <w:t xml:space="preserve"> (piecdesmit </w:t>
      </w:r>
      <w:proofErr w:type="spellStart"/>
      <w:r w:rsidRPr="002533CB">
        <w:rPr>
          <w:i/>
        </w:rPr>
        <w:t>euro</w:t>
      </w:r>
      <w:proofErr w:type="spellEnd"/>
      <w:r w:rsidRPr="002533CB">
        <w:t>) un nomaksas termiņu – pieci gadi.</w:t>
      </w:r>
    </w:p>
    <w:p w14:paraId="481A639E" w14:textId="77777777" w:rsidR="00EA6712" w:rsidRPr="002533CB" w:rsidRDefault="00EA6712" w:rsidP="00EA6712">
      <w:pPr>
        <w:pStyle w:val="BodyText"/>
        <w:ind w:firstLine="720"/>
        <w:jc w:val="both"/>
      </w:pPr>
      <w:r w:rsidRPr="002533CB">
        <w:rPr>
          <w:bCs/>
        </w:rPr>
        <w:t xml:space="preserve">Uz Dzīvokļa īpašuma pirmo izsoli </w:t>
      </w:r>
      <w:r w:rsidRPr="002533CB">
        <w:t xml:space="preserve">pretendenti nepieteicās un </w:t>
      </w:r>
      <w:r w:rsidRPr="002533CB">
        <w:rPr>
          <w:bCs/>
        </w:rPr>
        <w:t xml:space="preserve">Jelgavas </w:t>
      </w:r>
      <w:proofErr w:type="spellStart"/>
      <w:r w:rsidRPr="002533CB">
        <w:rPr>
          <w:bCs/>
        </w:rPr>
        <w:t>valstspilsētas</w:t>
      </w:r>
      <w:proofErr w:type="spellEnd"/>
      <w:r w:rsidRPr="002533CB">
        <w:rPr>
          <w:bCs/>
        </w:rPr>
        <w:t xml:space="preserve"> pašvaldības</w:t>
      </w:r>
      <w:r w:rsidRPr="002533CB">
        <w:t xml:space="preserve"> Izsoles k</w:t>
      </w:r>
      <w:r w:rsidRPr="002533CB">
        <w:rPr>
          <w:bCs/>
        </w:rPr>
        <w:t>omisija</w:t>
      </w:r>
      <w:r w:rsidRPr="002533CB">
        <w:t xml:space="preserve"> </w:t>
      </w:r>
      <w:r w:rsidRPr="002533CB">
        <w:rPr>
          <w:bCs/>
        </w:rPr>
        <w:t>2025. gada 25. aprīlī pieņēma lēmumu Nr. 5/3 “Dzīvokļa īpašuma Kārļa ielā 2-1, Jelgavā izsoles atzīšana par nenotikušu”</w:t>
      </w:r>
      <w:r w:rsidRPr="002533CB">
        <w:t>.</w:t>
      </w:r>
    </w:p>
    <w:p w14:paraId="376C777F" w14:textId="77777777" w:rsidR="00EA6712" w:rsidRPr="002533CB" w:rsidRDefault="00EA6712" w:rsidP="00EA6712">
      <w:pPr>
        <w:pStyle w:val="BodyText2"/>
        <w:spacing w:after="0" w:line="240" w:lineRule="auto"/>
        <w:ind w:firstLine="720"/>
        <w:jc w:val="both"/>
      </w:pPr>
      <w:r w:rsidRPr="002533CB">
        <w:t>Publiskas personas mantas atsavināšanas likuma (turpmāk - Atsavināšanas likums) 32. panta pirmās daļas 1. punktā noteikts, ka pēc pirmās nesekmīgās izsoles var rīkot otro izsoli ar augšupejošu soli, pazeminot izsoles sākumcenu ne vairāk kā par 20 procentiem.</w:t>
      </w:r>
    </w:p>
    <w:p w14:paraId="57310778" w14:textId="77777777" w:rsidR="00EA6712" w:rsidRDefault="00EA6712" w:rsidP="00EA6712">
      <w:pPr>
        <w:pStyle w:val="BodyText2"/>
        <w:spacing w:after="0" w:line="240" w:lineRule="auto"/>
        <w:ind w:firstLine="720"/>
        <w:jc w:val="both"/>
      </w:pPr>
      <w:r w:rsidRPr="00D94C51">
        <w:t xml:space="preserve">Saskaņā ar </w:t>
      </w:r>
      <w:r w:rsidRPr="00D94066">
        <w:rPr>
          <w:bCs/>
        </w:rPr>
        <w:t xml:space="preserve">Jelgavas </w:t>
      </w:r>
      <w:proofErr w:type="spellStart"/>
      <w:r>
        <w:rPr>
          <w:bCs/>
        </w:rPr>
        <w:t>valsts</w:t>
      </w:r>
      <w:r w:rsidRPr="00D94066">
        <w:rPr>
          <w:bCs/>
        </w:rPr>
        <w:t>pilsētas</w:t>
      </w:r>
      <w:proofErr w:type="spellEnd"/>
      <w:r w:rsidRPr="00D94066">
        <w:rPr>
          <w:bCs/>
        </w:rPr>
        <w:t xml:space="preserve"> </w:t>
      </w:r>
      <w:r>
        <w:rPr>
          <w:bCs/>
        </w:rPr>
        <w:t xml:space="preserve">pašvaldības </w:t>
      </w:r>
      <w:r w:rsidRPr="00D94066">
        <w:rPr>
          <w:bCs/>
        </w:rPr>
        <w:t xml:space="preserve">domes </w:t>
      </w:r>
      <w:r w:rsidRPr="00D45C04">
        <w:t>202</w:t>
      </w:r>
      <w:r>
        <w:t>5</w:t>
      </w:r>
      <w:r w:rsidRPr="00D45C04">
        <w:t xml:space="preserve">. gada </w:t>
      </w:r>
      <w:r>
        <w:t>28</w:t>
      </w:r>
      <w:r w:rsidRPr="00D45C04">
        <w:t>. </w:t>
      </w:r>
      <w:r>
        <w:t>maija</w:t>
      </w:r>
      <w:r w:rsidRPr="00D45C04">
        <w:t xml:space="preserve"> </w:t>
      </w:r>
      <w:r w:rsidRPr="00D45C04">
        <w:rPr>
          <w:bCs/>
        </w:rPr>
        <w:t>lēmumu Nr.</w:t>
      </w:r>
      <w:r>
        <w:rPr>
          <w:bCs/>
        </w:rPr>
        <w:t> 6/17</w:t>
      </w:r>
      <w:r w:rsidRPr="00D45C04">
        <w:rPr>
          <w:bCs/>
        </w:rPr>
        <w:t xml:space="preserve"> “</w:t>
      </w:r>
      <w:r w:rsidRPr="00E62E11">
        <w:rPr>
          <w:bCs/>
        </w:rPr>
        <w:t>Dzīvokļa</w:t>
      </w:r>
      <w:r w:rsidRPr="004810DC">
        <w:rPr>
          <w:bCs/>
        </w:rPr>
        <w:t xml:space="preserve"> īpašuma </w:t>
      </w:r>
      <w:r w:rsidRPr="002533CB">
        <w:rPr>
          <w:bCs/>
        </w:rPr>
        <w:t>Kārļa ielā 2-1</w:t>
      </w:r>
      <w:r w:rsidRPr="00D45C04">
        <w:rPr>
          <w:bCs/>
        </w:rPr>
        <w:t xml:space="preserve">, </w:t>
      </w:r>
      <w:r w:rsidRPr="00D45C04">
        <w:t xml:space="preserve">Jelgavā </w:t>
      </w:r>
      <w:r>
        <w:t>pārdošana atkārtotā izsolē</w:t>
      </w:r>
      <w:r w:rsidRPr="00D45C04">
        <w:rPr>
          <w:bCs/>
        </w:rPr>
        <w:t>”</w:t>
      </w:r>
      <w:r>
        <w:rPr>
          <w:bCs/>
        </w:rPr>
        <w:t xml:space="preserve"> 2025. gada 28. jūlijā Dzīvokļa īpašumam tika rīkota atkārtota (otrā)</w:t>
      </w:r>
      <w:r w:rsidRPr="00617911">
        <w:t xml:space="preserve"> </w:t>
      </w:r>
      <w:r>
        <w:t xml:space="preserve">izsole par </w:t>
      </w:r>
      <w:r w:rsidRPr="00617911">
        <w:t>nosacīt</w:t>
      </w:r>
      <w:r>
        <w:t>o</w:t>
      </w:r>
      <w:r w:rsidRPr="00617911">
        <w:t xml:space="preserve"> cen</w:t>
      </w:r>
      <w:r>
        <w:t>u</w:t>
      </w:r>
      <w:r w:rsidRPr="00617911">
        <w:t xml:space="preserve"> </w:t>
      </w:r>
      <w:r>
        <w:t>3200,00</w:t>
      </w:r>
      <w:r w:rsidRPr="00196732">
        <w:rPr>
          <w:i/>
        </w:rPr>
        <w:t xml:space="preserve"> </w:t>
      </w:r>
      <w:proofErr w:type="spellStart"/>
      <w:r w:rsidRPr="00196732">
        <w:rPr>
          <w:i/>
        </w:rPr>
        <w:t>euro</w:t>
      </w:r>
      <w:proofErr w:type="spellEnd"/>
      <w:r>
        <w:rPr>
          <w:i/>
        </w:rPr>
        <w:t xml:space="preserve"> </w:t>
      </w:r>
      <w:r w:rsidRPr="00B727E2">
        <w:t>(</w:t>
      </w:r>
      <w:r>
        <w:t xml:space="preserve">trīs tūkstoši divi simti </w:t>
      </w:r>
      <w:proofErr w:type="spellStart"/>
      <w:r w:rsidRPr="00B727E2">
        <w:rPr>
          <w:i/>
        </w:rPr>
        <w:t>euro</w:t>
      </w:r>
      <w:proofErr w:type="spellEnd"/>
      <w:r w:rsidRPr="00B727E2">
        <w:t>)</w:t>
      </w:r>
      <w:r>
        <w:t xml:space="preserve">, izsoles soli 100,00 </w:t>
      </w:r>
      <w:proofErr w:type="spellStart"/>
      <w:r w:rsidRPr="005537FC">
        <w:rPr>
          <w:i/>
        </w:rPr>
        <w:t>euro</w:t>
      </w:r>
      <w:proofErr w:type="spellEnd"/>
      <w:r>
        <w:rPr>
          <w:i/>
        </w:rPr>
        <w:t xml:space="preserve"> </w:t>
      </w:r>
      <w:r>
        <w:t xml:space="preserve">(viens simts </w:t>
      </w:r>
      <w:proofErr w:type="spellStart"/>
      <w:r w:rsidRPr="00A21DD2">
        <w:rPr>
          <w:i/>
        </w:rPr>
        <w:t>euro</w:t>
      </w:r>
      <w:proofErr w:type="spellEnd"/>
      <w:r>
        <w:t xml:space="preserve">), nodrošinājumu 320,00 </w:t>
      </w:r>
      <w:proofErr w:type="spellStart"/>
      <w:r>
        <w:rPr>
          <w:i/>
        </w:rPr>
        <w:t>euro</w:t>
      </w:r>
      <w:proofErr w:type="spellEnd"/>
      <w:r>
        <w:rPr>
          <w:i/>
        </w:rPr>
        <w:t xml:space="preserve"> </w:t>
      </w:r>
      <w:r w:rsidRPr="00B727E2">
        <w:t>(</w:t>
      </w:r>
      <w:r>
        <w:t xml:space="preserve">trīs simti divdesmit </w:t>
      </w:r>
      <w:proofErr w:type="spellStart"/>
      <w:r w:rsidRPr="00B727E2">
        <w:rPr>
          <w:i/>
        </w:rPr>
        <w:t>euro</w:t>
      </w:r>
      <w:proofErr w:type="spellEnd"/>
      <w:r w:rsidRPr="00B727E2">
        <w:t>)</w:t>
      </w:r>
      <w:r>
        <w:t>, reģistrācijas maksu 50,00</w:t>
      </w:r>
      <w:r>
        <w:rPr>
          <w:b/>
        </w:rPr>
        <w:t xml:space="preserve"> </w:t>
      </w:r>
      <w:proofErr w:type="spellStart"/>
      <w:r w:rsidRPr="005537FC">
        <w:rPr>
          <w:i/>
        </w:rPr>
        <w:t>euro</w:t>
      </w:r>
      <w:proofErr w:type="spellEnd"/>
      <w:r>
        <w:t xml:space="preserve"> (piecdesmit </w:t>
      </w:r>
      <w:proofErr w:type="spellStart"/>
      <w:r w:rsidRPr="00A21DD2">
        <w:rPr>
          <w:i/>
        </w:rPr>
        <w:t>euro</w:t>
      </w:r>
      <w:proofErr w:type="spellEnd"/>
      <w:r>
        <w:t>) un nomaksas termiņu – pieci gadi.</w:t>
      </w:r>
    </w:p>
    <w:p w14:paraId="0EF8799D" w14:textId="77777777" w:rsidR="00EA6712" w:rsidRPr="008C0D2A" w:rsidRDefault="00EA6712" w:rsidP="00EA6712">
      <w:pPr>
        <w:pStyle w:val="BodyText"/>
        <w:ind w:firstLine="720"/>
        <w:jc w:val="both"/>
      </w:pPr>
      <w:r w:rsidRPr="008C0D2A">
        <w:rPr>
          <w:bCs/>
        </w:rPr>
        <w:t xml:space="preserve">Uz Dzīvokļa īpašuma otro izsoli </w:t>
      </w:r>
      <w:r w:rsidRPr="008C0D2A">
        <w:t xml:space="preserve">pretendenti nepieteicās un </w:t>
      </w:r>
      <w:r w:rsidRPr="008C0D2A">
        <w:rPr>
          <w:bCs/>
        </w:rPr>
        <w:t xml:space="preserve">Jelgavas </w:t>
      </w:r>
      <w:proofErr w:type="spellStart"/>
      <w:r w:rsidRPr="008C0D2A">
        <w:rPr>
          <w:bCs/>
        </w:rPr>
        <w:t>valstspilsētas</w:t>
      </w:r>
      <w:proofErr w:type="spellEnd"/>
      <w:r w:rsidRPr="008C0D2A">
        <w:rPr>
          <w:bCs/>
        </w:rPr>
        <w:t xml:space="preserve"> pašvaldības</w:t>
      </w:r>
      <w:r w:rsidRPr="008C0D2A">
        <w:t xml:space="preserve"> Izsoles k</w:t>
      </w:r>
      <w:r w:rsidRPr="008C0D2A">
        <w:rPr>
          <w:bCs/>
        </w:rPr>
        <w:t>omisija</w:t>
      </w:r>
      <w:r w:rsidRPr="008C0D2A">
        <w:t xml:space="preserve"> </w:t>
      </w:r>
      <w:r w:rsidRPr="008C0D2A">
        <w:rPr>
          <w:bCs/>
        </w:rPr>
        <w:t xml:space="preserve">2025. gada </w:t>
      </w:r>
      <w:r>
        <w:rPr>
          <w:bCs/>
        </w:rPr>
        <w:t>25</w:t>
      </w:r>
      <w:r w:rsidRPr="008C0D2A">
        <w:rPr>
          <w:bCs/>
        </w:rPr>
        <w:t>. j</w:t>
      </w:r>
      <w:r>
        <w:rPr>
          <w:bCs/>
        </w:rPr>
        <w:t>ūlijā</w:t>
      </w:r>
      <w:r w:rsidRPr="008C0D2A">
        <w:rPr>
          <w:bCs/>
        </w:rPr>
        <w:t xml:space="preserve"> pieņēma lēmumu Nr. 1</w:t>
      </w:r>
      <w:r>
        <w:rPr>
          <w:bCs/>
        </w:rPr>
        <w:t>1</w:t>
      </w:r>
      <w:r w:rsidRPr="008C0D2A">
        <w:rPr>
          <w:bCs/>
        </w:rPr>
        <w:t>/</w:t>
      </w:r>
      <w:r>
        <w:rPr>
          <w:bCs/>
        </w:rPr>
        <w:t>3</w:t>
      </w:r>
      <w:r w:rsidRPr="008C0D2A">
        <w:rPr>
          <w:bCs/>
        </w:rPr>
        <w:t xml:space="preserve"> “Dzīvokļa īpašuma </w:t>
      </w:r>
      <w:r w:rsidRPr="002533CB">
        <w:rPr>
          <w:bCs/>
        </w:rPr>
        <w:t>Kārļa ielā 2-1</w:t>
      </w:r>
      <w:r w:rsidRPr="008C0D2A">
        <w:rPr>
          <w:bCs/>
        </w:rPr>
        <w:t>, Jelgavā izsoles atzīšana par nenotikušu”</w:t>
      </w:r>
      <w:r w:rsidRPr="008C0D2A">
        <w:t>.</w:t>
      </w:r>
    </w:p>
    <w:p w14:paraId="6D5E288A" w14:textId="77777777" w:rsidR="00EA6712" w:rsidRDefault="00EA6712" w:rsidP="00EA6712">
      <w:pPr>
        <w:pStyle w:val="BodyText2"/>
        <w:spacing w:after="0" w:line="240" w:lineRule="auto"/>
        <w:ind w:firstLine="720"/>
        <w:jc w:val="both"/>
      </w:pPr>
      <w:r w:rsidRPr="009314E3">
        <w:t>Publiskas personas mantas atsavināšanas likuma</w:t>
      </w:r>
      <w:r>
        <w:t xml:space="preserve"> (turpmāk - Atsavināšanas likums)</w:t>
      </w:r>
      <w:r w:rsidRPr="009314E3">
        <w:t xml:space="preserve"> </w:t>
      </w:r>
      <w:r w:rsidRPr="00A2400E">
        <w:t>32.</w:t>
      </w:r>
      <w:r>
        <w:t> </w:t>
      </w:r>
      <w:r w:rsidRPr="00A2400E">
        <w:t xml:space="preserve">panta </w:t>
      </w:r>
      <w:r>
        <w:t>otrās</w:t>
      </w:r>
      <w:r w:rsidRPr="00A2400E">
        <w:t xml:space="preserve"> daļ</w:t>
      </w:r>
      <w:r>
        <w:t xml:space="preserve">as 1. punktā noteikts, ka pēc otrās nesekmīgās izsoles </w:t>
      </w:r>
      <w:r w:rsidRPr="00906414">
        <w:t xml:space="preserve">var rīkot </w:t>
      </w:r>
      <w:r>
        <w:t>trešo</w:t>
      </w:r>
      <w:r w:rsidRPr="00906414">
        <w:t xml:space="preserve"> izsoli ar augšupejošu soli, pazeminot izsoles sākumcenu ne vairāk kā par </w:t>
      </w:r>
      <w:r>
        <w:t>6</w:t>
      </w:r>
      <w:r w:rsidRPr="00906414">
        <w:t>0 procentiem.</w:t>
      </w:r>
    </w:p>
    <w:p w14:paraId="65FDB9BF" w14:textId="216BFB66" w:rsidR="00EA6712" w:rsidRDefault="00EA6712" w:rsidP="00EE27EC">
      <w:pPr>
        <w:pStyle w:val="BodyText2"/>
        <w:spacing w:after="0" w:line="240" w:lineRule="auto"/>
        <w:ind w:firstLine="720"/>
        <w:jc w:val="both"/>
      </w:pPr>
      <w:r w:rsidRPr="00617911">
        <w:t xml:space="preserve">Jelgavas </w:t>
      </w:r>
      <w:proofErr w:type="spellStart"/>
      <w:r>
        <w:t>valstspilsētas</w:t>
      </w:r>
      <w:proofErr w:type="spellEnd"/>
      <w:r>
        <w:t xml:space="preserve"> </w:t>
      </w:r>
      <w:r w:rsidRPr="00617911">
        <w:t>pašvaldības</w:t>
      </w:r>
      <w:r>
        <w:t xml:space="preserve"> ī</w:t>
      </w:r>
      <w:r w:rsidRPr="00617911">
        <w:t xml:space="preserve">pašuma </w:t>
      </w:r>
      <w:r>
        <w:t>atsavināšanas</w:t>
      </w:r>
      <w:r w:rsidRPr="00617911">
        <w:t xml:space="preserve"> komisija</w:t>
      </w:r>
      <w:r>
        <w:t xml:space="preserve"> 2025</w:t>
      </w:r>
      <w:r w:rsidRPr="00617911">
        <w:t>.</w:t>
      </w:r>
      <w:r>
        <w:t xml:space="preserve"> </w:t>
      </w:r>
      <w:r w:rsidRPr="00617911">
        <w:t xml:space="preserve">gada </w:t>
      </w:r>
      <w:r>
        <w:t xml:space="preserve">5. septembrī </w:t>
      </w:r>
      <w:r>
        <w:rPr>
          <w:bCs/>
        </w:rPr>
        <w:t xml:space="preserve">pieņēma lēmumu </w:t>
      </w:r>
      <w:r>
        <w:t xml:space="preserve">Nr. 8/8 “Dzīvokļa īpašuma </w:t>
      </w:r>
      <w:r w:rsidRPr="002533CB">
        <w:rPr>
          <w:bCs/>
        </w:rPr>
        <w:t>Kārļa ielā 2-1</w:t>
      </w:r>
      <w:r>
        <w:t xml:space="preserve">, Jelgavā </w:t>
      </w:r>
      <w:r>
        <w:rPr>
          <w:bCs/>
        </w:rPr>
        <w:t>atsavināšana</w:t>
      </w:r>
      <w:r>
        <w:t xml:space="preserve">” </w:t>
      </w:r>
      <w:r w:rsidRPr="00A2400E">
        <w:t xml:space="preserve">rīkot </w:t>
      </w:r>
      <w:r>
        <w:rPr>
          <w:bCs/>
        </w:rPr>
        <w:t xml:space="preserve">Dzīvokļa īpašuma </w:t>
      </w:r>
      <w:r>
        <w:t>atkārtotu</w:t>
      </w:r>
      <w:r w:rsidRPr="00A2400E">
        <w:t xml:space="preserve"> </w:t>
      </w:r>
      <w:r>
        <w:t xml:space="preserve">(trešo) </w:t>
      </w:r>
      <w:r w:rsidRPr="00A2400E">
        <w:t>izsoli ar augšupejošu soli</w:t>
      </w:r>
      <w:r>
        <w:t xml:space="preserve">, pazemināt izsoles </w:t>
      </w:r>
      <w:r>
        <w:lastRenderedPageBreak/>
        <w:t xml:space="preserve">sākumcenu </w:t>
      </w:r>
      <w:r>
        <w:rPr>
          <w:bCs/>
        </w:rPr>
        <w:t>par 58,99% un n</w:t>
      </w:r>
      <w:r>
        <w:t>oteikt to 1600,00</w:t>
      </w:r>
      <w:r w:rsidRPr="00237C37">
        <w:rPr>
          <w:i/>
        </w:rPr>
        <w:t xml:space="preserve"> </w:t>
      </w:r>
      <w:proofErr w:type="spellStart"/>
      <w:r w:rsidRPr="00237C37">
        <w:rPr>
          <w:i/>
        </w:rPr>
        <w:t>euro</w:t>
      </w:r>
      <w:proofErr w:type="spellEnd"/>
      <w:r w:rsidRPr="00237C37">
        <w:rPr>
          <w:i/>
        </w:rPr>
        <w:t xml:space="preserve"> </w:t>
      </w:r>
      <w:r w:rsidRPr="00B727E2">
        <w:t>(</w:t>
      </w:r>
      <w:r>
        <w:t xml:space="preserve">viens tūkstotis seši simti </w:t>
      </w:r>
      <w:proofErr w:type="spellStart"/>
      <w:r w:rsidRPr="00237C37">
        <w:rPr>
          <w:i/>
        </w:rPr>
        <w:t>euro</w:t>
      </w:r>
      <w:proofErr w:type="spellEnd"/>
      <w:r w:rsidRPr="00B727E2">
        <w:t>)</w:t>
      </w:r>
      <w:r>
        <w:t xml:space="preserve"> apmērā, izsoles soli 100,00 </w:t>
      </w:r>
      <w:proofErr w:type="spellStart"/>
      <w:r w:rsidRPr="00237C37">
        <w:rPr>
          <w:i/>
        </w:rPr>
        <w:t>euro</w:t>
      </w:r>
      <w:proofErr w:type="spellEnd"/>
      <w:r w:rsidRPr="00237C37">
        <w:rPr>
          <w:i/>
        </w:rPr>
        <w:t xml:space="preserve"> </w:t>
      </w:r>
      <w:r>
        <w:t xml:space="preserve">(viens simts </w:t>
      </w:r>
      <w:proofErr w:type="spellStart"/>
      <w:r w:rsidRPr="00237C37">
        <w:rPr>
          <w:i/>
        </w:rPr>
        <w:t>euro</w:t>
      </w:r>
      <w:proofErr w:type="spellEnd"/>
      <w:r>
        <w:t xml:space="preserve">), nodrošinājumu 160,00 </w:t>
      </w:r>
      <w:proofErr w:type="spellStart"/>
      <w:r w:rsidRPr="00237C37">
        <w:rPr>
          <w:i/>
        </w:rPr>
        <w:t>euro</w:t>
      </w:r>
      <w:proofErr w:type="spellEnd"/>
      <w:r w:rsidRPr="00237C37">
        <w:rPr>
          <w:i/>
        </w:rPr>
        <w:t xml:space="preserve"> </w:t>
      </w:r>
      <w:r w:rsidRPr="00B727E2">
        <w:t>(</w:t>
      </w:r>
      <w:r>
        <w:t xml:space="preserve">viens simts sešdesmit </w:t>
      </w:r>
      <w:proofErr w:type="spellStart"/>
      <w:r w:rsidRPr="00237C37">
        <w:rPr>
          <w:i/>
        </w:rPr>
        <w:t>euro</w:t>
      </w:r>
      <w:proofErr w:type="spellEnd"/>
      <w:r w:rsidRPr="00B727E2">
        <w:t>)</w:t>
      </w:r>
      <w:r>
        <w:t>, reģistrācijas maksu 50,00</w:t>
      </w:r>
      <w:r w:rsidRPr="00237C37">
        <w:rPr>
          <w:b/>
        </w:rPr>
        <w:t xml:space="preserve"> </w:t>
      </w:r>
      <w:proofErr w:type="spellStart"/>
      <w:r w:rsidRPr="00237C37">
        <w:rPr>
          <w:i/>
        </w:rPr>
        <w:t>euro</w:t>
      </w:r>
      <w:proofErr w:type="spellEnd"/>
      <w:r>
        <w:t xml:space="preserve"> (piecdesmit </w:t>
      </w:r>
      <w:proofErr w:type="spellStart"/>
      <w:r w:rsidRPr="00237C37">
        <w:rPr>
          <w:i/>
        </w:rPr>
        <w:t>euro</w:t>
      </w:r>
      <w:proofErr w:type="spellEnd"/>
      <w:r>
        <w:t xml:space="preserve">), </w:t>
      </w:r>
      <w:r w:rsidR="002F5FAC">
        <w:t xml:space="preserve">maksimālo </w:t>
      </w:r>
      <w:r>
        <w:t xml:space="preserve">nomaksas termiņu – </w:t>
      </w:r>
      <w:r w:rsidRPr="00237C37">
        <w:rPr>
          <w:bCs/>
        </w:rPr>
        <w:t>5 gadus</w:t>
      </w:r>
      <w:r>
        <w:t>.</w:t>
      </w:r>
    </w:p>
    <w:p w14:paraId="1591E42E" w14:textId="01393E8D" w:rsidR="00EA6712" w:rsidRDefault="00EA6712" w:rsidP="00EA6712">
      <w:pPr>
        <w:pStyle w:val="BodyText"/>
        <w:ind w:firstLine="720"/>
        <w:jc w:val="both"/>
      </w:pPr>
      <w:r>
        <w:rPr>
          <w:bCs/>
        </w:rPr>
        <w:t>Uz D</w:t>
      </w:r>
      <w:r w:rsidRPr="006B3748">
        <w:rPr>
          <w:bCs/>
        </w:rPr>
        <w:t>zīvokļa īpašum</w:t>
      </w:r>
      <w:r>
        <w:rPr>
          <w:bCs/>
        </w:rPr>
        <w:t>a</w:t>
      </w:r>
      <w:r w:rsidRPr="006B3748">
        <w:rPr>
          <w:bCs/>
        </w:rPr>
        <w:t xml:space="preserve"> </w:t>
      </w:r>
      <w:r>
        <w:rPr>
          <w:bCs/>
        </w:rPr>
        <w:t>trešo</w:t>
      </w:r>
      <w:r w:rsidRPr="004D21EB">
        <w:rPr>
          <w:bCs/>
        </w:rPr>
        <w:t xml:space="preserve"> izsoli</w:t>
      </w:r>
      <w:r>
        <w:rPr>
          <w:bCs/>
        </w:rPr>
        <w:t xml:space="preserve"> </w:t>
      </w:r>
      <w:r w:rsidRPr="00D9263B">
        <w:t>pretendenti nepieteicās</w:t>
      </w:r>
      <w:r>
        <w:t xml:space="preserve"> un </w:t>
      </w:r>
      <w:r w:rsidRPr="00206875">
        <w:rPr>
          <w:bCs/>
        </w:rPr>
        <w:t xml:space="preserve">Jelgavas </w:t>
      </w:r>
      <w:proofErr w:type="spellStart"/>
      <w:r>
        <w:rPr>
          <w:bCs/>
        </w:rPr>
        <w:t>valsts</w:t>
      </w:r>
      <w:r w:rsidRPr="00206875">
        <w:rPr>
          <w:bCs/>
        </w:rPr>
        <w:t>pilsētas</w:t>
      </w:r>
      <w:proofErr w:type="spellEnd"/>
      <w:r w:rsidRPr="00206875">
        <w:rPr>
          <w:bCs/>
        </w:rPr>
        <w:t xml:space="preserve"> </w:t>
      </w:r>
      <w:r>
        <w:rPr>
          <w:bCs/>
        </w:rPr>
        <w:t>pašvaldības</w:t>
      </w:r>
      <w:r>
        <w:t xml:space="preserve"> Izsoles k</w:t>
      </w:r>
      <w:r w:rsidRPr="00206875">
        <w:rPr>
          <w:bCs/>
        </w:rPr>
        <w:t>omisija</w:t>
      </w:r>
      <w:r w:rsidRPr="00206875">
        <w:t xml:space="preserve"> </w:t>
      </w:r>
      <w:r w:rsidRPr="004D21EB">
        <w:rPr>
          <w:bCs/>
        </w:rPr>
        <w:t>202</w:t>
      </w:r>
      <w:r>
        <w:rPr>
          <w:bCs/>
        </w:rPr>
        <w:t>5</w:t>
      </w:r>
      <w:r w:rsidRPr="004D21EB">
        <w:rPr>
          <w:bCs/>
        </w:rPr>
        <w:t>.</w:t>
      </w:r>
      <w:r>
        <w:rPr>
          <w:bCs/>
        </w:rPr>
        <w:t xml:space="preserve"> </w:t>
      </w:r>
      <w:r w:rsidRPr="004D21EB">
        <w:rPr>
          <w:bCs/>
        </w:rPr>
        <w:t xml:space="preserve">gada </w:t>
      </w:r>
      <w:r>
        <w:rPr>
          <w:bCs/>
        </w:rPr>
        <w:t xml:space="preserve">19. decembrī pieņēma lēmumu Nr. 16/4 “Dzīvokļa īpašuma </w:t>
      </w:r>
      <w:r w:rsidRPr="002533CB">
        <w:rPr>
          <w:bCs/>
        </w:rPr>
        <w:t>Kārļa ielā 2-1</w:t>
      </w:r>
      <w:r>
        <w:rPr>
          <w:bCs/>
        </w:rPr>
        <w:t>, Jelgavā atzīšana par nenotikušu”</w:t>
      </w:r>
      <w:r w:rsidRPr="00D9263B">
        <w:t>.</w:t>
      </w:r>
    </w:p>
    <w:p w14:paraId="18EB8870" w14:textId="77777777" w:rsidR="00EA6712" w:rsidRDefault="00EA6712" w:rsidP="00EA6712">
      <w:pPr>
        <w:pStyle w:val="BodyText2"/>
        <w:spacing w:after="0" w:line="240" w:lineRule="auto"/>
        <w:ind w:firstLine="720"/>
        <w:jc w:val="both"/>
      </w:pPr>
      <w:r w:rsidRPr="009314E3">
        <w:t>Publiskas personas mantas atsavināšanas likuma</w:t>
      </w:r>
      <w:r>
        <w:t xml:space="preserve"> (turpmāk - Atsavināšanas likums)</w:t>
      </w:r>
      <w:r w:rsidRPr="009314E3">
        <w:t xml:space="preserve"> </w:t>
      </w:r>
      <w:r w:rsidRPr="00A2400E">
        <w:t>32.</w:t>
      </w:r>
      <w:r>
        <w:t> </w:t>
      </w:r>
      <w:r w:rsidRPr="00A2400E">
        <w:t xml:space="preserve">panta </w:t>
      </w:r>
      <w:r>
        <w:t>trešās</w:t>
      </w:r>
      <w:r w:rsidRPr="00A2400E">
        <w:t xml:space="preserve"> daļ</w:t>
      </w:r>
      <w:r>
        <w:t xml:space="preserve">as 2. punktā noteikts, ka pēc trešās nesekmīgās izsoles, </w:t>
      </w:r>
      <w:r w:rsidRPr="00F60E21">
        <w:t>institūcija, kas organizē nekustamā īpašuma atsavināšanu</w:t>
      </w:r>
      <w:r>
        <w:t xml:space="preserve"> </w:t>
      </w:r>
      <w:r w:rsidRPr="00906414">
        <w:t xml:space="preserve">var </w:t>
      </w:r>
      <w:r>
        <w:t>ierosināt citu atsavināšanas veidu</w:t>
      </w:r>
      <w:r w:rsidRPr="00906414">
        <w:t>.</w:t>
      </w:r>
    </w:p>
    <w:p w14:paraId="063DF4FC" w14:textId="4CAC7A48" w:rsidR="00EA6712" w:rsidRDefault="00EA6712" w:rsidP="00EA6712">
      <w:pPr>
        <w:pStyle w:val="BodyText2"/>
        <w:spacing w:after="0" w:line="240" w:lineRule="auto"/>
        <w:ind w:firstLine="720"/>
        <w:jc w:val="both"/>
      </w:pPr>
      <w:r w:rsidRPr="00617911">
        <w:t xml:space="preserve">Jelgavas </w:t>
      </w:r>
      <w:proofErr w:type="spellStart"/>
      <w:r>
        <w:t>valstspilsētas</w:t>
      </w:r>
      <w:proofErr w:type="spellEnd"/>
      <w:r>
        <w:t xml:space="preserve"> </w:t>
      </w:r>
      <w:r w:rsidRPr="00617911">
        <w:t>pašvaldības</w:t>
      </w:r>
      <w:r>
        <w:t xml:space="preserve"> ī</w:t>
      </w:r>
      <w:r w:rsidRPr="00617911">
        <w:t xml:space="preserve">pašuma </w:t>
      </w:r>
      <w:r>
        <w:t>atsavināšanas</w:t>
      </w:r>
      <w:r w:rsidRPr="00617911">
        <w:t xml:space="preserve"> komisija</w:t>
      </w:r>
      <w:r>
        <w:t xml:space="preserve"> 2026</w:t>
      </w:r>
      <w:r w:rsidRPr="00617911">
        <w:t>.</w:t>
      </w:r>
      <w:r>
        <w:t xml:space="preserve"> </w:t>
      </w:r>
      <w:r w:rsidRPr="00617911">
        <w:t xml:space="preserve">gada </w:t>
      </w:r>
      <w:r>
        <w:t xml:space="preserve">8. janvārī </w:t>
      </w:r>
      <w:r>
        <w:rPr>
          <w:bCs/>
        </w:rPr>
        <w:t xml:space="preserve">pieņēma lēmumu </w:t>
      </w:r>
      <w:r>
        <w:t>Nr. 1/</w:t>
      </w:r>
      <w:r w:rsidR="000E3D78">
        <w:t>4</w:t>
      </w:r>
      <w:r>
        <w:t xml:space="preserve"> “Dzīvokļa īpašuma </w:t>
      </w:r>
      <w:r w:rsidRPr="002533CB">
        <w:rPr>
          <w:bCs/>
        </w:rPr>
        <w:t>Kārļa ielā 2-1</w:t>
      </w:r>
      <w:r>
        <w:t xml:space="preserve">, Jelgavā </w:t>
      </w:r>
      <w:r>
        <w:rPr>
          <w:bCs/>
        </w:rPr>
        <w:t>pārdošana atkārtotā izsolē</w:t>
      </w:r>
      <w:r>
        <w:t xml:space="preserve">” </w:t>
      </w:r>
      <w:r w:rsidRPr="00A2400E">
        <w:t xml:space="preserve">rīkot </w:t>
      </w:r>
      <w:r>
        <w:rPr>
          <w:bCs/>
        </w:rPr>
        <w:t>Dzīvokļa īpašuma elektronisko izsoli</w:t>
      </w:r>
      <w:r w:rsidRPr="00D62168">
        <w:t xml:space="preserve"> </w:t>
      </w:r>
      <w:r>
        <w:rPr>
          <w:bCs/>
        </w:rPr>
        <w:t>ar augšupejošu soli</w:t>
      </w:r>
      <w:r w:rsidRPr="00D62168">
        <w:t xml:space="preserve"> e-izsoļu vietnē</w:t>
      </w:r>
      <w:r>
        <w:t xml:space="preserve"> un noteikt </w:t>
      </w:r>
      <w:r w:rsidRPr="00617911">
        <w:t>nosacīt</w:t>
      </w:r>
      <w:r>
        <w:t>o</w:t>
      </w:r>
      <w:r w:rsidRPr="00617911">
        <w:t xml:space="preserve"> cen</w:t>
      </w:r>
      <w:r>
        <w:t>u</w:t>
      </w:r>
      <w:r w:rsidRPr="00617911">
        <w:t xml:space="preserve"> </w:t>
      </w:r>
      <w:r>
        <w:rPr>
          <w:bCs/>
        </w:rPr>
        <w:t>(</w:t>
      </w:r>
      <w:r w:rsidRPr="0067116B">
        <w:t>izsoles</w:t>
      </w:r>
      <w:r>
        <w:rPr>
          <w:bCs/>
        </w:rPr>
        <w:t xml:space="preserve"> sākumcenu) </w:t>
      </w:r>
      <w:r w:rsidR="000E3D78">
        <w:t>3200,00</w:t>
      </w:r>
      <w:r w:rsidR="000E3D78" w:rsidRPr="00196732">
        <w:rPr>
          <w:i/>
        </w:rPr>
        <w:t xml:space="preserve"> </w:t>
      </w:r>
      <w:proofErr w:type="spellStart"/>
      <w:r w:rsidR="000E3D78" w:rsidRPr="00196732">
        <w:rPr>
          <w:i/>
        </w:rPr>
        <w:t>euro</w:t>
      </w:r>
      <w:proofErr w:type="spellEnd"/>
      <w:r w:rsidR="000E3D78">
        <w:rPr>
          <w:i/>
        </w:rPr>
        <w:t xml:space="preserve"> </w:t>
      </w:r>
      <w:r w:rsidR="000E3D78" w:rsidRPr="00B727E2">
        <w:t>(</w:t>
      </w:r>
      <w:r w:rsidR="000E3D78">
        <w:t xml:space="preserve">trīs tūkstoši divi simti </w:t>
      </w:r>
      <w:proofErr w:type="spellStart"/>
      <w:r w:rsidR="000E3D78" w:rsidRPr="00B727E2">
        <w:rPr>
          <w:i/>
        </w:rPr>
        <w:t>euro</w:t>
      </w:r>
      <w:proofErr w:type="spellEnd"/>
      <w:r w:rsidR="000E3D78" w:rsidRPr="00B727E2">
        <w:t>)</w:t>
      </w:r>
      <w:r>
        <w:t xml:space="preserve">, izsoles soli 100,00 </w:t>
      </w:r>
      <w:proofErr w:type="spellStart"/>
      <w:r w:rsidRPr="005537FC">
        <w:rPr>
          <w:i/>
        </w:rPr>
        <w:t>euro</w:t>
      </w:r>
      <w:proofErr w:type="spellEnd"/>
      <w:r>
        <w:rPr>
          <w:i/>
        </w:rPr>
        <w:t xml:space="preserve"> </w:t>
      </w:r>
      <w:r>
        <w:t xml:space="preserve">(viens simts </w:t>
      </w:r>
      <w:proofErr w:type="spellStart"/>
      <w:r w:rsidRPr="00A21DD2">
        <w:rPr>
          <w:i/>
        </w:rPr>
        <w:t>euro</w:t>
      </w:r>
      <w:proofErr w:type="spellEnd"/>
      <w:r>
        <w:t xml:space="preserve">), nodrošinājumu </w:t>
      </w:r>
      <w:r w:rsidR="000E3D78">
        <w:t>320</w:t>
      </w:r>
      <w:r>
        <w:t xml:space="preserve">,00 </w:t>
      </w:r>
      <w:proofErr w:type="spellStart"/>
      <w:r>
        <w:rPr>
          <w:i/>
        </w:rPr>
        <w:t>euro</w:t>
      </w:r>
      <w:proofErr w:type="spellEnd"/>
      <w:r>
        <w:rPr>
          <w:i/>
        </w:rPr>
        <w:t xml:space="preserve"> </w:t>
      </w:r>
      <w:r w:rsidR="000E3D78" w:rsidRPr="00B727E2">
        <w:t>(</w:t>
      </w:r>
      <w:r w:rsidR="000E3D78">
        <w:t xml:space="preserve">trīs simti divdesmit </w:t>
      </w:r>
      <w:proofErr w:type="spellStart"/>
      <w:r w:rsidR="000E3D78" w:rsidRPr="00B727E2">
        <w:rPr>
          <w:i/>
        </w:rPr>
        <w:t>euro</w:t>
      </w:r>
      <w:proofErr w:type="spellEnd"/>
      <w:r w:rsidR="000E3D78" w:rsidRPr="00B727E2">
        <w:t>)</w:t>
      </w:r>
      <w:r>
        <w:t xml:space="preserve"> un nomaksas termiņu – pieci gadi.</w:t>
      </w:r>
    </w:p>
    <w:p w14:paraId="300419F9" w14:textId="0A209296" w:rsidR="00EA6712" w:rsidRDefault="00EA6712" w:rsidP="00EA6712">
      <w:pPr>
        <w:pStyle w:val="BodyText2"/>
        <w:spacing w:after="0" w:line="240" w:lineRule="auto"/>
        <w:ind w:firstLine="720"/>
        <w:jc w:val="both"/>
      </w:pPr>
      <w:r>
        <w:t xml:space="preserve">Saskaņā ar Pašvaldību likuma </w:t>
      </w:r>
      <w:r w:rsidRPr="00986613">
        <w:rPr>
          <w:bCs/>
        </w:rPr>
        <w:t>10. panta pirmās daļas 16</w:t>
      </w:r>
      <w:r w:rsidRPr="006466A4">
        <w:rPr>
          <w:bCs/>
        </w:rPr>
        <w:t>. punktu</w:t>
      </w:r>
      <w:r>
        <w:t xml:space="preserve">, </w:t>
      </w:r>
      <w:r w:rsidRPr="0033026C">
        <w:rPr>
          <w:bCs/>
        </w:rPr>
        <w:t xml:space="preserve">Publiskas personas mantas atsavināšanas likuma </w:t>
      </w:r>
      <w:r w:rsidRPr="00A2400E">
        <w:t>32.</w:t>
      </w:r>
      <w:r>
        <w:t> </w:t>
      </w:r>
      <w:r w:rsidRPr="00A2400E">
        <w:t xml:space="preserve">panta </w:t>
      </w:r>
      <w:r>
        <w:t>trešās</w:t>
      </w:r>
      <w:r w:rsidRPr="00A2400E">
        <w:t xml:space="preserve"> daļ</w:t>
      </w:r>
      <w:r>
        <w:t>as 2. punkt</w:t>
      </w:r>
      <w:r w:rsidRPr="0033026C">
        <w:rPr>
          <w:bCs/>
        </w:rPr>
        <w:t>u,</w:t>
      </w:r>
      <w:r>
        <w:rPr>
          <w:bCs/>
        </w:rPr>
        <w:t xml:space="preserve"> </w:t>
      </w:r>
      <w:r w:rsidRPr="00D94066">
        <w:rPr>
          <w:bCs/>
        </w:rPr>
        <w:t xml:space="preserve">Jelgavas </w:t>
      </w:r>
      <w:proofErr w:type="spellStart"/>
      <w:r>
        <w:rPr>
          <w:bCs/>
        </w:rPr>
        <w:t>valsts</w:t>
      </w:r>
      <w:r w:rsidRPr="00D94066">
        <w:rPr>
          <w:bCs/>
        </w:rPr>
        <w:t>pilsētas</w:t>
      </w:r>
      <w:proofErr w:type="spellEnd"/>
      <w:r w:rsidRPr="00D94066">
        <w:rPr>
          <w:bCs/>
        </w:rPr>
        <w:t xml:space="preserve"> </w:t>
      </w:r>
      <w:r>
        <w:rPr>
          <w:bCs/>
        </w:rPr>
        <w:t xml:space="preserve">pašvaldības </w:t>
      </w:r>
      <w:r w:rsidRPr="00D94066">
        <w:rPr>
          <w:bCs/>
        </w:rPr>
        <w:t xml:space="preserve">domes </w:t>
      </w:r>
      <w:r w:rsidRPr="00D45C04">
        <w:t>202</w:t>
      </w:r>
      <w:r>
        <w:t>5</w:t>
      </w:r>
      <w:r w:rsidRPr="00D45C04">
        <w:t xml:space="preserve">. gada </w:t>
      </w:r>
      <w:r>
        <w:t>27</w:t>
      </w:r>
      <w:r w:rsidRPr="00D45C04">
        <w:t>. </w:t>
      </w:r>
      <w:r>
        <w:t>februāra</w:t>
      </w:r>
      <w:r w:rsidRPr="00D45C04">
        <w:t xml:space="preserve"> </w:t>
      </w:r>
      <w:r w:rsidRPr="00D45C04">
        <w:rPr>
          <w:bCs/>
        </w:rPr>
        <w:t>lēmumu Nr.</w:t>
      </w:r>
      <w:r>
        <w:rPr>
          <w:bCs/>
        </w:rPr>
        <w:t xml:space="preserve"> 3/14</w:t>
      </w:r>
      <w:r w:rsidRPr="00D45C04">
        <w:rPr>
          <w:bCs/>
        </w:rPr>
        <w:t xml:space="preserve"> “</w:t>
      </w:r>
      <w:r w:rsidRPr="00E62E11">
        <w:rPr>
          <w:bCs/>
        </w:rPr>
        <w:t>Dzīvokļa</w:t>
      </w:r>
      <w:r w:rsidRPr="004810DC">
        <w:rPr>
          <w:bCs/>
        </w:rPr>
        <w:t xml:space="preserve"> īpašuma </w:t>
      </w:r>
      <w:r>
        <w:rPr>
          <w:bCs/>
        </w:rPr>
        <w:t>Kārļa ielā 2-1</w:t>
      </w:r>
      <w:r w:rsidRPr="00D45C04">
        <w:rPr>
          <w:bCs/>
        </w:rPr>
        <w:t xml:space="preserve">, </w:t>
      </w:r>
      <w:r w:rsidRPr="00D45C04">
        <w:t>Jelgavā atsavināšanas uzsākšana un izsoles noteikumu apstiprināšana</w:t>
      </w:r>
      <w:r w:rsidRPr="00D45C04">
        <w:rPr>
          <w:bCs/>
        </w:rPr>
        <w:t>”</w:t>
      </w:r>
      <w:r>
        <w:t xml:space="preserve">, </w:t>
      </w:r>
      <w:r w:rsidRPr="00206875">
        <w:rPr>
          <w:bCs/>
        </w:rPr>
        <w:t xml:space="preserve">Jelgavas </w:t>
      </w:r>
      <w:proofErr w:type="spellStart"/>
      <w:r>
        <w:rPr>
          <w:bCs/>
        </w:rPr>
        <w:t>valsts</w:t>
      </w:r>
      <w:r w:rsidRPr="00206875">
        <w:rPr>
          <w:bCs/>
        </w:rPr>
        <w:t>pilsētas</w:t>
      </w:r>
      <w:proofErr w:type="spellEnd"/>
      <w:r w:rsidRPr="00206875">
        <w:rPr>
          <w:bCs/>
        </w:rPr>
        <w:t xml:space="preserve"> </w:t>
      </w:r>
      <w:r>
        <w:rPr>
          <w:bCs/>
        </w:rPr>
        <w:t>pašvaldības</w:t>
      </w:r>
      <w:r>
        <w:t xml:space="preserve"> Izsoles k</w:t>
      </w:r>
      <w:r w:rsidRPr="00206875">
        <w:rPr>
          <w:bCs/>
        </w:rPr>
        <w:t>omisija</w:t>
      </w:r>
      <w:r>
        <w:rPr>
          <w:bCs/>
        </w:rPr>
        <w:t>s</w:t>
      </w:r>
      <w:r w:rsidRPr="00206875">
        <w:t xml:space="preserve"> </w:t>
      </w:r>
      <w:r w:rsidR="000E3D78" w:rsidRPr="004D21EB">
        <w:rPr>
          <w:bCs/>
        </w:rPr>
        <w:t>202</w:t>
      </w:r>
      <w:r w:rsidR="000E3D78">
        <w:rPr>
          <w:bCs/>
        </w:rPr>
        <w:t>5</w:t>
      </w:r>
      <w:r w:rsidR="000E3D78" w:rsidRPr="004D21EB">
        <w:rPr>
          <w:bCs/>
        </w:rPr>
        <w:t>.</w:t>
      </w:r>
      <w:r w:rsidR="000E3D78">
        <w:rPr>
          <w:bCs/>
        </w:rPr>
        <w:t xml:space="preserve"> </w:t>
      </w:r>
      <w:r w:rsidR="000E3D78" w:rsidRPr="004D21EB">
        <w:rPr>
          <w:bCs/>
        </w:rPr>
        <w:t xml:space="preserve">gada </w:t>
      </w:r>
      <w:r w:rsidR="000E3D78">
        <w:rPr>
          <w:bCs/>
        </w:rPr>
        <w:t xml:space="preserve">19. decembra lēmumu Nr. 16/4 “Dzīvokļa īpašuma </w:t>
      </w:r>
      <w:r w:rsidR="000E3D78" w:rsidRPr="002533CB">
        <w:rPr>
          <w:bCs/>
        </w:rPr>
        <w:t>Kārļa ielā 2-1</w:t>
      </w:r>
      <w:r w:rsidR="000E3D78">
        <w:rPr>
          <w:bCs/>
        </w:rPr>
        <w:t>, Jelgavā atzīšana par nenotikušu”</w:t>
      </w:r>
      <w:r>
        <w:t xml:space="preserve"> un </w:t>
      </w:r>
      <w:r w:rsidRPr="00617911">
        <w:t xml:space="preserve">Jelgavas </w:t>
      </w:r>
      <w:proofErr w:type="spellStart"/>
      <w:r>
        <w:t>valstspilsētas</w:t>
      </w:r>
      <w:proofErr w:type="spellEnd"/>
      <w:r>
        <w:t xml:space="preserve"> </w:t>
      </w:r>
      <w:r w:rsidRPr="00617911">
        <w:t>pašvaldības</w:t>
      </w:r>
      <w:r>
        <w:t xml:space="preserve"> ī</w:t>
      </w:r>
      <w:r w:rsidRPr="00617911">
        <w:t xml:space="preserve">pašuma </w:t>
      </w:r>
      <w:r>
        <w:t>atsavināšanas</w:t>
      </w:r>
      <w:r w:rsidRPr="00617911">
        <w:t xml:space="preserve"> </w:t>
      </w:r>
      <w:r w:rsidR="000E3D78">
        <w:t>2026</w:t>
      </w:r>
      <w:r w:rsidR="000E3D78" w:rsidRPr="00617911">
        <w:t>.</w:t>
      </w:r>
      <w:r w:rsidR="000E3D78">
        <w:t xml:space="preserve"> </w:t>
      </w:r>
      <w:r w:rsidR="000E3D78" w:rsidRPr="00617911">
        <w:t xml:space="preserve">gada </w:t>
      </w:r>
      <w:r w:rsidR="000E3D78">
        <w:t xml:space="preserve">8. janvāra </w:t>
      </w:r>
      <w:r w:rsidR="000E3D78">
        <w:rPr>
          <w:bCs/>
        </w:rPr>
        <w:t xml:space="preserve">lēmumu </w:t>
      </w:r>
      <w:r w:rsidR="000E3D78">
        <w:t xml:space="preserve">Nr. 1/4 </w:t>
      </w:r>
      <w:r>
        <w:t xml:space="preserve">“Dzīvokļa īpašuma </w:t>
      </w:r>
      <w:r>
        <w:rPr>
          <w:bCs/>
        </w:rPr>
        <w:t>Kārļa ielā 2-1</w:t>
      </w:r>
      <w:r>
        <w:t xml:space="preserve">, Jelgavā </w:t>
      </w:r>
      <w:r>
        <w:rPr>
          <w:bCs/>
        </w:rPr>
        <w:t>atsavināšana</w:t>
      </w:r>
      <w:r>
        <w:t>”,</w:t>
      </w:r>
    </w:p>
    <w:p w14:paraId="28653E2D" w14:textId="77777777" w:rsidR="00EA6712" w:rsidRDefault="00EA6712" w:rsidP="00EA6712">
      <w:pPr>
        <w:pStyle w:val="BodyText2"/>
        <w:spacing w:after="0" w:line="240" w:lineRule="auto"/>
        <w:ind w:firstLine="720"/>
        <w:jc w:val="both"/>
        <w:rPr>
          <w:bCs/>
        </w:rPr>
      </w:pPr>
    </w:p>
    <w:p w14:paraId="4F0EFA38" w14:textId="77777777" w:rsidR="00EA6712" w:rsidRPr="00B51C9C" w:rsidRDefault="00EA6712" w:rsidP="00EA6712">
      <w:pPr>
        <w:pStyle w:val="Header"/>
        <w:tabs>
          <w:tab w:val="clear" w:pos="4320"/>
          <w:tab w:val="clear" w:pos="8640"/>
        </w:tabs>
        <w:rPr>
          <w:b/>
          <w:bCs/>
          <w:lang w:val="lv-LV"/>
        </w:rPr>
      </w:pPr>
      <w:r w:rsidRPr="00B51C9C">
        <w:rPr>
          <w:b/>
          <w:bCs/>
          <w:lang w:val="lv-LV"/>
        </w:rPr>
        <w:t xml:space="preserve">JELGAVAS </w:t>
      </w:r>
      <w:r>
        <w:rPr>
          <w:b/>
          <w:bCs/>
          <w:lang w:val="lv-LV"/>
        </w:rPr>
        <w:t xml:space="preserve">VALSTSPILSĒTAS </w:t>
      </w:r>
      <w:r>
        <w:rPr>
          <w:b/>
          <w:bCs/>
        </w:rPr>
        <w:t xml:space="preserve">PAŠVALDĪBAS </w:t>
      </w:r>
      <w:r w:rsidRPr="00B51C9C">
        <w:rPr>
          <w:b/>
          <w:bCs/>
          <w:lang w:val="lv-LV"/>
        </w:rPr>
        <w:t>DOME NOLEMJ:</w:t>
      </w:r>
    </w:p>
    <w:p w14:paraId="43C6250B" w14:textId="576C42C4" w:rsidR="00EA6712" w:rsidRDefault="00EA6712" w:rsidP="00EA6712">
      <w:pPr>
        <w:pStyle w:val="BodyText2"/>
        <w:numPr>
          <w:ilvl w:val="0"/>
          <w:numId w:val="3"/>
        </w:numPr>
        <w:tabs>
          <w:tab w:val="num" w:pos="360"/>
        </w:tabs>
        <w:spacing w:after="0" w:line="240" w:lineRule="auto"/>
        <w:ind w:left="360"/>
        <w:jc w:val="both"/>
        <w:rPr>
          <w:bCs/>
        </w:rPr>
      </w:pPr>
      <w:r>
        <w:rPr>
          <w:bCs/>
        </w:rPr>
        <w:t xml:space="preserve">Atsavināt Jelgavas </w:t>
      </w:r>
      <w:proofErr w:type="spellStart"/>
      <w:r>
        <w:rPr>
          <w:bCs/>
        </w:rPr>
        <w:t>valstspilsētas</w:t>
      </w:r>
      <w:proofErr w:type="spellEnd"/>
      <w:r>
        <w:rPr>
          <w:bCs/>
        </w:rPr>
        <w:t xml:space="preserve"> pašvaldībai piederošo dzīvokļa īpašumu ar kadastra numuru 09009028595 Kārļa ielā 2-1,</w:t>
      </w:r>
      <w:r w:rsidRPr="001761EF">
        <w:rPr>
          <w:bCs/>
        </w:rPr>
        <w:t xml:space="preserve"> Jelgavā</w:t>
      </w:r>
      <w:r>
        <w:rPr>
          <w:bCs/>
        </w:rPr>
        <w:t xml:space="preserve">, kas sastāv no dzīvokļa Nr. 1 (telpu grupas kadastra apzīmējums 09000050081001001, </w:t>
      </w:r>
      <w:r w:rsidRPr="001761EF">
        <w:rPr>
          <w:bCs/>
        </w:rPr>
        <w:t xml:space="preserve">kopējā platība </w:t>
      </w:r>
      <w:r>
        <w:rPr>
          <w:bCs/>
        </w:rPr>
        <w:t>23,6</w:t>
      </w:r>
      <w:r w:rsidRPr="001761EF">
        <w:rPr>
          <w:bCs/>
        </w:rPr>
        <w:t xml:space="preserve"> m</w:t>
      </w:r>
      <w:r w:rsidRPr="001761EF">
        <w:rPr>
          <w:bCs/>
          <w:vertAlign w:val="superscript"/>
        </w:rPr>
        <w:t>2</w:t>
      </w:r>
      <w:r>
        <w:rPr>
          <w:bCs/>
        </w:rPr>
        <w:t>)</w:t>
      </w:r>
      <w:r w:rsidRPr="001761EF">
        <w:rPr>
          <w:bCs/>
        </w:rPr>
        <w:t xml:space="preserve"> un tam piekrītoš</w:t>
      </w:r>
      <w:r>
        <w:rPr>
          <w:bCs/>
        </w:rPr>
        <w:t>aj</w:t>
      </w:r>
      <w:r w:rsidRPr="001761EF">
        <w:rPr>
          <w:bCs/>
        </w:rPr>
        <w:t>ā</w:t>
      </w:r>
      <w:r>
        <w:rPr>
          <w:bCs/>
        </w:rPr>
        <w:t>m</w:t>
      </w:r>
      <w:r w:rsidRPr="001761EF">
        <w:rPr>
          <w:bCs/>
        </w:rPr>
        <w:t xml:space="preserve"> kopīpašuma </w:t>
      </w:r>
      <w:r>
        <w:rPr>
          <w:bCs/>
        </w:rPr>
        <w:t>236/3688</w:t>
      </w:r>
      <w:r w:rsidRPr="001761EF">
        <w:rPr>
          <w:bCs/>
        </w:rPr>
        <w:t xml:space="preserve"> domājamā</w:t>
      </w:r>
      <w:r>
        <w:rPr>
          <w:bCs/>
        </w:rPr>
        <w:t>m</w:t>
      </w:r>
      <w:r w:rsidRPr="001761EF">
        <w:rPr>
          <w:bCs/>
        </w:rPr>
        <w:t xml:space="preserve"> daļ</w:t>
      </w:r>
      <w:r>
        <w:rPr>
          <w:bCs/>
        </w:rPr>
        <w:t>ām</w:t>
      </w:r>
      <w:r w:rsidRPr="001761EF">
        <w:rPr>
          <w:bCs/>
        </w:rPr>
        <w:t xml:space="preserve"> no </w:t>
      </w:r>
      <w:r>
        <w:rPr>
          <w:bCs/>
        </w:rPr>
        <w:t>būvēm (</w:t>
      </w:r>
      <w:r w:rsidRPr="001761EF">
        <w:rPr>
          <w:bCs/>
        </w:rPr>
        <w:t xml:space="preserve">kadastra apzīmējums </w:t>
      </w:r>
      <w:r>
        <w:rPr>
          <w:bCs/>
        </w:rPr>
        <w:t xml:space="preserve">09000050081001, </w:t>
      </w:r>
      <w:r w:rsidRPr="001761EF">
        <w:rPr>
          <w:bCs/>
        </w:rPr>
        <w:t xml:space="preserve">kadastra apzīmējums </w:t>
      </w:r>
      <w:r>
        <w:rPr>
          <w:bCs/>
        </w:rPr>
        <w:t xml:space="preserve">09000050081002, </w:t>
      </w:r>
      <w:r w:rsidRPr="001761EF">
        <w:rPr>
          <w:bCs/>
        </w:rPr>
        <w:t xml:space="preserve">kadastra apzīmējums </w:t>
      </w:r>
      <w:r>
        <w:rPr>
          <w:bCs/>
        </w:rPr>
        <w:t xml:space="preserve">09000050081003, </w:t>
      </w:r>
      <w:r w:rsidRPr="001761EF">
        <w:rPr>
          <w:bCs/>
        </w:rPr>
        <w:t xml:space="preserve">kadastra apzīmējums </w:t>
      </w:r>
      <w:r>
        <w:rPr>
          <w:bCs/>
        </w:rPr>
        <w:t>09000050081004) un zemes (</w:t>
      </w:r>
      <w:r w:rsidRPr="001761EF">
        <w:rPr>
          <w:bCs/>
        </w:rPr>
        <w:t xml:space="preserve">kadastra apzīmējums </w:t>
      </w:r>
      <w:r>
        <w:rPr>
          <w:bCs/>
        </w:rPr>
        <w:t>09000050081)</w:t>
      </w:r>
      <w:r>
        <w:t xml:space="preserve">, </w:t>
      </w:r>
      <w:r>
        <w:rPr>
          <w:bCs/>
        </w:rPr>
        <w:t xml:space="preserve">pārdodot to </w:t>
      </w:r>
      <w:r w:rsidR="0032273A">
        <w:rPr>
          <w:bCs/>
        </w:rPr>
        <w:t xml:space="preserve">elektroniskā </w:t>
      </w:r>
      <w:r>
        <w:rPr>
          <w:bCs/>
        </w:rPr>
        <w:t>izsolē ar augšupejošu soli.</w:t>
      </w:r>
    </w:p>
    <w:p w14:paraId="2387F136" w14:textId="5D31D593" w:rsidR="00EA6712" w:rsidRDefault="00EA6712" w:rsidP="00EA6712">
      <w:pPr>
        <w:pStyle w:val="BodyText2"/>
        <w:numPr>
          <w:ilvl w:val="0"/>
          <w:numId w:val="3"/>
        </w:numPr>
        <w:tabs>
          <w:tab w:val="num" w:pos="360"/>
        </w:tabs>
        <w:spacing w:after="0" w:line="240" w:lineRule="auto"/>
        <w:ind w:left="360"/>
        <w:jc w:val="both"/>
        <w:rPr>
          <w:bCs/>
        </w:rPr>
      </w:pPr>
      <w:r>
        <w:t xml:space="preserve">Noteikt dzīvokļa īpašuma </w:t>
      </w:r>
      <w:r>
        <w:rPr>
          <w:bCs/>
        </w:rPr>
        <w:t>Kārļa ielā 2-1</w:t>
      </w:r>
      <w:r>
        <w:t xml:space="preserve">, </w:t>
      </w:r>
      <w:r>
        <w:rPr>
          <w:bCs/>
        </w:rPr>
        <w:t xml:space="preserve">Jelgavā, </w:t>
      </w:r>
      <w:r>
        <w:t xml:space="preserve">pārdošanas nosacīto </w:t>
      </w:r>
      <w:r>
        <w:rPr>
          <w:bCs/>
        </w:rPr>
        <w:t>cenu (</w:t>
      </w:r>
      <w:r w:rsidRPr="0067116B">
        <w:t>izsoles</w:t>
      </w:r>
      <w:r>
        <w:rPr>
          <w:bCs/>
        </w:rPr>
        <w:t xml:space="preserve"> sākumcenu) </w:t>
      </w:r>
      <w:r w:rsidR="0032273A">
        <w:t>3200,00</w:t>
      </w:r>
      <w:r w:rsidR="0032273A" w:rsidRPr="00196732">
        <w:rPr>
          <w:i/>
        </w:rPr>
        <w:t xml:space="preserve"> </w:t>
      </w:r>
      <w:proofErr w:type="spellStart"/>
      <w:r w:rsidR="0032273A" w:rsidRPr="00196732">
        <w:rPr>
          <w:i/>
        </w:rPr>
        <w:t>euro</w:t>
      </w:r>
      <w:proofErr w:type="spellEnd"/>
      <w:r w:rsidR="0032273A">
        <w:rPr>
          <w:i/>
        </w:rPr>
        <w:t xml:space="preserve"> </w:t>
      </w:r>
      <w:r w:rsidR="0032273A" w:rsidRPr="00B727E2">
        <w:t>(</w:t>
      </w:r>
      <w:r w:rsidR="0032273A">
        <w:t xml:space="preserve">trīs tūkstoši divi simti </w:t>
      </w:r>
      <w:proofErr w:type="spellStart"/>
      <w:r w:rsidR="0032273A" w:rsidRPr="00B727E2">
        <w:rPr>
          <w:i/>
        </w:rPr>
        <w:t>euro</w:t>
      </w:r>
      <w:proofErr w:type="spellEnd"/>
      <w:r w:rsidR="0032273A" w:rsidRPr="00B727E2">
        <w:t>)</w:t>
      </w:r>
      <w:r>
        <w:t xml:space="preserve"> apmērā, izsoles soli 100,00 </w:t>
      </w:r>
      <w:proofErr w:type="spellStart"/>
      <w:r w:rsidRPr="00237C37">
        <w:rPr>
          <w:i/>
        </w:rPr>
        <w:t>euro</w:t>
      </w:r>
      <w:proofErr w:type="spellEnd"/>
      <w:r w:rsidRPr="00237C37">
        <w:rPr>
          <w:i/>
        </w:rPr>
        <w:t xml:space="preserve"> </w:t>
      </w:r>
      <w:r>
        <w:t xml:space="preserve">(viens simts </w:t>
      </w:r>
      <w:proofErr w:type="spellStart"/>
      <w:r w:rsidRPr="00237C37">
        <w:rPr>
          <w:i/>
        </w:rPr>
        <w:t>euro</w:t>
      </w:r>
      <w:proofErr w:type="spellEnd"/>
      <w:r>
        <w:t xml:space="preserve">), nodrošinājumu </w:t>
      </w:r>
      <w:r w:rsidR="0032273A">
        <w:t xml:space="preserve">320,00 </w:t>
      </w:r>
      <w:proofErr w:type="spellStart"/>
      <w:r w:rsidR="0032273A">
        <w:rPr>
          <w:i/>
        </w:rPr>
        <w:t>euro</w:t>
      </w:r>
      <w:proofErr w:type="spellEnd"/>
      <w:r w:rsidR="0032273A">
        <w:rPr>
          <w:i/>
        </w:rPr>
        <w:t xml:space="preserve"> </w:t>
      </w:r>
      <w:r w:rsidR="0032273A" w:rsidRPr="00B727E2">
        <w:t>(</w:t>
      </w:r>
      <w:r w:rsidR="0032273A">
        <w:t xml:space="preserve">trīs simti divdesmit </w:t>
      </w:r>
      <w:proofErr w:type="spellStart"/>
      <w:r w:rsidR="0032273A" w:rsidRPr="00B727E2">
        <w:rPr>
          <w:i/>
        </w:rPr>
        <w:t>euro</w:t>
      </w:r>
      <w:proofErr w:type="spellEnd"/>
      <w:r w:rsidR="0032273A" w:rsidRPr="00B727E2">
        <w:t>)</w:t>
      </w:r>
      <w:r>
        <w:t xml:space="preserve">, </w:t>
      </w:r>
      <w:r w:rsidR="00B068D8">
        <w:t xml:space="preserve">maksimālo </w:t>
      </w:r>
      <w:r>
        <w:t xml:space="preserve">nomaksas termiņu – </w:t>
      </w:r>
      <w:r w:rsidRPr="00237C37">
        <w:rPr>
          <w:bCs/>
        </w:rPr>
        <w:t>5 gadus</w:t>
      </w:r>
      <w:r>
        <w:t>.</w:t>
      </w:r>
    </w:p>
    <w:p w14:paraId="313D72C5" w14:textId="77777777" w:rsidR="00EA6712" w:rsidRPr="00665C20" w:rsidRDefault="00EA6712" w:rsidP="00EA6712">
      <w:pPr>
        <w:pStyle w:val="BodyText2"/>
        <w:numPr>
          <w:ilvl w:val="0"/>
          <w:numId w:val="3"/>
        </w:numPr>
        <w:tabs>
          <w:tab w:val="num" w:pos="360"/>
        </w:tabs>
        <w:spacing w:after="0" w:line="240" w:lineRule="auto"/>
        <w:ind w:left="360"/>
        <w:jc w:val="both"/>
        <w:rPr>
          <w:bCs/>
        </w:rPr>
      </w:pPr>
      <w:r>
        <w:rPr>
          <w:bCs/>
        </w:rPr>
        <w:t xml:space="preserve">Apstiprināt </w:t>
      </w:r>
      <w:r>
        <w:t xml:space="preserve">dzīvokļa īpašuma </w:t>
      </w:r>
      <w:r>
        <w:rPr>
          <w:bCs/>
        </w:rPr>
        <w:t>Kārļa ielā 2-1</w:t>
      </w:r>
      <w:r>
        <w:t xml:space="preserve">, </w:t>
      </w:r>
      <w:r>
        <w:rPr>
          <w:bCs/>
        </w:rPr>
        <w:t>Jelgavā</w:t>
      </w:r>
      <w:r>
        <w:t xml:space="preserve"> </w:t>
      </w:r>
      <w:r>
        <w:rPr>
          <w:bCs/>
        </w:rPr>
        <w:t>izsoles noteikumus (pielikumā).</w:t>
      </w:r>
    </w:p>
    <w:p w14:paraId="1D68B45A" w14:textId="77777777" w:rsidR="00EA6712" w:rsidRDefault="00EA6712" w:rsidP="00EA6712">
      <w:pPr>
        <w:numPr>
          <w:ilvl w:val="0"/>
          <w:numId w:val="3"/>
        </w:numPr>
        <w:tabs>
          <w:tab w:val="num" w:pos="360"/>
        </w:tabs>
        <w:ind w:left="360"/>
        <w:jc w:val="both"/>
        <w:rPr>
          <w:bCs/>
        </w:rPr>
      </w:pPr>
      <w:r>
        <w:t xml:space="preserve">Jelgavas </w:t>
      </w:r>
      <w:proofErr w:type="spellStart"/>
      <w:r>
        <w:t>valstspilsētas</w:t>
      </w:r>
      <w:proofErr w:type="spellEnd"/>
      <w:r>
        <w:t xml:space="preserve"> pašvaldības Izsoles komisija</w:t>
      </w:r>
      <w:r w:rsidRPr="00870D27">
        <w:t xml:space="preserve">i rīkot </w:t>
      </w:r>
      <w:r>
        <w:t xml:space="preserve">dzīvokļa īpašuma </w:t>
      </w:r>
      <w:r>
        <w:rPr>
          <w:bCs/>
        </w:rPr>
        <w:t>Kārļa ielā 2-1</w:t>
      </w:r>
      <w:r>
        <w:t xml:space="preserve">, </w:t>
      </w:r>
      <w:r>
        <w:rPr>
          <w:bCs/>
        </w:rPr>
        <w:t xml:space="preserve">Jelgavā </w:t>
      </w:r>
      <w:r w:rsidRPr="00870D27">
        <w:t>izsoli normatīvajos aktos noteiktajā kārtībā</w:t>
      </w:r>
      <w:r w:rsidRPr="00BA17DE">
        <w:rPr>
          <w:bCs/>
        </w:rPr>
        <w:t>.</w:t>
      </w:r>
    </w:p>
    <w:p w14:paraId="59FAFCB2" w14:textId="77777777" w:rsidR="00F545D6" w:rsidRDefault="00F545D6" w:rsidP="000C7C76">
      <w:pPr>
        <w:jc w:val="both"/>
      </w:pPr>
    </w:p>
    <w:p w14:paraId="0CBD1BCC" w14:textId="77777777" w:rsidR="00F545D6" w:rsidRDefault="00F545D6" w:rsidP="000C7C76">
      <w:pPr>
        <w:jc w:val="both"/>
      </w:pPr>
    </w:p>
    <w:p w14:paraId="7BFE1F4D" w14:textId="53F801DF" w:rsidR="00996B29" w:rsidRPr="00F545D6" w:rsidRDefault="00F545D6" w:rsidP="00F545D6">
      <w:pPr>
        <w:rPr>
          <w:bCs/>
          <w:color w:val="000000"/>
        </w:rPr>
      </w:pPr>
      <w:r>
        <w:rPr>
          <w:bCs/>
          <w:color w:val="000000"/>
        </w:rPr>
        <w:t>Domes priekšsēdētājs</w:t>
      </w:r>
      <w:r>
        <w:rPr>
          <w:bCs/>
          <w:color w:val="000000"/>
        </w:rPr>
        <w:tab/>
      </w:r>
      <w:r w:rsidRPr="003D2462"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i/>
        </w:rPr>
        <w:tab/>
      </w:r>
      <w:proofErr w:type="spellStart"/>
      <w:r w:rsidRPr="003D2462">
        <w:rPr>
          <w:bCs/>
          <w:color w:val="000000"/>
        </w:rPr>
        <w:t>M.Daģis</w:t>
      </w:r>
      <w:proofErr w:type="spellEnd"/>
      <w:r w:rsidR="00010C01" w:rsidRPr="000B5CEE">
        <w:rPr>
          <w:bCs/>
        </w:rPr>
        <w:t xml:space="preserve"> </w:t>
      </w:r>
    </w:p>
    <w:sectPr w:rsidR="00996B29" w:rsidRPr="00F545D6" w:rsidSect="00EE27EC">
      <w:footerReference w:type="default" r:id="rId8"/>
      <w:headerReference w:type="first" r:id="rId9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9F7C21" w14:textId="77777777" w:rsidR="0013480B" w:rsidRDefault="0013480B">
      <w:r>
        <w:separator/>
      </w:r>
    </w:p>
  </w:endnote>
  <w:endnote w:type="continuationSeparator" w:id="0">
    <w:p w14:paraId="6CBCECD4" w14:textId="77777777" w:rsidR="0013480B" w:rsidRDefault="001348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28916132"/>
      <w:docPartObj>
        <w:docPartGallery w:val="Page Numbers (Bottom of Page)"/>
        <w:docPartUnique/>
      </w:docPartObj>
    </w:sdtPr>
    <w:sdtEndPr/>
    <w:sdtContent>
      <w:p w14:paraId="0C2B9E13" w14:textId="77777777" w:rsidR="00F545D6" w:rsidRPr="00FA2FEE" w:rsidRDefault="00F545D6" w:rsidP="00F545D6">
        <w:pPr>
          <w:pStyle w:val="Footer"/>
          <w:jc w:val="center"/>
          <w:rPr>
            <w:sz w:val="20"/>
            <w:szCs w:val="20"/>
          </w:rPr>
        </w:pPr>
        <w:r w:rsidRPr="00F609A9">
          <w:rPr>
            <w:sz w:val="20"/>
            <w:szCs w:val="20"/>
          </w:rPr>
          <w:t>DOKUMENTS IR PARAKSTĪTS AR DROŠU ELEKTRONISKO PARAKSTU UN SATUR LAIKA ZĪMOGU</w:t>
        </w:r>
      </w:p>
      <w:p w14:paraId="196A2881" w14:textId="07A40CFB" w:rsidR="00A43EB4" w:rsidRDefault="001E72F2" w:rsidP="00EE27EC">
        <w:pPr>
          <w:pStyle w:val="Footer"/>
          <w:jc w:val="center"/>
        </w:pPr>
        <w:r w:rsidRPr="00645FD9">
          <w:rPr>
            <w:sz w:val="20"/>
            <w:szCs w:val="20"/>
          </w:rPr>
          <w:fldChar w:fldCharType="begin"/>
        </w:r>
        <w:r w:rsidRPr="00645FD9">
          <w:rPr>
            <w:sz w:val="20"/>
            <w:szCs w:val="20"/>
          </w:rPr>
          <w:instrText>PAGE   \* MERGEFORMAT</w:instrText>
        </w:r>
        <w:r w:rsidRPr="00645FD9">
          <w:rPr>
            <w:sz w:val="20"/>
            <w:szCs w:val="20"/>
          </w:rPr>
          <w:fldChar w:fldCharType="separate"/>
        </w:r>
        <w:r w:rsidR="00F35A44">
          <w:rPr>
            <w:noProof/>
            <w:sz w:val="20"/>
            <w:szCs w:val="20"/>
          </w:rPr>
          <w:t>2</w:t>
        </w:r>
        <w:r w:rsidRPr="00645FD9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AAC5EA" w14:textId="77777777" w:rsidR="0013480B" w:rsidRDefault="0013480B">
      <w:r>
        <w:separator/>
      </w:r>
    </w:p>
  </w:footnote>
  <w:footnote w:type="continuationSeparator" w:id="0">
    <w:p w14:paraId="6F063401" w14:textId="77777777" w:rsidR="0013480B" w:rsidRDefault="001348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CE2B47" w14:textId="77777777" w:rsidR="00197F0A" w:rsidRPr="00197F0A" w:rsidRDefault="0076543C" w:rsidP="00197F0A">
    <w:pPr>
      <w:pStyle w:val="Header"/>
      <w:tabs>
        <w:tab w:val="clear" w:pos="4320"/>
        <w:tab w:val="clear" w:pos="8640"/>
      </w:tabs>
      <w:jc w:val="center"/>
      <w:rPr>
        <w:rFonts w:ascii="Arial" w:hAnsi="Arial"/>
        <w:b/>
        <w:sz w:val="28"/>
      </w:rPr>
    </w:pPr>
    <w:r w:rsidRPr="004407DF">
      <w:rPr>
        <w:rFonts w:ascii="Arial" w:hAnsi="Arial"/>
        <w:b/>
        <w:noProof/>
        <w:sz w:val="28"/>
        <w:lang w:val="lv-LV"/>
      </w:rPr>
      <w:drawing>
        <wp:inline distT="0" distB="0" distL="0" distR="0" wp14:anchorId="340274F0" wp14:editId="5D4CE6DD">
          <wp:extent cx="638175" cy="752475"/>
          <wp:effectExtent l="0" t="0" r="9525" b="9525"/>
          <wp:docPr id="1617820498" name="Attēls 1617820498" descr="gerbs_bw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s_bw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A5F1C2F" w14:textId="77777777" w:rsidR="00FB6B06" w:rsidRPr="00FB6B06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position w:val="-6"/>
        <w:sz w:val="22"/>
        <w:szCs w:val="22"/>
        <w:lang w:val="lv-LV"/>
      </w:rPr>
    </w:pPr>
    <w:r w:rsidRPr="00FB6B06">
      <w:rPr>
        <w:rFonts w:ascii="Arial" w:hAnsi="Arial" w:cs="Arial"/>
        <w:b/>
        <w:position w:val="-6"/>
        <w:sz w:val="22"/>
        <w:szCs w:val="22"/>
        <w:lang w:val="lv-LV"/>
      </w:rPr>
      <w:t>Latvijas Republika</w:t>
    </w:r>
  </w:p>
  <w:p w14:paraId="4DC9054D" w14:textId="77777777" w:rsidR="00FB6B06" w:rsidRPr="007346CE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4"/>
        <w:szCs w:val="44"/>
        <w:lang w:val="lv-LV"/>
      </w:rPr>
    </w:pPr>
    <w:r w:rsidRPr="007346CE">
      <w:rPr>
        <w:rFonts w:ascii="Arial" w:hAnsi="Arial" w:cs="Arial"/>
        <w:b/>
        <w:sz w:val="44"/>
        <w:szCs w:val="44"/>
        <w:lang w:val="lv-LV"/>
      </w:rPr>
      <w:t xml:space="preserve">Jelgavas </w:t>
    </w:r>
    <w:proofErr w:type="spellStart"/>
    <w:r w:rsidR="00CC1DD5" w:rsidRPr="007346CE">
      <w:rPr>
        <w:rFonts w:ascii="Arial" w:hAnsi="Arial" w:cs="Arial"/>
        <w:b/>
        <w:sz w:val="44"/>
        <w:szCs w:val="44"/>
        <w:lang w:val="lv-LV"/>
      </w:rPr>
      <w:t>valsts</w:t>
    </w:r>
    <w:r w:rsidRPr="007346CE">
      <w:rPr>
        <w:rFonts w:ascii="Arial" w:hAnsi="Arial" w:cs="Arial"/>
        <w:b/>
        <w:sz w:val="44"/>
        <w:szCs w:val="44"/>
        <w:lang w:val="lv-LV"/>
      </w:rPr>
      <w:t>pilsētas</w:t>
    </w:r>
    <w:proofErr w:type="spellEnd"/>
    <w:r w:rsidRPr="007346CE">
      <w:rPr>
        <w:rFonts w:ascii="Arial" w:hAnsi="Arial" w:cs="Arial"/>
        <w:b/>
        <w:sz w:val="44"/>
        <w:szCs w:val="44"/>
        <w:lang w:val="lv-LV"/>
      </w:rPr>
      <w:t xml:space="preserve"> </w:t>
    </w:r>
    <w:r w:rsidR="007346CE" w:rsidRPr="007346CE">
      <w:rPr>
        <w:rFonts w:ascii="Arial" w:hAnsi="Arial" w:cs="Arial"/>
        <w:b/>
        <w:sz w:val="44"/>
        <w:szCs w:val="44"/>
        <w:lang w:val="lv-LV"/>
      </w:rPr>
      <w:t xml:space="preserve">pašvaldības </w:t>
    </w:r>
    <w:r w:rsidRPr="007346CE">
      <w:rPr>
        <w:rFonts w:ascii="Arial" w:hAnsi="Arial" w:cs="Arial"/>
        <w:b/>
        <w:sz w:val="44"/>
        <w:szCs w:val="44"/>
        <w:lang w:val="lv-LV"/>
      </w:rPr>
      <w:t>dome</w:t>
    </w:r>
  </w:p>
  <w:p w14:paraId="33DD26BA" w14:textId="77777777" w:rsidR="0066057F" w:rsidRPr="000C4CB0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sz w:val="18"/>
        <w:szCs w:val="18"/>
        <w:lang w:val="lv-LV"/>
      </w:rPr>
    </w:pPr>
    <w:r w:rsidRPr="0066057F">
      <w:rPr>
        <w:rFonts w:ascii="Arial" w:hAnsi="Arial" w:cs="Arial"/>
        <w:sz w:val="17"/>
        <w:szCs w:val="17"/>
        <w:lang w:val="lv-LV"/>
      </w:rPr>
      <w:t>Lielā iela 11, Jelgava, LV</w:t>
    </w:r>
    <w:r w:rsidR="0066057F">
      <w:rPr>
        <w:rFonts w:ascii="Arial" w:hAnsi="Arial" w:cs="Arial"/>
        <w:sz w:val="17"/>
        <w:szCs w:val="17"/>
        <w:lang w:val="lv-LV"/>
      </w:rPr>
      <w:t>-</w:t>
    </w:r>
    <w:r w:rsidRPr="0066057F">
      <w:rPr>
        <w:rFonts w:ascii="Arial" w:hAnsi="Arial" w:cs="Arial"/>
        <w:sz w:val="17"/>
        <w:szCs w:val="17"/>
        <w:lang w:val="lv-LV"/>
      </w:rPr>
      <w:t xml:space="preserve">3001, tālrunis: 63005531, 63005538, </w:t>
    </w:r>
    <w:r w:rsidR="0066057F" w:rsidRPr="0066057F">
      <w:rPr>
        <w:rFonts w:ascii="Arial" w:hAnsi="Arial" w:cs="Arial"/>
        <w:sz w:val="17"/>
        <w:szCs w:val="17"/>
        <w:lang w:val="lv-LV" w:eastAsia="en-US"/>
      </w:rPr>
      <w:t xml:space="preserve">e-pasts: </w:t>
    </w:r>
    <w:r w:rsidR="00C205BD">
      <w:rPr>
        <w:rFonts w:ascii="Arial" w:hAnsi="Arial" w:cs="Arial"/>
        <w:sz w:val="17"/>
        <w:szCs w:val="17"/>
        <w:lang w:val="lv-LV" w:eastAsia="en-US"/>
      </w:rPr>
      <w:t>pasts</w:t>
    </w:r>
    <w:r w:rsidR="0066057F" w:rsidRPr="0066057F">
      <w:rPr>
        <w:rFonts w:ascii="Arial" w:hAnsi="Arial" w:cs="Arial"/>
        <w:sz w:val="17"/>
        <w:szCs w:val="17"/>
        <w:lang w:val="lv-LV" w:eastAsia="en-US"/>
      </w:rPr>
      <w:t>@jelgava.lv</w:t>
    </w:r>
  </w:p>
  <w:tbl>
    <w:tblPr>
      <w:tblW w:w="0" w:type="auto"/>
      <w:jc w:val="center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8528"/>
    </w:tblGrid>
    <w:tr w:rsidR="00FB6B06" w14:paraId="59FAD0BE" w14:textId="77777777" w:rsidTr="00F72368">
      <w:trPr>
        <w:jc w:val="center"/>
      </w:trPr>
      <w:tc>
        <w:tcPr>
          <w:tcW w:w="8528" w:type="dxa"/>
        </w:tcPr>
        <w:p w14:paraId="4623798C" w14:textId="77777777" w:rsidR="00FB6B06" w:rsidRDefault="00FB6B06" w:rsidP="007F54F5">
          <w:pPr>
            <w:pStyle w:val="Header"/>
            <w:tabs>
              <w:tab w:val="clear" w:pos="4320"/>
              <w:tab w:val="clear" w:pos="8640"/>
            </w:tabs>
            <w:jc w:val="center"/>
            <w:rPr>
              <w:rFonts w:ascii="Arial" w:hAnsi="Arial"/>
              <w:sz w:val="20"/>
              <w:lang w:val="lv-LV"/>
            </w:rPr>
          </w:pPr>
        </w:p>
      </w:tc>
    </w:tr>
  </w:tbl>
  <w:p w14:paraId="0626DD8C" w14:textId="77777777" w:rsidR="00FB6B06" w:rsidRPr="0066057F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0"/>
        <w:szCs w:val="40"/>
        <w:lang w:val="lv-LV"/>
      </w:rPr>
    </w:pPr>
    <w:smartTag w:uri="schemas-tilde-lv/tildestengine" w:element="veidnes">
      <w:smartTagPr>
        <w:attr w:name="id" w:val="-1"/>
        <w:attr w:name="baseform" w:val="lēmums"/>
        <w:attr w:name="text" w:val="LĒMUMS&#10;"/>
      </w:smartTagPr>
      <w:r w:rsidRPr="0066057F">
        <w:rPr>
          <w:rFonts w:ascii="Arial" w:hAnsi="Arial" w:cs="Arial"/>
          <w:b/>
          <w:sz w:val="40"/>
          <w:szCs w:val="40"/>
          <w:lang w:val="lv-LV"/>
        </w:rPr>
        <w:t>LĒMUMS</w:t>
      </w:r>
    </w:smartTag>
  </w:p>
  <w:p w14:paraId="1C0DF324" w14:textId="77777777" w:rsidR="00FB6B06" w:rsidRPr="0066057F" w:rsidRDefault="00FB6B06" w:rsidP="00B64D4D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Cs/>
        <w:sz w:val="22"/>
        <w:szCs w:val="22"/>
        <w:lang w:val="lv-LV"/>
      </w:rPr>
    </w:pPr>
    <w:r w:rsidRPr="0066057F">
      <w:rPr>
        <w:rFonts w:ascii="Arial" w:hAnsi="Arial" w:cs="Arial"/>
        <w:bCs/>
        <w:sz w:val="22"/>
        <w:szCs w:val="22"/>
        <w:lang w:val="lv-LV"/>
      </w:rPr>
      <w:t>Jelgavā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636D1"/>
    <w:multiLevelType w:val="hybridMultilevel"/>
    <w:tmpl w:val="EF32DDB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F40146"/>
    <w:multiLevelType w:val="multilevel"/>
    <w:tmpl w:val="A7A841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498A08EF"/>
    <w:multiLevelType w:val="multilevel"/>
    <w:tmpl w:val="B0A431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FFC3584"/>
    <w:multiLevelType w:val="singleLevel"/>
    <w:tmpl w:val="0426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4" w15:restartNumberingAfterBreak="0">
    <w:nsid w:val="53E36831"/>
    <w:multiLevelType w:val="multilevel"/>
    <w:tmpl w:val="F3AEE4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5" w15:restartNumberingAfterBreak="0">
    <w:nsid w:val="5D1D6BF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D7B01C3"/>
    <w:multiLevelType w:val="hybridMultilevel"/>
    <w:tmpl w:val="99B2AFD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061C3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1"/>
  </w:num>
  <w:num w:numId="5">
    <w:abstractNumId w:val="2"/>
  </w:num>
  <w:num w:numId="6">
    <w:abstractNumId w:val="4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E20"/>
    <w:rsid w:val="0000197C"/>
    <w:rsid w:val="00002C0E"/>
    <w:rsid w:val="00002F23"/>
    <w:rsid w:val="00003959"/>
    <w:rsid w:val="000061D3"/>
    <w:rsid w:val="00010C01"/>
    <w:rsid w:val="00013D74"/>
    <w:rsid w:val="00015B35"/>
    <w:rsid w:val="0002420B"/>
    <w:rsid w:val="00027471"/>
    <w:rsid w:val="00030CA8"/>
    <w:rsid w:val="000330AA"/>
    <w:rsid w:val="00033610"/>
    <w:rsid w:val="00037E3E"/>
    <w:rsid w:val="00042AC7"/>
    <w:rsid w:val="000461F0"/>
    <w:rsid w:val="00054207"/>
    <w:rsid w:val="000626FA"/>
    <w:rsid w:val="00063CC9"/>
    <w:rsid w:val="00065BFB"/>
    <w:rsid w:val="00066124"/>
    <w:rsid w:val="00071DD1"/>
    <w:rsid w:val="00074A1D"/>
    <w:rsid w:val="00075BA7"/>
    <w:rsid w:val="00084C62"/>
    <w:rsid w:val="000855E3"/>
    <w:rsid w:val="00091518"/>
    <w:rsid w:val="00091895"/>
    <w:rsid w:val="0009373E"/>
    <w:rsid w:val="000951E5"/>
    <w:rsid w:val="00096DF3"/>
    <w:rsid w:val="000A2D80"/>
    <w:rsid w:val="000A54E9"/>
    <w:rsid w:val="000A668F"/>
    <w:rsid w:val="000A74B6"/>
    <w:rsid w:val="000B1E61"/>
    <w:rsid w:val="000B44C0"/>
    <w:rsid w:val="000B5CEE"/>
    <w:rsid w:val="000B5F26"/>
    <w:rsid w:val="000B624A"/>
    <w:rsid w:val="000B6A68"/>
    <w:rsid w:val="000B7E6F"/>
    <w:rsid w:val="000C346C"/>
    <w:rsid w:val="000C4CB0"/>
    <w:rsid w:val="000C7C76"/>
    <w:rsid w:val="000E0B1F"/>
    <w:rsid w:val="000E3D78"/>
    <w:rsid w:val="000E4EB6"/>
    <w:rsid w:val="000F05A3"/>
    <w:rsid w:val="000F20EB"/>
    <w:rsid w:val="000F27AA"/>
    <w:rsid w:val="001072A3"/>
    <w:rsid w:val="00110B1A"/>
    <w:rsid w:val="001171CE"/>
    <w:rsid w:val="0011752A"/>
    <w:rsid w:val="001203B0"/>
    <w:rsid w:val="00122670"/>
    <w:rsid w:val="00126D62"/>
    <w:rsid w:val="00133F49"/>
    <w:rsid w:val="0013480B"/>
    <w:rsid w:val="0013515C"/>
    <w:rsid w:val="00136AF2"/>
    <w:rsid w:val="001406CA"/>
    <w:rsid w:val="00141414"/>
    <w:rsid w:val="00141A3D"/>
    <w:rsid w:val="00143815"/>
    <w:rsid w:val="0014681E"/>
    <w:rsid w:val="00146DD2"/>
    <w:rsid w:val="00150DD3"/>
    <w:rsid w:val="0015353F"/>
    <w:rsid w:val="00157FB5"/>
    <w:rsid w:val="00163E20"/>
    <w:rsid w:val="00174050"/>
    <w:rsid w:val="001808C8"/>
    <w:rsid w:val="0018116B"/>
    <w:rsid w:val="001876EE"/>
    <w:rsid w:val="00191E6A"/>
    <w:rsid w:val="001921BE"/>
    <w:rsid w:val="00195F34"/>
    <w:rsid w:val="00197F0A"/>
    <w:rsid w:val="001A178E"/>
    <w:rsid w:val="001A3CDA"/>
    <w:rsid w:val="001A58C0"/>
    <w:rsid w:val="001B1B80"/>
    <w:rsid w:val="001B2E18"/>
    <w:rsid w:val="001B4119"/>
    <w:rsid w:val="001C08E3"/>
    <w:rsid w:val="001C104F"/>
    <w:rsid w:val="001C249D"/>
    <w:rsid w:val="001C3D0B"/>
    <w:rsid w:val="001C4368"/>
    <w:rsid w:val="001C5BC7"/>
    <w:rsid w:val="001C629A"/>
    <w:rsid w:val="001C6392"/>
    <w:rsid w:val="001D3480"/>
    <w:rsid w:val="001D66BD"/>
    <w:rsid w:val="001E3BA5"/>
    <w:rsid w:val="001E72F2"/>
    <w:rsid w:val="001F01C2"/>
    <w:rsid w:val="001F18E7"/>
    <w:rsid w:val="001F3F49"/>
    <w:rsid w:val="001F5474"/>
    <w:rsid w:val="001F7358"/>
    <w:rsid w:val="002008C8"/>
    <w:rsid w:val="0020196F"/>
    <w:rsid w:val="002051D3"/>
    <w:rsid w:val="00206130"/>
    <w:rsid w:val="002077DC"/>
    <w:rsid w:val="002157A2"/>
    <w:rsid w:val="00215BAA"/>
    <w:rsid w:val="002168A6"/>
    <w:rsid w:val="00220660"/>
    <w:rsid w:val="0022427E"/>
    <w:rsid w:val="002263DD"/>
    <w:rsid w:val="00227096"/>
    <w:rsid w:val="002423A5"/>
    <w:rsid w:val="002438AA"/>
    <w:rsid w:val="00244E7B"/>
    <w:rsid w:val="00250551"/>
    <w:rsid w:val="00251E34"/>
    <w:rsid w:val="00253DEE"/>
    <w:rsid w:val="002625FF"/>
    <w:rsid w:val="00271276"/>
    <w:rsid w:val="00274FC5"/>
    <w:rsid w:val="00275364"/>
    <w:rsid w:val="00284B56"/>
    <w:rsid w:val="002857D0"/>
    <w:rsid w:val="00286D99"/>
    <w:rsid w:val="0029227E"/>
    <w:rsid w:val="002A05E7"/>
    <w:rsid w:val="002A158C"/>
    <w:rsid w:val="002A7162"/>
    <w:rsid w:val="002A71EA"/>
    <w:rsid w:val="002B1AC7"/>
    <w:rsid w:val="002B2DAC"/>
    <w:rsid w:val="002B591C"/>
    <w:rsid w:val="002B7C9B"/>
    <w:rsid w:val="002C1939"/>
    <w:rsid w:val="002C4629"/>
    <w:rsid w:val="002C7E28"/>
    <w:rsid w:val="002D745A"/>
    <w:rsid w:val="002E3D53"/>
    <w:rsid w:val="002F2729"/>
    <w:rsid w:val="002F28F9"/>
    <w:rsid w:val="002F48C9"/>
    <w:rsid w:val="002F5FAC"/>
    <w:rsid w:val="002F72EF"/>
    <w:rsid w:val="003005A7"/>
    <w:rsid w:val="00305376"/>
    <w:rsid w:val="0031251F"/>
    <w:rsid w:val="00314091"/>
    <w:rsid w:val="00315671"/>
    <w:rsid w:val="00320EB8"/>
    <w:rsid w:val="0032273A"/>
    <w:rsid w:val="00323965"/>
    <w:rsid w:val="00341384"/>
    <w:rsid w:val="00342504"/>
    <w:rsid w:val="00350144"/>
    <w:rsid w:val="00350B2F"/>
    <w:rsid w:val="00350CCD"/>
    <w:rsid w:val="0035301E"/>
    <w:rsid w:val="00364FA3"/>
    <w:rsid w:val="003650CF"/>
    <w:rsid w:val="00367A68"/>
    <w:rsid w:val="00373576"/>
    <w:rsid w:val="003737B3"/>
    <w:rsid w:val="00374922"/>
    <w:rsid w:val="003759E2"/>
    <w:rsid w:val="0038111A"/>
    <w:rsid w:val="0038414C"/>
    <w:rsid w:val="00384FDD"/>
    <w:rsid w:val="00387F0F"/>
    <w:rsid w:val="003959A1"/>
    <w:rsid w:val="0039727B"/>
    <w:rsid w:val="003A1510"/>
    <w:rsid w:val="003A3175"/>
    <w:rsid w:val="003A350B"/>
    <w:rsid w:val="003A522F"/>
    <w:rsid w:val="003A6C66"/>
    <w:rsid w:val="003B5DDB"/>
    <w:rsid w:val="003B74E3"/>
    <w:rsid w:val="003C06FB"/>
    <w:rsid w:val="003C0975"/>
    <w:rsid w:val="003C69E4"/>
    <w:rsid w:val="003D12D3"/>
    <w:rsid w:val="003D5C89"/>
    <w:rsid w:val="003D6B87"/>
    <w:rsid w:val="003E372D"/>
    <w:rsid w:val="003E61DE"/>
    <w:rsid w:val="003E6E3C"/>
    <w:rsid w:val="003E7881"/>
    <w:rsid w:val="003E7A4D"/>
    <w:rsid w:val="003F0E76"/>
    <w:rsid w:val="003F1D7F"/>
    <w:rsid w:val="00401DE2"/>
    <w:rsid w:val="0041312F"/>
    <w:rsid w:val="00414EDE"/>
    <w:rsid w:val="004231E3"/>
    <w:rsid w:val="00431DF5"/>
    <w:rsid w:val="00433508"/>
    <w:rsid w:val="004345C8"/>
    <w:rsid w:val="00436FBA"/>
    <w:rsid w:val="0044055F"/>
    <w:rsid w:val="004407DF"/>
    <w:rsid w:val="004411FF"/>
    <w:rsid w:val="00446371"/>
    <w:rsid w:val="00446676"/>
    <w:rsid w:val="0044759D"/>
    <w:rsid w:val="004503B8"/>
    <w:rsid w:val="00457C2F"/>
    <w:rsid w:val="00462509"/>
    <w:rsid w:val="00464978"/>
    <w:rsid w:val="004732D9"/>
    <w:rsid w:val="004754C0"/>
    <w:rsid w:val="00492DA6"/>
    <w:rsid w:val="00493FD4"/>
    <w:rsid w:val="00497088"/>
    <w:rsid w:val="00497556"/>
    <w:rsid w:val="004A07D3"/>
    <w:rsid w:val="004A1E9F"/>
    <w:rsid w:val="004A3957"/>
    <w:rsid w:val="004A4082"/>
    <w:rsid w:val="004B2FF9"/>
    <w:rsid w:val="004B343D"/>
    <w:rsid w:val="004C58B3"/>
    <w:rsid w:val="004D03A5"/>
    <w:rsid w:val="004D2644"/>
    <w:rsid w:val="004D47D9"/>
    <w:rsid w:val="004D7E48"/>
    <w:rsid w:val="004E0CA6"/>
    <w:rsid w:val="004E3B1E"/>
    <w:rsid w:val="004F4E0A"/>
    <w:rsid w:val="0051630E"/>
    <w:rsid w:val="00517A80"/>
    <w:rsid w:val="00521DC1"/>
    <w:rsid w:val="00524A52"/>
    <w:rsid w:val="00540422"/>
    <w:rsid w:val="00555BA6"/>
    <w:rsid w:val="005615CF"/>
    <w:rsid w:val="00567AFB"/>
    <w:rsid w:val="005719F6"/>
    <w:rsid w:val="00575DE4"/>
    <w:rsid w:val="00577970"/>
    <w:rsid w:val="00584BF3"/>
    <w:rsid w:val="0059254A"/>
    <w:rsid w:val="00593099"/>
    <w:rsid w:val="005931AB"/>
    <w:rsid w:val="00594770"/>
    <w:rsid w:val="005A4675"/>
    <w:rsid w:val="005A4A9E"/>
    <w:rsid w:val="005B1A48"/>
    <w:rsid w:val="005B21F7"/>
    <w:rsid w:val="005B525D"/>
    <w:rsid w:val="005C05F4"/>
    <w:rsid w:val="005C1CAB"/>
    <w:rsid w:val="005C3F91"/>
    <w:rsid w:val="005C76A7"/>
    <w:rsid w:val="005D1711"/>
    <w:rsid w:val="005D1941"/>
    <w:rsid w:val="005D2E8C"/>
    <w:rsid w:val="005D55F9"/>
    <w:rsid w:val="005E184D"/>
    <w:rsid w:val="005F07BD"/>
    <w:rsid w:val="005F3C21"/>
    <w:rsid w:val="0060175D"/>
    <w:rsid w:val="00605651"/>
    <w:rsid w:val="00607CF0"/>
    <w:rsid w:val="0061433F"/>
    <w:rsid w:val="00614444"/>
    <w:rsid w:val="00617BB9"/>
    <w:rsid w:val="00622A84"/>
    <w:rsid w:val="00625E73"/>
    <w:rsid w:val="00627A07"/>
    <w:rsid w:val="0063151B"/>
    <w:rsid w:val="00631B8B"/>
    <w:rsid w:val="00631E44"/>
    <w:rsid w:val="006353AB"/>
    <w:rsid w:val="0063668C"/>
    <w:rsid w:val="00643AC5"/>
    <w:rsid w:val="006457D0"/>
    <w:rsid w:val="00645FD9"/>
    <w:rsid w:val="00653C15"/>
    <w:rsid w:val="006546E9"/>
    <w:rsid w:val="006547AF"/>
    <w:rsid w:val="00654FDC"/>
    <w:rsid w:val="0066057F"/>
    <w:rsid w:val="0066324F"/>
    <w:rsid w:val="00674377"/>
    <w:rsid w:val="00676006"/>
    <w:rsid w:val="00677169"/>
    <w:rsid w:val="00681FE5"/>
    <w:rsid w:val="00682399"/>
    <w:rsid w:val="00682A3D"/>
    <w:rsid w:val="00682D32"/>
    <w:rsid w:val="00682E10"/>
    <w:rsid w:val="00683C08"/>
    <w:rsid w:val="00692DB3"/>
    <w:rsid w:val="006A318D"/>
    <w:rsid w:val="006A569B"/>
    <w:rsid w:val="006C09C0"/>
    <w:rsid w:val="006C34CF"/>
    <w:rsid w:val="006D0474"/>
    <w:rsid w:val="006D0508"/>
    <w:rsid w:val="006D62C3"/>
    <w:rsid w:val="006D6AFD"/>
    <w:rsid w:val="006E0AF9"/>
    <w:rsid w:val="006F3B64"/>
    <w:rsid w:val="006F4A07"/>
    <w:rsid w:val="006F4F2D"/>
    <w:rsid w:val="00701D55"/>
    <w:rsid w:val="0070280B"/>
    <w:rsid w:val="00705553"/>
    <w:rsid w:val="00710547"/>
    <w:rsid w:val="00712B8B"/>
    <w:rsid w:val="00720161"/>
    <w:rsid w:val="007233AA"/>
    <w:rsid w:val="00725127"/>
    <w:rsid w:val="007264EC"/>
    <w:rsid w:val="00730393"/>
    <w:rsid w:val="007316E7"/>
    <w:rsid w:val="0073343F"/>
    <w:rsid w:val="007346CE"/>
    <w:rsid w:val="00737A47"/>
    <w:rsid w:val="00740E41"/>
    <w:rsid w:val="007419F0"/>
    <w:rsid w:val="00743101"/>
    <w:rsid w:val="007456E8"/>
    <w:rsid w:val="00752A6B"/>
    <w:rsid w:val="0076214C"/>
    <w:rsid w:val="007627EA"/>
    <w:rsid w:val="00762E52"/>
    <w:rsid w:val="0076543C"/>
    <w:rsid w:val="00765D29"/>
    <w:rsid w:val="00766BE2"/>
    <w:rsid w:val="0078193C"/>
    <w:rsid w:val="00783CBD"/>
    <w:rsid w:val="00786055"/>
    <w:rsid w:val="00790D7F"/>
    <w:rsid w:val="007B48B0"/>
    <w:rsid w:val="007B6CE8"/>
    <w:rsid w:val="007B7E7F"/>
    <w:rsid w:val="007C3E1D"/>
    <w:rsid w:val="007C406C"/>
    <w:rsid w:val="007C4C86"/>
    <w:rsid w:val="007D08DF"/>
    <w:rsid w:val="007D0B11"/>
    <w:rsid w:val="007D1AE9"/>
    <w:rsid w:val="007D30BE"/>
    <w:rsid w:val="007D7D9B"/>
    <w:rsid w:val="007E1B9D"/>
    <w:rsid w:val="007E4D95"/>
    <w:rsid w:val="007E778D"/>
    <w:rsid w:val="007F4926"/>
    <w:rsid w:val="007F4C8F"/>
    <w:rsid w:val="007F54F5"/>
    <w:rsid w:val="00802131"/>
    <w:rsid w:val="008032C2"/>
    <w:rsid w:val="00805154"/>
    <w:rsid w:val="00806E2A"/>
    <w:rsid w:val="00807AB7"/>
    <w:rsid w:val="00820947"/>
    <w:rsid w:val="00823C84"/>
    <w:rsid w:val="0082416B"/>
    <w:rsid w:val="00827057"/>
    <w:rsid w:val="00830353"/>
    <w:rsid w:val="0083071B"/>
    <w:rsid w:val="008328AA"/>
    <w:rsid w:val="00834C98"/>
    <w:rsid w:val="0083522E"/>
    <w:rsid w:val="00842E61"/>
    <w:rsid w:val="0084733A"/>
    <w:rsid w:val="00847DC1"/>
    <w:rsid w:val="0085034F"/>
    <w:rsid w:val="00850A9A"/>
    <w:rsid w:val="00855AF2"/>
    <w:rsid w:val="008562DC"/>
    <w:rsid w:val="00863B99"/>
    <w:rsid w:val="00866834"/>
    <w:rsid w:val="00867C90"/>
    <w:rsid w:val="00873C22"/>
    <w:rsid w:val="0087662E"/>
    <w:rsid w:val="00880030"/>
    <w:rsid w:val="00885400"/>
    <w:rsid w:val="0088675C"/>
    <w:rsid w:val="00892EB6"/>
    <w:rsid w:val="00893C9C"/>
    <w:rsid w:val="008B070F"/>
    <w:rsid w:val="008B37A0"/>
    <w:rsid w:val="008C1680"/>
    <w:rsid w:val="008C2C6C"/>
    <w:rsid w:val="008C57A1"/>
    <w:rsid w:val="008C5E34"/>
    <w:rsid w:val="008D5669"/>
    <w:rsid w:val="008E47B9"/>
    <w:rsid w:val="008E6F4F"/>
    <w:rsid w:val="008F1BBC"/>
    <w:rsid w:val="0090064E"/>
    <w:rsid w:val="00900DC1"/>
    <w:rsid w:val="00901C73"/>
    <w:rsid w:val="0090219C"/>
    <w:rsid w:val="00905C05"/>
    <w:rsid w:val="009111F9"/>
    <w:rsid w:val="00912332"/>
    <w:rsid w:val="009235D9"/>
    <w:rsid w:val="00942285"/>
    <w:rsid w:val="00946181"/>
    <w:rsid w:val="009512B0"/>
    <w:rsid w:val="00951DF5"/>
    <w:rsid w:val="009559A3"/>
    <w:rsid w:val="00956129"/>
    <w:rsid w:val="00965072"/>
    <w:rsid w:val="00973A11"/>
    <w:rsid w:val="0097415D"/>
    <w:rsid w:val="0098254D"/>
    <w:rsid w:val="00985659"/>
    <w:rsid w:val="0099056C"/>
    <w:rsid w:val="00993513"/>
    <w:rsid w:val="00996B29"/>
    <w:rsid w:val="009A0276"/>
    <w:rsid w:val="009A1721"/>
    <w:rsid w:val="009A30C9"/>
    <w:rsid w:val="009A3336"/>
    <w:rsid w:val="009A5E7B"/>
    <w:rsid w:val="009B2B73"/>
    <w:rsid w:val="009B4470"/>
    <w:rsid w:val="009B7C22"/>
    <w:rsid w:val="009C00E0"/>
    <w:rsid w:val="009C79AC"/>
    <w:rsid w:val="009E3F9C"/>
    <w:rsid w:val="009E6BF6"/>
    <w:rsid w:val="009F0174"/>
    <w:rsid w:val="009F4193"/>
    <w:rsid w:val="00A039DD"/>
    <w:rsid w:val="00A05586"/>
    <w:rsid w:val="00A06DB5"/>
    <w:rsid w:val="00A15220"/>
    <w:rsid w:val="00A257D8"/>
    <w:rsid w:val="00A421FE"/>
    <w:rsid w:val="00A43E97"/>
    <w:rsid w:val="00A43EB4"/>
    <w:rsid w:val="00A54527"/>
    <w:rsid w:val="00A555B9"/>
    <w:rsid w:val="00A566C3"/>
    <w:rsid w:val="00A569A1"/>
    <w:rsid w:val="00A61C73"/>
    <w:rsid w:val="00A656C3"/>
    <w:rsid w:val="00A65ADC"/>
    <w:rsid w:val="00A759C5"/>
    <w:rsid w:val="00A82A13"/>
    <w:rsid w:val="00A83319"/>
    <w:rsid w:val="00A85AF5"/>
    <w:rsid w:val="00A85ECD"/>
    <w:rsid w:val="00A867C4"/>
    <w:rsid w:val="00A904B6"/>
    <w:rsid w:val="00A93DFD"/>
    <w:rsid w:val="00AA04D3"/>
    <w:rsid w:val="00AA261E"/>
    <w:rsid w:val="00AA5FF8"/>
    <w:rsid w:val="00AA6C78"/>
    <w:rsid w:val="00AA6D58"/>
    <w:rsid w:val="00AB166C"/>
    <w:rsid w:val="00AB18EF"/>
    <w:rsid w:val="00AB31C7"/>
    <w:rsid w:val="00AB68E5"/>
    <w:rsid w:val="00AC3602"/>
    <w:rsid w:val="00AD3555"/>
    <w:rsid w:val="00AE6B24"/>
    <w:rsid w:val="00B021B8"/>
    <w:rsid w:val="00B03FD3"/>
    <w:rsid w:val="00B068D8"/>
    <w:rsid w:val="00B06906"/>
    <w:rsid w:val="00B07A5D"/>
    <w:rsid w:val="00B13308"/>
    <w:rsid w:val="00B134A7"/>
    <w:rsid w:val="00B134A8"/>
    <w:rsid w:val="00B1353D"/>
    <w:rsid w:val="00B13B5B"/>
    <w:rsid w:val="00B14F72"/>
    <w:rsid w:val="00B174D2"/>
    <w:rsid w:val="00B21046"/>
    <w:rsid w:val="00B22714"/>
    <w:rsid w:val="00B26BBA"/>
    <w:rsid w:val="00B27B14"/>
    <w:rsid w:val="00B35B4C"/>
    <w:rsid w:val="00B420E2"/>
    <w:rsid w:val="00B42D3C"/>
    <w:rsid w:val="00B45B66"/>
    <w:rsid w:val="00B469E8"/>
    <w:rsid w:val="00B50E87"/>
    <w:rsid w:val="00B51C9C"/>
    <w:rsid w:val="00B54DC0"/>
    <w:rsid w:val="00B559E0"/>
    <w:rsid w:val="00B56B66"/>
    <w:rsid w:val="00B57A3C"/>
    <w:rsid w:val="00B60CB7"/>
    <w:rsid w:val="00B61022"/>
    <w:rsid w:val="00B64D4D"/>
    <w:rsid w:val="00B746FE"/>
    <w:rsid w:val="00B75645"/>
    <w:rsid w:val="00B80CEB"/>
    <w:rsid w:val="00B81CC1"/>
    <w:rsid w:val="00B82FD5"/>
    <w:rsid w:val="00B8488D"/>
    <w:rsid w:val="00B86FE0"/>
    <w:rsid w:val="00B90B81"/>
    <w:rsid w:val="00B970BE"/>
    <w:rsid w:val="00B97FB8"/>
    <w:rsid w:val="00BA0047"/>
    <w:rsid w:val="00BA4CEF"/>
    <w:rsid w:val="00BB27F1"/>
    <w:rsid w:val="00BB795F"/>
    <w:rsid w:val="00BB7E3B"/>
    <w:rsid w:val="00BC0063"/>
    <w:rsid w:val="00BC2602"/>
    <w:rsid w:val="00BC6B10"/>
    <w:rsid w:val="00BE1842"/>
    <w:rsid w:val="00BF323F"/>
    <w:rsid w:val="00BF3FEF"/>
    <w:rsid w:val="00BF42C1"/>
    <w:rsid w:val="00BF45FF"/>
    <w:rsid w:val="00BF491A"/>
    <w:rsid w:val="00BF56C9"/>
    <w:rsid w:val="00BF63F0"/>
    <w:rsid w:val="00C048E0"/>
    <w:rsid w:val="00C1034F"/>
    <w:rsid w:val="00C13D53"/>
    <w:rsid w:val="00C14C64"/>
    <w:rsid w:val="00C1631B"/>
    <w:rsid w:val="00C205BD"/>
    <w:rsid w:val="00C2135F"/>
    <w:rsid w:val="00C23A6A"/>
    <w:rsid w:val="00C320BA"/>
    <w:rsid w:val="00C33128"/>
    <w:rsid w:val="00C33E35"/>
    <w:rsid w:val="00C35D26"/>
    <w:rsid w:val="00C36D3B"/>
    <w:rsid w:val="00C42078"/>
    <w:rsid w:val="00C431C7"/>
    <w:rsid w:val="00C45615"/>
    <w:rsid w:val="00C45C7D"/>
    <w:rsid w:val="00C46A8F"/>
    <w:rsid w:val="00C516D8"/>
    <w:rsid w:val="00C5219A"/>
    <w:rsid w:val="00C54C88"/>
    <w:rsid w:val="00C55604"/>
    <w:rsid w:val="00C56D69"/>
    <w:rsid w:val="00C57441"/>
    <w:rsid w:val="00C6052F"/>
    <w:rsid w:val="00C63C05"/>
    <w:rsid w:val="00C6711F"/>
    <w:rsid w:val="00C729BD"/>
    <w:rsid w:val="00C75E2C"/>
    <w:rsid w:val="00C76371"/>
    <w:rsid w:val="00C76E54"/>
    <w:rsid w:val="00C82E11"/>
    <w:rsid w:val="00C86BBA"/>
    <w:rsid w:val="00C94CEA"/>
    <w:rsid w:val="00C9728B"/>
    <w:rsid w:val="00CA0990"/>
    <w:rsid w:val="00CA18E2"/>
    <w:rsid w:val="00CB329D"/>
    <w:rsid w:val="00CC1DD5"/>
    <w:rsid w:val="00CC1DDA"/>
    <w:rsid w:val="00CC5477"/>
    <w:rsid w:val="00CC74FB"/>
    <w:rsid w:val="00CD139B"/>
    <w:rsid w:val="00CD2FC4"/>
    <w:rsid w:val="00CD3D0D"/>
    <w:rsid w:val="00CD7389"/>
    <w:rsid w:val="00CE516F"/>
    <w:rsid w:val="00CE5802"/>
    <w:rsid w:val="00CE70AD"/>
    <w:rsid w:val="00CF03D2"/>
    <w:rsid w:val="00CF05DE"/>
    <w:rsid w:val="00CF1199"/>
    <w:rsid w:val="00CF3382"/>
    <w:rsid w:val="00D00D85"/>
    <w:rsid w:val="00D026F5"/>
    <w:rsid w:val="00D0412A"/>
    <w:rsid w:val="00D051B6"/>
    <w:rsid w:val="00D062F7"/>
    <w:rsid w:val="00D07114"/>
    <w:rsid w:val="00D1121C"/>
    <w:rsid w:val="00D138AE"/>
    <w:rsid w:val="00D14397"/>
    <w:rsid w:val="00D149A1"/>
    <w:rsid w:val="00D17A97"/>
    <w:rsid w:val="00D211B5"/>
    <w:rsid w:val="00D24B53"/>
    <w:rsid w:val="00D27D6A"/>
    <w:rsid w:val="00D37DBB"/>
    <w:rsid w:val="00D4245D"/>
    <w:rsid w:val="00D469DF"/>
    <w:rsid w:val="00D47C24"/>
    <w:rsid w:val="00D56B42"/>
    <w:rsid w:val="00D625A4"/>
    <w:rsid w:val="00D62CD9"/>
    <w:rsid w:val="00D70695"/>
    <w:rsid w:val="00D748A8"/>
    <w:rsid w:val="00D85A0F"/>
    <w:rsid w:val="00D86BDF"/>
    <w:rsid w:val="00D906B4"/>
    <w:rsid w:val="00D97F99"/>
    <w:rsid w:val="00DA07AA"/>
    <w:rsid w:val="00DA2F1F"/>
    <w:rsid w:val="00DA5FE4"/>
    <w:rsid w:val="00DA7AA2"/>
    <w:rsid w:val="00DB1472"/>
    <w:rsid w:val="00DB26F0"/>
    <w:rsid w:val="00DB604F"/>
    <w:rsid w:val="00DC49D9"/>
    <w:rsid w:val="00DC5428"/>
    <w:rsid w:val="00DD19CB"/>
    <w:rsid w:val="00DD1B41"/>
    <w:rsid w:val="00DD1B5F"/>
    <w:rsid w:val="00DD2736"/>
    <w:rsid w:val="00DD4099"/>
    <w:rsid w:val="00DD54D9"/>
    <w:rsid w:val="00DD56CB"/>
    <w:rsid w:val="00DD6184"/>
    <w:rsid w:val="00DD68E2"/>
    <w:rsid w:val="00DD6F7E"/>
    <w:rsid w:val="00DE02FD"/>
    <w:rsid w:val="00DE0F0D"/>
    <w:rsid w:val="00DE3F8E"/>
    <w:rsid w:val="00DE49F9"/>
    <w:rsid w:val="00DE7F11"/>
    <w:rsid w:val="00DF1761"/>
    <w:rsid w:val="00DF6429"/>
    <w:rsid w:val="00DF6866"/>
    <w:rsid w:val="00DF7CE3"/>
    <w:rsid w:val="00E16623"/>
    <w:rsid w:val="00E24761"/>
    <w:rsid w:val="00E27896"/>
    <w:rsid w:val="00E27B4C"/>
    <w:rsid w:val="00E27FD4"/>
    <w:rsid w:val="00E31B11"/>
    <w:rsid w:val="00E3404B"/>
    <w:rsid w:val="00E345A8"/>
    <w:rsid w:val="00E42914"/>
    <w:rsid w:val="00E42D2D"/>
    <w:rsid w:val="00E57B24"/>
    <w:rsid w:val="00E61AB9"/>
    <w:rsid w:val="00E61E17"/>
    <w:rsid w:val="00E62FAB"/>
    <w:rsid w:val="00E65F52"/>
    <w:rsid w:val="00E73812"/>
    <w:rsid w:val="00E83098"/>
    <w:rsid w:val="00E851E9"/>
    <w:rsid w:val="00E8767A"/>
    <w:rsid w:val="00E8775A"/>
    <w:rsid w:val="00E91673"/>
    <w:rsid w:val="00E95135"/>
    <w:rsid w:val="00E964B8"/>
    <w:rsid w:val="00EA6712"/>
    <w:rsid w:val="00EA68FF"/>
    <w:rsid w:val="00EA6EA2"/>
    <w:rsid w:val="00EA770A"/>
    <w:rsid w:val="00EB10AE"/>
    <w:rsid w:val="00EB1563"/>
    <w:rsid w:val="00EB5CD1"/>
    <w:rsid w:val="00EC175D"/>
    <w:rsid w:val="00EC3272"/>
    <w:rsid w:val="00EC3FC4"/>
    <w:rsid w:val="00EC4C76"/>
    <w:rsid w:val="00EC518D"/>
    <w:rsid w:val="00ED27D8"/>
    <w:rsid w:val="00ED385F"/>
    <w:rsid w:val="00ED3D5D"/>
    <w:rsid w:val="00ED3E24"/>
    <w:rsid w:val="00ED49A4"/>
    <w:rsid w:val="00EE27EC"/>
    <w:rsid w:val="00EE35F5"/>
    <w:rsid w:val="00EE5E86"/>
    <w:rsid w:val="00EE6D85"/>
    <w:rsid w:val="00EE7E87"/>
    <w:rsid w:val="00EF1B24"/>
    <w:rsid w:val="00EF482D"/>
    <w:rsid w:val="00EF6ACE"/>
    <w:rsid w:val="00F0004A"/>
    <w:rsid w:val="00F051E9"/>
    <w:rsid w:val="00F15732"/>
    <w:rsid w:val="00F17EDE"/>
    <w:rsid w:val="00F23369"/>
    <w:rsid w:val="00F32E75"/>
    <w:rsid w:val="00F33661"/>
    <w:rsid w:val="00F35A44"/>
    <w:rsid w:val="00F35DA7"/>
    <w:rsid w:val="00F40902"/>
    <w:rsid w:val="00F47DDD"/>
    <w:rsid w:val="00F536E3"/>
    <w:rsid w:val="00F545D6"/>
    <w:rsid w:val="00F549AE"/>
    <w:rsid w:val="00F5595E"/>
    <w:rsid w:val="00F564C3"/>
    <w:rsid w:val="00F56746"/>
    <w:rsid w:val="00F65069"/>
    <w:rsid w:val="00F66341"/>
    <w:rsid w:val="00F72368"/>
    <w:rsid w:val="00F729DF"/>
    <w:rsid w:val="00F811DB"/>
    <w:rsid w:val="00F848CF"/>
    <w:rsid w:val="00F84913"/>
    <w:rsid w:val="00F976CA"/>
    <w:rsid w:val="00FA46BF"/>
    <w:rsid w:val="00FA7E5C"/>
    <w:rsid w:val="00FB6B06"/>
    <w:rsid w:val="00FB7367"/>
    <w:rsid w:val="00FC3096"/>
    <w:rsid w:val="00FC6AD1"/>
    <w:rsid w:val="00FD56EB"/>
    <w:rsid w:val="00FD59C7"/>
    <w:rsid w:val="00FD76F7"/>
    <w:rsid w:val="00FE4D83"/>
    <w:rsid w:val="00FE4EE7"/>
    <w:rsid w:val="00FF032A"/>
    <w:rsid w:val="00FF0750"/>
    <w:rsid w:val="00FF2C6E"/>
    <w:rsid w:val="00FF2D48"/>
    <w:rsid w:val="00FF451F"/>
    <w:rsid w:val="00FF5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veidnes"/>
  <w:shapeDefaults>
    <o:shapedefaults v:ext="edit" spidmax="2049"/>
    <o:shapelayout v:ext="edit">
      <o:idmap v:ext="edit" data="1"/>
    </o:shapelayout>
  </w:shapeDefaults>
  <w:decimalSymbol w:val="."/>
  <w:listSeparator w:val=";"/>
  <w14:docId w14:val="1FD16B0A"/>
  <w15:docId w15:val="{20782662-9253-42C5-8225-ACEA1ABE3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szCs w:val="20"/>
      <w:lang w:val="en-US" w:eastAsia="lv-LV"/>
    </w:rPr>
  </w:style>
  <w:style w:type="paragraph" w:styleId="BodyText">
    <w:name w:val="Body Text"/>
    <w:basedOn w:val="Normal"/>
    <w:link w:val="BodyTextChar"/>
    <w:rPr>
      <w:szCs w:val="20"/>
    </w:rPr>
  </w:style>
  <w:style w:type="paragraph" w:styleId="Footer">
    <w:name w:val="footer"/>
    <w:basedOn w:val="Normal"/>
    <w:link w:val="FooterChar"/>
    <w:rsid w:val="00E61AB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D47D9"/>
  </w:style>
  <w:style w:type="paragraph" w:styleId="BalloonText">
    <w:name w:val="Balloon Text"/>
    <w:basedOn w:val="Normal"/>
    <w:semiHidden/>
    <w:rsid w:val="002A71EA"/>
    <w:rPr>
      <w:rFonts w:ascii="Tahoma" w:hAnsi="Tahoma"/>
      <w:sz w:val="16"/>
      <w:szCs w:val="16"/>
    </w:rPr>
  </w:style>
  <w:style w:type="character" w:customStyle="1" w:styleId="BodyTextChar">
    <w:name w:val="Body Text Char"/>
    <w:link w:val="BodyText"/>
    <w:rsid w:val="00163E20"/>
    <w:rPr>
      <w:sz w:val="24"/>
      <w:lang w:eastAsia="en-US"/>
    </w:rPr>
  </w:style>
  <w:style w:type="character" w:customStyle="1" w:styleId="HeaderChar">
    <w:name w:val="Header Char"/>
    <w:link w:val="Header"/>
    <w:rsid w:val="00163E20"/>
    <w:rPr>
      <w:sz w:val="24"/>
      <w:lang w:val="en-US"/>
    </w:rPr>
  </w:style>
  <w:style w:type="paragraph" w:styleId="BodyText2">
    <w:name w:val="Body Text 2"/>
    <w:basedOn w:val="Normal"/>
    <w:link w:val="BodyText2Char"/>
    <w:rsid w:val="00163E2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163E20"/>
    <w:rPr>
      <w:sz w:val="24"/>
      <w:szCs w:val="24"/>
      <w:lang w:eastAsia="en-US"/>
    </w:rPr>
  </w:style>
  <w:style w:type="character" w:styleId="Hyperlink">
    <w:name w:val="Hyperlink"/>
    <w:rsid w:val="00163E2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64FA3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rsid w:val="00A43EB4"/>
    <w:rPr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110B1A"/>
    <w:rPr>
      <w:sz w:val="24"/>
      <w:szCs w:val="24"/>
      <w:lang w:eastAsia="en-US"/>
    </w:rPr>
  </w:style>
  <w:style w:type="character" w:styleId="CommentReference">
    <w:name w:val="annotation reference"/>
    <w:basedOn w:val="DefaultParagraphFont"/>
    <w:semiHidden/>
    <w:unhideWhenUsed/>
    <w:rsid w:val="00F17ED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F17ED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F17ED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17E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17EDE"/>
    <w:rPr>
      <w:b/>
      <w:bCs/>
      <w:lang w:eastAsia="en-US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3E61DE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E8775A"/>
    <w:rPr>
      <w:i/>
      <w:iCs/>
    </w:rPr>
  </w:style>
  <w:style w:type="character" w:customStyle="1" w:styleId="Neatrisintapieminana2">
    <w:name w:val="Neatrisināta pieminēšana2"/>
    <w:basedOn w:val="DefaultParagraphFont"/>
    <w:uiPriority w:val="99"/>
    <w:semiHidden/>
    <w:unhideWhenUsed/>
    <w:rsid w:val="00D07114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10C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A474D7-81C7-4833-9594-D80A31A35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3890</Words>
  <Characters>2218</Characters>
  <Application>Microsoft Office Word</Application>
  <DocSecurity>0</DocSecurity>
  <Lines>18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2025-11-06T07:40:00Z</cp:lastPrinted>
  <dcterms:created xsi:type="dcterms:W3CDTF">2026-03-25T14:25:00Z</dcterms:created>
  <dcterms:modified xsi:type="dcterms:W3CDTF">2026-03-26T12:49:00Z</dcterms:modified>
</cp:coreProperties>
</file>