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ECACC" w14:textId="77777777" w:rsidR="00E61AB9" w:rsidRDefault="00C9728B" w:rsidP="00A83FC1">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7AFB34C3" wp14:editId="122425A9">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A57AE32" w14:textId="6525801A"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FB34C3"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2A57AE32" w14:textId="6525801A" w:rsidR="003D5C89" w:rsidRDefault="003D5C89" w:rsidP="003D5C89"/>
                  </w:txbxContent>
                </v:textbox>
                <w10:wrap type="tight" anchory="page"/>
              </v:shape>
            </w:pict>
          </mc:Fallback>
        </mc:AlternateContent>
      </w:r>
    </w:p>
    <w:tbl>
      <w:tblPr>
        <w:tblW w:w="8984" w:type="dxa"/>
        <w:tblLook w:val="0000" w:firstRow="0" w:lastRow="0" w:firstColumn="0" w:lastColumn="0" w:noHBand="0" w:noVBand="0"/>
      </w:tblPr>
      <w:tblGrid>
        <w:gridCol w:w="8080"/>
        <w:gridCol w:w="904"/>
      </w:tblGrid>
      <w:tr w:rsidR="00E61AB9" w14:paraId="0C517DBD" w14:textId="77777777" w:rsidTr="006C3AE5">
        <w:trPr>
          <w:trHeight w:val="330"/>
        </w:trPr>
        <w:tc>
          <w:tcPr>
            <w:tcW w:w="8080" w:type="dxa"/>
          </w:tcPr>
          <w:p w14:paraId="4136DA3D" w14:textId="55CAFC82" w:rsidR="00E61AB9" w:rsidRPr="009A619B" w:rsidRDefault="005132B1" w:rsidP="007A4FC7">
            <w:pPr>
              <w:pStyle w:val="Header"/>
              <w:tabs>
                <w:tab w:val="clear" w:pos="4320"/>
                <w:tab w:val="clear" w:pos="8640"/>
              </w:tabs>
              <w:rPr>
                <w:bCs/>
                <w:szCs w:val="44"/>
                <w:lang w:val="lv-LV"/>
              </w:rPr>
            </w:pPr>
            <w:r>
              <w:rPr>
                <w:bCs/>
                <w:szCs w:val="44"/>
                <w:lang w:val="lv-LV"/>
              </w:rPr>
              <w:t>26.03</w:t>
            </w:r>
            <w:r w:rsidR="00A61C73" w:rsidRPr="009A619B">
              <w:rPr>
                <w:bCs/>
                <w:szCs w:val="44"/>
                <w:lang w:val="lv-LV"/>
              </w:rPr>
              <w:t>.</w:t>
            </w:r>
            <w:r w:rsidR="00523F4D" w:rsidRPr="009A619B">
              <w:rPr>
                <w:bCs/>
                <w:szCs w:val="44"/>
                <w:lang w:val="lv-LV"/>
              </w:rPr>
              <w:t>202</w:t>
            </w:r>
            <w:r w:rsidR="007A4FC7">
              <w:rPr>
                <w:bCs/>
                <w:szCs w:val="44"/>
                <w:lang w:val="lv-LV"/>
              </w:rPr>
              <w:t>6</w:t>
            </w:r>
            <w:r w:rsidR="00A61C73" w:rsidRPr="009A619B">
              <w:rPr>
                <w:bCs/>
                <w:szCs w:val="44"/>
                <w:lang w:val="lv-LV"/>
              </w:rPr>
              <w:t>.</w:t>
            </w:r>
          </w:p>
        </w:tc>
        <w:tc>
          <w:tcPr>
            <w:tcW w:w="904" w:type="dxa"/>
          </w:tcPr>
          <w:p w14:paraId="705F1FBD" w14:textId="3BD9DA09" w:rsidR="00E61AB9" w:rsidRDefault="00E61AB9" w:rsidP="00A83FC1">
            <w:pPr>
              <w:pStyle w:val="Header"/>
              <w:tabs>
                <w:tab w:val="clear" w:pos="4320"/>
                <w:tab w:val="clear" w:pos="8640"/>
              </w:tabs>
              <w:rPr>
                <w:bCs/>
                <w:szCs w:val="44"/>
                <w:lang w:val="lv-LV"/>
              </w:rPr>
            </w:pPr>
            <w:r w:rsidRPr="009A619B">
              <w:rPr>
                <w:bCs/>
                <w:szCs w:val="44"/>
                <w:lang w:val="lv-LV"/>
              </w:rPr>
              <w:t>Nr.</w:t>
            </w:r>
            <w:r w:rsidR="006D3C16">
              <w:rPr>
                <w:bCs/>
                <w:szCs w:val="44"/>
                <w:lang w:val="lv-LV"/>
              </w:rPr>
              <w:t>6/7</w:t>
            </w:r>
          </w:p>
        </w:tc>
      </w:tr>
    </w:tbl>
    <w:p w14:paraId="2D517AAD" w14:textId="77777777" w:rsidR="0074774D" w:rsidRDefault="0074774D" w:rsidP="00A83FC1">
      <w:pPr>
        <w:ind w:firstLine="720"/>
        <w:jc w:val="both"/>
      </w:pPr>
    </w:p>
    <w:p w14:paraId="7A4A5983" w14:textId="4B9C27B1" w:rsidR="00A83FC1" w:rsidRPr="007A4FC7" w:rsidRDefault="00A83FC1" w:rsidP="007A4FC7">
      <w:pPr>
        <w:pBdr>
          <w:bottom w:val="single" w:sz="4" w:space="1" w:color="auto"/>
        </w:pBdr>
        <w:jc w:val="center"/>
        <w:rPr>
          <w:b/>
          <w:bCs/>
        </w:rPr>
      </w:pPr>
      <w:r>
        <w:rPr>
          <w:b/>
          <w:bCs/>
        </w:rPr>
        <w:t>ATKRITUMU APSAIMNIEKOŠANAS DARBĪBAS UZSĀKŠANA</w:t>
      </w:r>
      <w:r w:rsidRPr="002800DC">
        <w:rPr>
          <w:b/>
          <w:bCs/>
        </w:rPr>
        <w:t xml:space="preserve"> </w:t>
      </w:r>
      <w:r>
        <w:rPr>
          <w:b/>
          <w:bCs/>
        </w:rPr>
        <w:t xml:space="preserve">NEKUSTAMAJĀ ĪPAŠUMĀ </w:t>
      </w:r>
      <w:r w:rsidR="00D8260C">
        <w:rPr>
          <w:b/>
          <w:bCs/>
        </w:rPr>
        <w:t>SLOKAS IELĀ 13</w:t>
      </w:r>
      <w:r>
        <w:rPr>
          <w:b/>
          <w:bCs/>
        </w:rPr>
        <w:t>, JELGAVĀ</w:t>
      </w:r>
    </w:p>
    <w:p w14:paraId="1158FE83" w14:textId="77777777" w:rsidR="00A83FC1" w:rsidRPr="0074774D" w:rsidRDefault="00A83FC1" w:rsidP="00A83FC1">
      <w:pPr>
        <w:jc w:val="center"/>
        <w:rPr>
          <w:b/>
          <w:bCs/>
          <w:strike/>
          <w:color w:val="FF0000"/>
        </w:rPr>
      </w:pPr>
    </w:p>
    <w:p w14:paraId="1E28AE40" w14:textId="41856651" w:rsidR="00330A58" w:rsidRDefault="00F138D4" w:rsidP="00330A58">
      <w:pPr>
        <w:ind w:firstLine="720"/>
        <w:jc w:val="both"/>
      </w:pPr>
      <w:r w:rsidRPr="00E437E5">
        <w:t>20</w:t>
      </w:r>
      <w:r>
        <w:t>2</w:t>
      </w:r>
      <w:r w:rsidR="00330A58">
        <w:t>6</w:t>
      </w:r>
      <w:r w:rsidRPr="00E437E5">
        <w:t>.</w:t>
      </w:r>
      <w:r w:rsidR="007A4FC7">
        <w:t xml:space="preserve"> </w:t>
      </w:r>
      <w:r w:rsidRPr="00E437E5">
        <w:t xml:space="preserve">gada </w:t>
      </w:r>
      <w:r w:rsidR="00330A58">
        <w:t>25.</w:t>
      </w:r>
      <w:r w:rsidR="007A4FC7">
        <w:t xml:space="preserve"> </w:t>
      </w:r>
      <w:r w:rsidR="00330A58">
        <w:t>februārī</w:t>
      </w:r>
      <w:r>
        <w:t xml:space="preserve"> </w:t>
      </w:r>
      <w:r w:rsidR="00E44BF3" w:rsidRPr="00E44BF3">
        <w:t>Je</w:t>
      </w:r>
      <w:r w:rsidR="00E44BF3">
        <w:t xml:space="preserve">lgavas valstspilsētas pašvaldībā (turpmāk – Pašvaldība) </w:t>
      </w:r>
      <w:r w:rsidR="00E44BF3" w:rsidRPr="00E44BF3">
        <w:t xml:space="preserve"> </w:t>
      </w:r>
      <w:r>
        <w:t>saņemts</w:t>
      </w:r>
      <w:r w:rsidRPr="00E437E5">
        <w:t xml:space="preserve"> </w:t>
      </w:r>
      <w:r w:rsidR="00AF0255">
        <w:t xml:space="preserve">SIA </w:t>
      </w:r>
      <w:r w:rsidR="007A4FC7">
        <w:t>“</w:t>
      </w:r>
      <w:r w:rsidR="00330A58">
        <w:t>Grāvējs</w:t>
      </w:r>
      <w:r w:rsidR="007A4FC7">
        <w:t>”</w:t>
      </w:r>
      <w:r w:rsidR="00AF0255">
        <w:t xml:space="preserve"> </w:t>
      </w:r>
      <w:r w:rsidR="00AF0255" w:rsidRPr="001C587D">
        <w:t>(reģistrācijas Nr.</w:t>
      </w:r>
      <w:r w:rsidR="00330A58">
        <w:t>40103954917</w:t>
      </w:r>
      <w:r w:rsidR="00AF0255">
        <w:t xml:space="preserve">, juridiskā adrese: </w:t>
      </w:r>
      <w:r w:rsidR="00330A58">
        <w:t>Pārmiju iela 3</w:t>
      </w:r>
      <w:r w:rsidR="00B14043">
        <w:t>, Rīga</w:t>
      </w:r>
      <w:r w:rsidR="007010FE">
        <w:t>, LV-</w:t>
      </w:r>
      <w:r w:rsidR="00B14043">
        <w:t>10</w:t>
      </w:r>
      <w:r w:rsidR="00330A58">
        <w:t>57</w:t>
      </w:r>
      <w:r w:rsidR="00AF0255">
        <w:t xml:space="preserve">) </w:t>
      </w:r>
      <w:r w:rsidR="00AF0255" w:rsidRPr="00E437E5">
        <w:t>iesniegum</w:t>
      </w:r>
      <w:r>
        <w:t>s, kurā</w:t>
      </w:r>
      <w:r w:rsidR="00E44BF3">
        <w:t xml:space="preserve"> Pašvaldīb</w:t>
      </w:r>
      <w:r w:rsidR="004977A5">
        <w:t>ai</w:t>
      </w:r>
      <w:r w:rsidR="00E44BF3">
        <w:t xml:space="preserve"> tiek</w:t>
      </w:r>
      <w:r w:rsidR="00AF0255">
        <w:t xml:space="preserve"> lū</w:t>
      </w:r>
      <w:r w:rsidR="00E44BF3">
        <w:t>gts</w:t>
      </w:r>
      <w:r w:rsidR="00AF0255">
        <w:t xml:space="preserve"> </w:t>
      </w:r>
      <w:r w:rsidR="00997EDE">
        <w:t xml:space="preserve">saskaņot </w:t>
      </w:r>
      <w:r w:rsidR="00562B36">
        <w:t xml:space="preserve">jaunas </w:t>
      </w:r>
      <w:r w:rsidR="0002126C">
        <w:t>atkritumu apsaimniekošanas darbīb</w:t>
      </w:r>
      <w:r w:rsidR="004F0014">
        <w:t>as</w:t>
      </w:r>
      <w:r w:rsidR="0002126C">
        <w:t xml:space="preserve"> </w:t>
      </w:r>
      <w:r w:rsidR="00486048">
        <w:t xml:space="preserve">- būvniecības atkritumu pārstrāde (reģenerācija), </w:t>
      </w:r>
      <w:r w:rsidR="005243D9">
        <w:t>uzsākšanu</w:t>
      </w:r>
      <w:r w:rsidR="00AF0255">
        <w:t xml:space="preserve"> </w:t>
      </w:r>
      <w:r w:rsidR="00347DEB">
        <w:t xml:space="preserve">nekustamajā īpašumā </w:t>
      </w:r>
      <w:r w:rsidR="00330A58">
        <w:t xml:space="preserve">Slokas ielā </w:t>
      </w:r>
      <w:r w:rsidR="0064226B">
        <w:t>1</w:t>
      </w:r>
      <w:r w:rsidR="00330A58">
        <w:t>3</w:t>
      </w:r>
      <w:r w:rsidR="00296DAF">
        <w:t>, Jelgavā</w:t>
      </w:r>
      <w:r w:rsidR="00954387">
        <w:t xml:space="preserve"> </w:t>
      </w:r>
      <w:r w:rsidR="00AF0255">
        <w:t>(</w:t>
      </w:r>
      <w:r w:rsidR="00AF0255" w:rsidRPr="00D46C6B">
        <w:t xml:space="preserve">kadastra </w:t>
      </w:r>
      <w:r w:rsidR="0069184D" w:rsidRPr="00D46C6B">
        <w:t>Nr.</w:t>
      </w:r>
      <w:r w:rsidR="00AF0255" w:rsidRPr="00D46C6B">
        <w:t xml:space="preserve"> </w:t>
      </w:r>
      <w:r w:rsidR="00330A58" w:rsidRPr="00D46C6B">
        <w:t>090002</w:t>
      </w:r>
      <w:r w:rsidR="00330A58">
        <w:t>30018</w:t>
      </w:r>
      <w:r w:rsidR="00AF0255" w:rsidRPr="00BC3AFE">
        <w:t>)</w:t>
      </w:r>
      <w:r w:rsidR="00180944">
        <w:t>.</w:t>
      </w:r>
      <w:r w:rsidR="00AF0255" w:rsidRPr="00BC3AFE">
        <w:t xml:space="preserve"> </w:t>
      </w:r>
      <w:r w:rsidR="00486048">
        <w:t xml:space="preserve">    </w:t>
      </w:r>
      <w:r w:rsidR="00330A58">
        <w:t xml:space="preserve"> </w:t>
      </w:r>
    </w:p>
    <w:p w14:paraId="19B18BBE" w14:textId="77777777" w:rsidR="00330A58" w:rsidRDefault="00330A58" w:rsidP="00330A58">
      <w:pPr>
        <w:ind w:firstLine="720"/>
        <w:jc w:val="both"/>
      </w:pPr>
      <w:r>
        <w:t xml:space="preserve">Nekustamais īpašums Slokas ielā </w:t>
      </w:r>
      <w:r w:rsidR="0064226B">
        <w:t>1</w:t>
      </w:r>
      <w:r>
        <w:t>3</w:t>
      </w:r>
      <w:r w:rsidR="000656C7">
        <w:t>, Jelgavā</w:t>
      </w:r>
      <w:r>
        <w:t xml:space="preserve"> (kadastra apzīmējums </w:t>
      </w:r>
      <w:r w:rsidRPr="00D46C6B">
        <w:t>090002</w:t>
      </w:r>
      <w:r>
        <w:t xml:space="preserve">30018) ir SIA “Grāvējs” īpašums. </w:t>
      </w:r>
    </w:p>
    <w:p w14:paraId="4B4ABE3B" w14:textId="32C3AA5B" w:rsidR="00307EAE" w:rsidRPr="00247D4C" w:rsidRDefault="00ED6A15" w:rsidP="00247D4C">
      <w:pPr>
        <w:ind w:firstLine="720"/>
        <w:jc w:val="both"/>
      </w:pPr>
      <w:r>
        <w:t>SIA “Grāvējs” plānotais</w:t>
      </w:r>
      <w:r w:rsidR="00307EAE" w:rsidRPr="00247D4C">
        <w:rPr>
          <w:bCs/>
          <w:iCs/>
        </w:rPr>
        <w:t xml:space="preserve"> apsaimniekojamais būvniecības atkritumu daudzums nepārsniegs 70 000 </w:t>
      </w:r>
      <w:r w:rsidR="00307EAE" w:rsidRPr="00247D4C">
        <w:rPr>
          <w:bCs/>
          <w:i/>
        </w:rPr>
        <w:t>(septiņdesmit tūkstoši)</w:t>
      </w:r>
      <w:r w:rsidR="00307EAE" w:rsidRPr="00247D4C">
        <w:rPr>
          <w:bCs/>
          <w:iCs/>
        </w:rPr>
        <w:t xml:space="preserve"> tonnas gadā, no kuriem 65 000 </w:t>
      </w:r>
      <w:r w:rsidR="00307EAE" w:rsidRPr="00247D4C">
        <w:rPr>
          <w:bCs/>
          <w:i/>
        </w:rPr>
        <w:t xml:space="preserve">(sešdesmit piecas) </w:t>
      </w:r>
      <w:r w:rsidR="00307EAE" w:rsidRPr="00247D4C">
        <w:rPr>
          <w:bCs/>
          <w:iCs/>
        </w:rPr>
        <w:t xml:space="preserve">tonnas tiks pārstrādātas būvizstrādājumos, savukārt 5 000 </w:t>
      </w:r>
      <w:r w:rsidR="00307EAE" w:rsidRPr="00247D4C">
        <w:rPr>
          <w:bCs/>
          <w:i/>
        </w:rPr>
        <w:t>(pieci tūkstoši)</w:t>
      </w:r>
      <w:r w:rsidR="00307EAE" w:rsidRPr="00247D4C">
        <w:rPr>
          <w:bCs/>
          <w:iCs/>
        </w:rPr>
        <w:t xml:space="preserve"> tonnas būvgružu, ko būvniecības atkritumu reģenerācijas iekārtas nespēs pārstrādāt, atbilstoši Atkritumu apsaimniekošanas likumam un Ministru kabineta 2021. gada 18. februāra noteikumiem Nr.</w:t>
      </w:r>
      <w:r w:rsidR="00180944">
        <w:rPr>
          <w:bCs/>
          <w:iCs/>
        </w:rPr>
        <w:t> </w:t>
      </w:r>
      <w:r w:rsidR="00307EAE" w:rsidRPr="00247D4C">
        <w:rPr>
          <w:bCs/>
          <w:iCs/>
        </w:rPr>
        <w:t xml:space="preserve">113 </w:t>
      </w:r>
      <w:r w:rsidR="007A4FC7">
        <w:rPr>
          <w:bCs/>
          <w:iCs/>
        </w:rPr>
        <w:t>“</w:t>
      </w:r>
      <w:r w:rsidR="00307EAE" w:rsidRPr="00247D4C">
        <w:rPr>
          <w:bCs/>
          <w:iCs/>
        </w:rPr>
        <w:t>Atkritumu un to pārvadājumu uzskaites kārtība</w:t>
      </w:r>
      <w:r w:rsidR="007A4FC7">
        <w:rPr>
          <w:bCs/>
          <w:iCs/>
        </w:rPr>
        <w:t>”</w:t>
      </w:r>
      <w:r w:rsidR="00307EAE" w:rsidRPr="00247D4C">
        <w:rPr>
          <w:bCs/>
          <w:iCs/>
        </w:rPr>
        <w:t xml:space="preserve">, tiks nodoti atkritumu </w:t>
      </w:r>
      <w:proofErr w:type="spellStart"/>
      <w:r w:rsidR="00307EAE" w:rsidRPr="00247D4C">
        <w:rPr>
          <w:bCs/>
          <w:iCs/>
        </w:rPr>
        <w:t>apsaimniekotājiem</w:t>
      </w:r>
      <w:proofErr w:type="spellEnd"/>
      <w:r w:rsidR="00307EAE" w:rsidRPr="00247D4C">
        <w:rPr>
          <w:bCs/>
          <w:iCs/>
        </w:rPr>
        <w:t xml:space="preserve"> jeb operatoriem, kas Valsts vides dienest</w:t>
      </w:r>
      <w:r>
        <w:rPr>
          <w:bCs/>
          <w:iCs/>
        </w:rPr>
        <w:t>ā ir</w:t>
      </w:r>
      <w:r w:rsidR="00307EAE" w:rsidRPr="00247D4C">
        <w:rPr>
          <w:bCs/>
          <w:iCs/>
        </w:rPr>
        <w:t xml:space="preserve"> saņēm</w:t>
      </w:r>
      <w:r>
        <w:rPr>
          <w:bCs/>
          <w:iCs/>
        </w:rPr>
        <w:t>uši</w:t>
      </w:r>
      <w:r w:rsidR="00307EAE" w:rsidRPr="00247D4C">
        <w:rPr>
          <w:bCs/>
          <w:iCs/>
        </w:rPr>
        <w:t xml:space="preserve"> nepieciešamo atkritumu apsaimniekošanas atļauju, turpmākai būvniecības atkritumu pārstrādei.</w:t>
      </w:r>
    </w:p>
    <w:p w14:paraId="55BB12DB" w14:textId="77777777" w:rsidR="00A70BF1" w:rsidRDefault="00A70BF1" w:rsidP="00A70BF1">
      <w:pPr>
        <w:ind w:firstLine="720"/>
        <w:jc w:val="both"/>
      </w:pPr>
      <w:r w:rsidRPr="00666D0E">
        <w:t xml:space="preserve">Saskaņā </w:t>
      </w:r>
      <w:r>
        <w:t>ar P</w:t>
      </w:r>
      <w:r w:rsidRPr="00666D0E">
        <w:t>ašvaldīb</w:t>
      </w:r>
      <w:r>
        <w:t>u likuma</w:t>
      </w:r>
      <w:r w:rsidRPr="00666D0E">
        <w:t xml:space="preserve"> </w:t>
      </w:r>
      <w:r>
        <w:t>4</w:t>
      </w:r>
      <w:r w:rsidRPr="00666D0E">
        <w:t xml:space="preserve">.panta pirmās daļas </w:t>
      </w:r>
      <w:r>
        <w:t>15</w:t>
      </w:r>
      <w:r w:rsidRPr="00666D0E">
        <w:t>.punktu</w:t>
      </w:r>
      <w:r>
        <w:t xml:space="preserve"> un </w:t>
      </w:r>
      <w:r w:rsidRPr="001C587D">
        <w:t>Jelgavas pilsētas teritorijas plānojum</w:t>
      </w:r>
      <w:r>
        <w:t>u</w:t>
      </w:r>
      <w:r w:rsidRPr="001F08DC">
        <w:t xml:space="preserve">, nekustamajam īpašumam </w:t>
      </w:r>
      <w:r>
        <w:t>Slokas iela 13</w:t>
      </w:r>
      <w:r w:rsidRPr="001F08DC">
        <w:t>, Jelgavā, noteiktā atļautā izmantošana ir “Rū</w:t>
      </w:r>
      <w:r>
        <w:t xml:space="preserve">pnieciskās apbūves teritorija”. </w:t>
      </w:r>
    </w:p>
    <w:p w14:paraId="04CF522D" w14:textId="23010824" w:rsidR="00A70BF1" w:rsidRDefault="00A70BF1" w:rsidP="00A70BF1">
      <w:pPr>
        <w:ind w:firstLine="720"/>
        <w:jc w:val="both"/>
      </w:pPr>
      <w:r w:rsidRPr="000656C7">
        <w:t xml:space="preserve">Nekustamais īpašums Slokas ielā 13, Jelgavā </w:t>
      </w:r>
      <w:r>
        <w:t xml:space="preserve">atrodas Zemgales industriālā parka teritorijā. Zemgales industriālā parka izveides </w:t>
      </w:r>
      <w:proofErr w:type="spellStart"/>
      <w:r>
        <w:t>virsmērķis</w:t>
      </w:r>
      <w:proofErr w:type="spellEnd"/>
      <w:r>
        <w:t xml:space="preserve"> ir piesaistīt Latvijā, Zemgales plānošanas reģionā un īpaši Jelgavas </w:t>
      </w:r>
      <w:proofErr w:type="spellStart"/>
      <w:r>
        <w:t>valstspilsētā</w:t>
      </w:r>
      <w:proofErr w:type="spellEnd"/>
      <w:r>
        <w:t xml:space="preserve"> jaunas vietējās un ārvalstu investīcijas, izveidot jaunas darba vietas un attīstīt vietējo, reģionālo un valsts uzņēmējdarbību un konkurētspēju. Lai attīstītu parkam pieguļošo transporta infrastruktūru un nodrošināt atbalstu – izveidot piekļuvi, attīstīt ceļu un komunālo pakalpojumu pieejamību, mobilitāti un nodrošināt </w:t>
      </w:r>
      <w:r w:rsidRPr="005D3D34">
        <w:t xml:space="preserve">pilsētvides attīstību jaunā darba spēka vajadzībām, tai skaitā teritorijai Slokas ielā 13   pašvaldība ir piesaistījusi Eiropas Savienības Atveseļošanas fonda finansējumu 20 000 000,00 </w:t>
      </w:r>
      <w:proofErr w:type="spellStart"/>
      <w:r w:rsidRPr="005D3D34">
        <w:rPr>
          <w:i/>
          <w:iCs/>
        </w:rPr>
        <w:t>euro</w:t>
      </w:r>
      <w:proofErr w:type="spellEnd"/>
      <w:r w:rsidRPr="005D3D34">
        <w:t xml:space="preserve"> apmērā un īsteno projektu Nr.3.1.1.3.i.0/1/23/A/CFLA/003 “Zemgales industriālā parka attīstība, 1. kārta”</w:t>
      </w:r>
      <w:r>
        <w:t>.</w:t>
      </w:r>
      <w:r w:rsidRPr="005D3D34">
        <w:t xml:space="preserve"> Saskaņā ar Zemgales industriālā parka attīstības stratēģiju laika periodam līdz 2029. gadam (apstiprināta ar Jelgavas valstspilsētas pašvaldības domes 2023. gada 27. </w:t>
      </w:r>
      <w:r>
        <w:t xml:space="preserve">aprīļa lēmumu Nr. 4/4) teritorijā plānots veicināt inovatīvo/augsto tehnoloģiju uzņēmumu piesaisti, kas nerada būtiskus piesārņojuma riskus. Kā prioritāri attīstāmās nozares  noteiktas - zināšanu ietilpīga </w:t>
      </w:r>
      <w:proofErr w:type="spellStart"/>
      <w:r>
        <w:t>bioekonomika</w:t>
      </w:r>
      <w:proofErr w:type="spellEnd"/>
      <w:r>
        <w:t xml:space="preserve"> viedā enerģētika informācijas un komunikāciju tehnoloģijas; viedie materiāli, te</w:t>
      </w:r>
      <w:r w:rsidR="00035C92">
        <w:t xml:space="preserve">hnoloģijas un </w:t>
      </w:r>
      <w:proofErr w:type="spellStart"/>
      <w:r w:rsidR="00035C92">
        <w:t>inženiersistēmas</w:t>
      </w:r>
      <w:proofErr w:type="spellEnd"/>
      <w:r w:rsidR="00035C92">
        <w:t>.</w:t>
      </w:r>
    </w:p>
    <w:p w14:paraId="20902A11" w14:textId="77777777" w:rsidR="00A70BF1" w:rsidRDefault="00A70BF1" w:rsidP="00A70BF1">
      <w:pPr>
        <w:ind w:firstLine="720"/>
        <w:contextualSpacing/>
        <w:jc w:val="both"/>
      </w:pPr>
      <w:r w:rsidRPr="00BC3AFE">
        <w:t xml:space="preserve">Atkritumu apsaimniekošanas likuma 8.panta pirmās daļas 2.punktā noteikts, ka pašvaldība pieņem lēmumu par jaunu sadzīves vai ražošanas atkritumu savākšanas, </w:t>
      </w:r>
      <w:r w:rsidRPr="00BC3AFE">
        <w:rPr>
          <w:color w:val="414142"/>
          <w:shd w:val="clear" w:color="auto" w:fill="FFFFFF"/>
        </w:rPr>
        <w:t xml:space="preserve">dalītas </w:t>
      </w:r>
      <w:r w:rsidRPr="00426288">
        <w:rPr>
          <w:shd w:val="clear" w:color="auto" w:fill="FFFFFF"/>
        </w:rPr>
        <w:t xml:space="preserve">vākšanas, </w:t>
      </w:r>
      <w:r w:rsidRPr="00426288">
        <w:t xml:space="preserve">šķirošanas, </w:t>
      </w:r>
      <w:r w:rsidRPr="00426288">
        <w:rPr>
          <w:shd w:val="clear" w:color="auto" w:fill="FFFFFF"/>
        </w:rPr>
        <w:t>sagatavošanas pārstrādei un reģenerācijas vai apglabāšanas</w:t>
      </w:r>
      <w:r w:rsidRPr="00426288">
        <w:t xml:space="preserve"> iekārtu un </w:t>
      </w:r>
      <w:r w:rsidRPr="00426288">
        <w:lastRenderedPageBreak/>
        <w:t xml:space="preserve">infrastruktūras objektu, </w:t>
      </w:r>
      <w:r w:rsidRPr="00426288">
        <w:rPr>
          <w:shd w:val="clear" w:color="auto" w:fill="FFFFFF"/>
        </w:rPr>
        <w:t>kā arī atkritumu poligonu</w:t>
      </w:r>
      <w:r w:rsidRPr="00426288">
        <w:t xml:space="preserve"> izvietošanu savā administratīvajā teritorijā</w:t>
      </w:r>
      <w:r w:rsidRPr="00426288">
        <w:rPr>
          <w:shd w:val="clear" w:color="auto" w:fill="FFFFFF"/>
        </w:rPr>
        <w:t xml:space="preserve"> atbilstoši atkritumu apsaimniekošanas valsts plānam un reģionālajiem plāniem</w:t>
      </w:r>
      <w:r w:rsidRPr="00426288">
        <w:t xml:space="preserve">. </w:t>
      </w:r>
    </w:p>
    <w:p w14:paraId="55AA9DF9" w14:textId="77777777" w:rsidR="00A70BF1" w:rsidRDefault="00A70BF1" w:rsidP="00A70BF1">
      <w:pPr>
        <w:pStyle w:val="tvhtmlmktable"/>
        <w:spacing w:before="0" w:beforeAutospacing="0" w:after="0" w:afterAutospacing="0"/>
        <w:ind w:firstLine="720"/>
        <w:jc w:val="both"/>
        <w:rPr>
          <w:shd w:val="clear" w:color="auto" w:fill="FFFFFF"/>
        </w:rPr>
      </w:pPr>
      <w:r w:rsidRPr="00B64191">
        <w:t>Saskaņā ar Atkritumu apsaimniekošanas valsts plānu 2021.-2028. gadam</w:t>
      </w:r>
      <w:r>
        <w:t xml:space="preserve"> (turpmāk – Valsts plāns)</w:t>
      </w:r>
      <w:r w:rsidRPr="00B64191">
        <w:t xml:space="preserve"> un </w:t>
      </w:r>
      <w:proofErr w:type="spellStart"/>
      <w:r w:rsidRPr="00B64191">
        <w:t>Viduslatvijas</w:t>
      </w:r>
      <w:proofErr w:type="spellEnd"/>
      <w:r w:rsidRPr="00B64191">
        <w:t xml:space="preserve"> atkritumu </w:t>
      </w:r>
      <w:r w:rsidRPr="00865547">
        <w:t>apsaimniekošanas reģiona Jelgavas valstspilsētas, Dobeles un Jelgavas novadu atkritumu apsaimniekošanas reģionāl</w:t>
      </w:r>
      <w:r>
        <w:t>o</w:t>
      </w:r>
      <w:r w:rsidRPr="00865547">
        <w:t xml:space="preserve"> plān</w:t>
      </w:r>
      <w:r>
        <w:t>u</w:t>
      </w:r>
      <w:r w:rsidRPr="00865547">
        <w:t xml:space="preserve"> 2023. - 2027.gadam</w:t>
      </w:r>
      <w:r>
        <w:t xml:space="preserve"> (turpmāk – Plāns),</w:t>
      </w:r>
      <w:r w:rsidRPr="00865547">
        <w:t xml:space="preserve"> viens no atkritumu apsaimniekošanas </w:t>
      </w:r>
      <w:proofErr w:type="spellStart"/>
      <w:r w:rsidRPr="00865547">
        <w:t>virsmērķiem</w:t>
      </w:r>
      <w:proofErr w:type="spellEnd"/>
      <w:r w:rsidRPr="00865547">
        <w:t xml:space="preserve"> </w:t>
      </w:r>
      <w:r w:rsidRPr="00B64191">
        <w:t xml:space="preserve">ir </w:t>
      </w:r>
      <w:r>
        <w:rPr>
          <w:bCs/>
          <w:shd w:val="clear" w:color="auto" w:fill="FFFFFF"/>
        </w:rPr>
        <w:t>n</w:t>
      </w:r>
      <w:r w:rsidRPr="00B64191">
        <w:rPr>
          <w:bCs/>
          <w:shd w:val="clear" w:color="auto" w:fill="FFFFFF"/>
        </w:rPr>
        <w:t>ovērst atkritumu rašanos</w:t>
      </w:r>
      <w:r>
        <w:rPr>
          <w:shd w:val="clear" w:color="auto" w:fill="FFFFFF"/>
        </w:rPr>
        <w:t xml:space="preserve"> </w:t>
      </w:r>
      <w:r w:rsidRPr="00B64191">
        <w:rPr>
          <w:shd w:val="clear" w:color="auto" w:fill="FFFFFF"/>
        </w:rPr>
        <w:t>un nodrošināt kopējā radīto atkritumu daudzuma ievērojamu samazināšanu, izmantojot maksimāli visas labākās pieejamās atkritumu rašanās novēršanas iespējas un labākos pieejamos tehniskos paņēmienus, palielinot resursu izmantošanas efektivitāti un veicinot ilgtspējīgākas patērētāju uzvedības modeļa attīstību</w:t>
      </w:r>
      <w:r>
        <w:rPr>
          <w:shd w:val="clear" w:color="auto" w:fill="FFFFFF"/>
        </w:rPr>
        <w:t>,</w:t>
      </w:r>
      <w:r w:rsidRPr="00B64191">
        <w:rPr>
          <w:shd w:val="clear" w:color="auto" w:fill="FFFFFF"/>
        </w:rPr>
        <w:t xml:space="preserve"> kā arī </w:t>
      </w:r>
      <w:r>
        <w:rPr>
          <w:bCs/>
          <w:shd w:val="clear" w:color="auto" w:fill="FFFFFF"/>
        </w:rPr>
        <w:t>n</w:t>
      </w:r>
      <w:r w:rsidRPr="00B64191">
        <w:rPr>
          <w:bCs/>
          <w:shd w:val="clear" w:color="auto" w:fill="FFFFFF"/>
        </w:rPr>
        <w:t>odrošināt atkritumu kā resursu racionālu izmantošanu</w:t>
      </w:r>
      <w:r w:rsidRPr="00B64191">
        <w:rPr>
          <w:shd w:val="clear" w:color="auto" w:fill="FFFFFF"/>
        </w:rPr>
        <w:t>, balstoties uz aprites ekonomikas pamatprincipiem un veicinot, ka resursi pēc iespējas tiek atgriezti atpakaļ ekonomiskajā apritē tautsaimniecībai noderīgā veidā</w:t>
      </w:r>
      <w:r>
        <w:rPr>
          <w:shd w:val="clear" w:color="auto" w:fill="FFFFFF"/>
        </w:rPr>
        <w:t xml:space="preserve">. </w:t>
      </w:r>
    </w:p>
    <w:p w14:paraId="0D7B4475" w14:textId="77777777" w:rsidR="00A70BF1" w:rsidRDefault="00A70BF1" w:rsidP="00A70BF1">
      <w:pPr>
        <w:pStyle w:val="tvhtmlmktable"/>
        <w:spacing w:before="0" w:beforeAutospacing="0" w:after="0" w:afterAutospacing="0"/>
        <w:ind w:firstLine="720"/>
        <w:jc w:val="both"/>
      </w:pPr>
      <w:r>
        <w:t>A</w:t>
      </w:r>
      <w:r w:rsidRPr="001821D5">
        <w:t>tbilstoši Ministru kabineta 2021</w:t>
      </w:r>
      <w:r>
        <w:t xml:space="preserve">. </w:t>
      </w:r>
      <w:r w:rsidRPr="001821D5">
        <w:t>gada 26. oktobra noteikumiem Nr. 712 “Atkritumu dalītas savākšanas, sagatavošanas atkārtotai izmantošanai, pārstrādes un materiālu reģenerācijas noteikumi</w:t>
      </w:r>
      <w:r>
        <w:t>”</w:t>
      </w:r>
      <w:r w:rsidRPr="001821D5">
        <w:t xml:space="preserve"> atkritumos</w:t>
      </w:r>
      <w:r w:rsidRPr="001821D5">
        <w:rPr>
          <w:spacing w:val="-13"/>
        </w:rPr>
        <w:t xml:space="preserve"> </w:t>
      </w:r>
      <w:r w:rsidRPr="001821D5">
        <w:t>esošu</w:t>
      </w:r>
      <w:r w:rsidRPr="001821D5">
        <w:rPr>
          <w:spacing w:val="-12"/>
        </w:rPr>
        <w:t xml:space="preserve"> </w:t>
      </w:r>
      <w:r w:rsidRPr="001821D5">
        <w:t>pārstrādei</w:t>
      </w:r>
      <w:r w:rsidRPr="001821D5">
        <w:rPr>
          <w:spacing w:val="-12"/>
        </w:rPr>
        <w:t xml:space="preserve"> </w:t>
      </w:r>
      <w:r w:rsidRPr="001821D5">
        <w:t>derīgu</w:t>
      </w:r>
      <w:r w:rsidRPr="001821D5">
        <w:rPr>
          <w:spacing w:val="-13"/>
        </w:rPr>
        <w:t xml:space="preserve"> </w:t>
      </w:r>
      <w:r w:rsidRPr="001821D5">
        <w:t>materiālu pārstrādes apjomiem un dalītajai vākšanai, speciālo atkritumu grupu apsaimniekošanai</w:t>
      </w:r>
      <w:r w:rsidRPr="001821D5">
        <w:rPr>
          <w:spacing w:val="23"/>
        </w:rPr>
        <w:t xml:space="preserve"> </w:t>
      </w:r>
      <w:r w:rsidRPr="001821D5">
        <w:t>sasniedzam</w:t>
      </w:r>
      <w:r>
        <w:t>ais</w:t>
      </w:r>
      <w:r w:rsidRPr="001821D5">
        <w:t xml:space="preserve"> </w:t>
      </w:r>
      <w:r>
        <w:t>kvantitatīvais</w:t>
      </w:r>
      <w:r w:rsidRPr="001821D5">
        <w:t xml:space="preserve"> un</w:t>
      </w:r>
      <w:r w:rsidRPr="001821D5">
        <w:rPr>
          <w:spacing w:val="-12"/>
        </w:rPr>
        <w:t xml:space="preserve"> </w:t>
      </w:r>
      <w:r w:rsidRPr="001821D5">
        <w:t>kvalitatīv</w:t>
      </w:r>
      <w:r>
        <w:t>ais</w:t>
      </w:r>
      <w:r w:rsidRPr="001821D5">
        <w:rPr>
          <w:spacing w:val="-13"/>
        </w:rPr>
        <w:t xml:space="preserve"> </w:t>
      </w:r>
      <w:r w:rsidRPr="001821D5">
        <w:t>rādītāj</w:t>
      </w:r>
      <w:r>
        <w:t>s Plānā</w:t>
      </w:r>
      <w:r w:rsidRPr="001821D5">
        <w:rPr>
          <w:spacing w:val="-12"/>
        </w:rPr>
        <w:t xml:space="preserve"> </w:t>
      </w:r>
      <w:r>
        <w:rPr>
          <w:spacing w:val="-12"/>
        </w:rPr>
        <w:t xml:space="preserve">attiecībā uz būvniecības atkritumiem ir </w:t>
      </w:r>
      <w:r w:rsidRPr="001821D5">
        <w:t>noteikt</w:t>
      </w:r>
      <w:r>
        <w:t>s</w:t>
      </w:r>
      <w:r w:rsidRPr="001821D5">
        <w:t xml:space="preserve"> sekojoš</w:t>
      </w:r>
      <w:r>
        <w:t>s</w:t>
      </w:r>
      <w:r w:rsidRPr="001821D5">
        <w:t>:</w:t>
      </w:r>
      <w:r>
        <w:t xml:space="preserve"> </w:t>
      </w:r>
      <w:r w:rsidRPr="00E92459">
        <w:t xml:space="preserve">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Pr="00E92459">
        <w:t>tilpju</w:t>
      </w:r>
      <w:proofErr w:type="spellEnd"/>
      <w:r w:rsidRPr="00E92459">
        <w:t xml:space="preserve"> aizpildīšanai) ne mazāk kā 70 % apmērā (pēc svara) no kopējā kalendāra gadā radītā būvniecības un būvju nojaukšanas atkritumu daudzuma.</w:t>
      </w:r>
      <w:r w:rsidRPr="00E92459" w:rsidDel="00F0615E">
        <w:t xml:space="preserve"> </w:t>
      </w:r>
    </w:p>
    <w:p w14:paraId="4CFDFEAA" w14:textId="77777777" w:rsidR="00A70BF1" w:rsidRPr="006D6C51" w:rsidRDefault="00A70BF1" w:rsidP="00A70BF1">
      <w:pPr>
        <w:pStyle w:val="tvhtmlmktable"/>
        <w:spacing w:before="0" w:beforeAutospacing="0" w:after="0" w:afterAutospacing="0"/>
        <w:ind w:firstLine="720"/>
        <w:jc w:val="both"/>
        <w:rPr>
          <w:shd w:val="clear" w:color="auto" w:fill="FFFFFF"/>
        </w:rPr>
      </w:pPr>
      <w:r>
        <w:t xml:space="preserve">Plānā kā sasniedzamie mērķi un principi papildus Valsts plānam, tiek vērsti uz atkritumu apsaimniekošanas pakalpojuma kvalitātes un pieejamības uzlabošanu, nenosakot konkrētu atkritumu apsaimniekošanas vietu skaitu. </w:t>
      </w:r>
      <w:r>
        <w:rPr>
          <w:color w:val="212529"/>
        </w:rPr>
        <w:t xml:space="preserve">Atbilstoši </w:t>
      </w:r>
      <w:r>
        <w:t>V</w:t>
      </w:r>
      <w:r w:rsidRPr="00B64191">
        <w:t>alsts plān</w:t>
      </w:r>
      <w:r>
        <w:t>am</w:t>
      </w:r>
      <w:r w:rsidRPr="00B64191">
        <w:t xml:space="preserve"> </w:t>
      </w:r>
      <w:r>
        <w:t xml:space="preserve">ir konstatēts, </w:t>
      </w:r>
      <w:r w:rsidRPr="00FA536A">
        <w:t xml:space="preserve">ka </w:t>
      </w:r>
      <w:r w:rsidRPr="00FA536A">
        <w:rPr>
          <w:shd w:val="clear" w:color="auto" w:fill="FFFFFF"/>
        </w:rPr>
        <w:t xml:space="preserve">galvenā aktualitāte atkritumu apsaimniekošanas sektorā ir atkritumu atkārtotas izmantošanas, pārstrādes un reģenerācijas veicināšana, kā sekmes lielā mērā nosaka atbilstošas infrastruktūras </w:t>
      </w:r>
      <w:r w:rsidRPr="00A94CF6">
        <w:rPr>
          <w:shd w:val="clear" w:color="auto" w:fill="FFFFFF"/>
        </w:rPr>
        <w:t>pieejamība.</w:t>
      </w:r>
      <w:r w:rsidRPr="00A94CF6">
        <w:rPr>
          <w:rFonts w:ascii="Segoe UI" w:eastAsia="Calibri" w:hAnsi="Segoe UI" w:cs="Segoe UI"/>
        </w:rPr>
        <w:t xml:space="preserve"> </w:t>
      </w:r>
      <w:r w:rsidRPr="00A94CF6">
        <w:rPr>
          <w:rFonts w:eastAsia="Calibri"/>
        </w:rPr>
        <w:t xml:space="preserve">Tomēr ņemot vērā to, ka </w:t>
      </w:r>
      <w:r w:rsidRPr="00A94CF6">
        <w:rPr>
          <w:shd w:val="clear" w:color="auto" w:fill="FFFFFF"/>
        </w:rPr>
        <w:t>Valsts plāns un Plāns ir stratēģiski plānošanas dokumenti, nevis tieši piemērojami tiesību akti ar konkrētām tiesiskām sekām un</w:t>
      </w:r>
      <w:r>
        <w:rPr>
          <w:shd w:val="clear" w:color="auto" w:fill="FFFFFF"/>
        </w:rPr>
        <w:t xml:space="preserve"> to, ka</w:t>
      </w:r>
      <w:r w:rsidRPr="00A94CF6">
        <w:rPr>
          <w:shd w:val="clear" w:color="auto" w:fill="FFFFFF"/>
        </w:rPr>
        <w:t xml:space="preserve"> teritorija Slokas ielā 13</w:t>
      </w:r>
      <w:r>
        <w:rPr>
          <w:shd w:val="clear" w:color="auto" w:fill="FFFFFF"/>
        </w:rPr>
        <w:t>, Jelgavā</w:t>
      </w:r>
      <w:r w:rsidRPr="00A94CF6">
        <w:rPr>
          <w:shd w:val="clear" w:color="auto" w:fill="FFFFFF"/>
        </w:rPr>
        <w:t xml:space="preserve"> atrodas Zemgales industriālā parka teritorijā, kura attīstības vīzija saistīta ar uzņēmumu attīstību no viedajām un inovācijās balstītajām nozarēm, tādām kā </w:t>
      </w:r>
      <w:proofErr w:type="spellStart"/>
      <w:r w:rsidRPr="00A94CF6">
        <w:rPr>
          <w:shd w:val="clear" w:color="auto" w:fill="FFFFFF"/>
        </w:rPr>
        <w:t>bioekonomika</w:t>
      </w:r>
      <w:proofErr w:type="spellEnd"/>
      <w:r w:rsidRPr="00A94CF6">
        <w:rPr>
          <w:shd w:val="clear" w:color="auto" w:fill="FFFFFF"/>
        </w:rPr>
        <w:t xml:space="preserve">, viedā enerģētika, informācijas un komunikāciju tehnoloģijas, viedie materiāli, tehnoloģijas un </w:t>
      </w:r>
      <w:proofErr w:type="spellStart"/>
      <w:r w:rsidRPr="00A94CF6">
        <w:rPr>
          <w:shd w:val="clear" w:color="auto" w:fill="FFFFFF"/>
        </w:rPr>
        <w:t>inženiersistēmas</w:t>
      </w:r>
      <w:proofErr w:type="spellEnd"/>
      <w:r w:rsidRPr="00A94CF6">
        <w:rPr>
          <w:shd w:val="clear" w:color="auto" w:fill="FFFFFF"/>
        </w:rPr>
        <w:t>,</w:t>
      </w:r>
      <w:r>
        <w:rPr>
          <w:shd w:val="clear" w:color="auto" w:fill="FFFFFF"/>
        </w:rPr>
        <w:t xml:space="preserve"> Pašvaldībai ir rīcības brīvība </w:t>
      </w:r>
      <w:r w:rsidRPr="005132B1">
        <w:rPr>
          <w:shd w:val="clear" w:color="auto" w:fill="FFFFFF"/>
        </w:rPr>
        <w:t>šo dokumentu interpretācijā, atbilstoši sav</w:t>
      </w:r>
      <w:r>
        <w:rPr>
          <w:shd w:val="clear" w:color="auto" w:fill="FFFFFF"/>
        </w:rPr>
        <w:t>iem</w:t>
      </w:r>
      <w:r w:rsidRPr="005132B1">
        <w:rPr>
          <w:shd w:val="clear" w:color="auto" w:fill="FFFFFF"/>
        </w:rPr>
        <w:t xml:space="preserve"> teritorija</w:t>
      </w:r>
      <w:r>
        <w:rPr>
          <w:shd w:val="clear" w:color="auto" w:fill="FFFFFF"/>
        </w:rPr>
        <w:t>s attīstības mērķiem</w:t>
      </w:r>
      <w:r w:rsidRPr="005132B1">
        <w:rPr>
          <w:shd w:val="clear" w:color="auto" w:fill="FFFFFF"/>
        </w:rPr>
        <w:t xml:space="preserve"> un faktiskajai situācijai</w:t>
      </w:r>
      <w:r>
        <w:rPr>
          <w:shd w:val="clear" w:color="auto" w:fill="FFFFFF"/>
        </w:rPr>
        <w:t xml:space="preserve"> un plānotā atkritumu apsaimniekošanas darbība ir pretrunā </w:t>
      </w:r>
      <w:r>
        <w:t>Zemgales industriālā parka attīstības stratēģijai laika periodam līdz 2029. gadam.</w:t>
      </w:r>
    </w:p>
    <w:p w14:paraId="471FA882" w14:textId="77777777" w:rsidR="00A70BF1" w:rsidRDefault="00A70BF1" w:rsidP="00A70BF1">
      <w:pPr>
        <w:ind w:firstLine="720"/>
        <w:jc w:val="both"/>
      </w:pPr>
      <w:r>
        <w:t xml:space="preserve">Pamatojoties uz Pašvaldību likuma 10. panta pirmās daļas 21.punktu un Atkritumu apsaimniekošanas likuma 8.panta </w:t>
      </w:r>
      <w:r w:rsidRPr="00675743">
        <w:t>pirmās daļas 2.punkt</w:t>
      </w:r>
      <w:r>
        <w:t xml:space="preserve">u, </w:t>
      </w:r>
      <w:proofErr w:type="spellStart"/>
      <w:r w:rsidRPr="00B64191">
        <w:t>Viduslatvijas</w:t>
      </w:r>
      <w:proofErr w:type="spellEnd"/>
      <w:r w:rsidRPr="00B64191">
        <w:t xml:space="preserve"> atkritumu </w:t>
      </w:r>
      <w:r w:rsidRPr="00865547">
        <w:t>apsaimniekošanas reģiona Jelgavas valstspilsētas, Dobeles un Jelgavas novadu atkritumu apsaimniekošanas reģionāl</w:t>
      </w:r>
      <w:r>
        <w:t>o</w:t>
      </w:r>
      <w:r w:rsidRPr="00865547">
        <w:t xml:space="preserve"> plān</w:t>
      </w:r>
      <w:r>
        <w:t>u</w:t>
      </w:r>
      <w:r w:rsidRPr="00865547">
        <w:t xml:space="preserve"> 2023. - 2027.gadam</w:t>
      </w:r>
      <w:r>
        <w:t xml:space="preserve">, Zemgales industriālā parka attīstības stratēģijai laika periodam līdz 2029. gadam, SIA “Grāvējs” </w:t>
      </w:r>
      <w:r w:rsidRPr="001B567F">
        <w:t>202</w:t>
      </w:r>
      <w:r>
        <w:t>6</w:t>
      </w:r>
      <w:r w:rsidRPr="001B567F">
        <w:t>.</w:t>
      </w:r>
      <w:r>
        <w:t xml:space="preserve"> </w:t>
      </w:r>
      <w:r w:rsidRPr="001B567F">
        <w:t xml:space="preserve">gada </w:t>
      </w:r>
      <w:r>
        <w:t>25. februāra iesniegumu par jaunas atkritumu apsaimniekošanas darbības uzsākšanu – būvniecības atkritumu pārstrādi (reģenerāciju) Slokas iela 13</w:t>
      </w:r>
      <w:r w:rsidRPr="00536978">
        <w:t>, Jelgavā</w:t>
      </w:r>
      <w:r>
        <w:t>,</w:t>
      </w:r>
    </w:p>
    <w:p w14:paraId="3740A693" w14:textId="77777777" w:rsidR="00B053F5" w:rsidRDefault="00B053F5" w:rsidP="00C36D3B">
      <w:pPr>
        <w:pStyle w:val="Header"/>
        <w:tabs>
          <w:tab w:val="clear" w:pos="4320"/>
          <w:tab w:val="clear" w:pos="8640"/>
        </w:tabs>
        <w:jc w:val="both"/>
        <w:rPr>
          <w:lang w:val="lv-LV"/>
        </w:rPr>
      </w:pPr>
      <w:bookmarkStart w:id="0" w:name="_GoBack"/>
      <w:bookmarkEnd w:id="0"/>
    </w:p>
    <w:p w14:paraId="46432640" w14:textId="77777777" w:rsidR="00E61AB9" w:rsidRDefault="00B51C9C">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191F3EB8" w14:textId="77777777" w:rsidR="00BC3AFE" w:rsidRDefault="00247D4C" w:rsidP="001F143C">
      <w:pPr>
        <w:jc w:val="both"/>
      </w:pPr>
      <w:r>
        <w:t>Neatļaut SIA “Grāvējs”</w:t>
      </w:r>
      <w:r w:rsidR="001C091F">
        <w:t xml:space="preserve"> </w:t>
      </w:r>
      <w:r w:rsidR="002A039A">
        <w:t>uzsākt</w:t>
      </w:r>
      <w:r w:rsidR="007010FE">
        <w:t xml:space="preserve"> </w:t>
      </w:r>
      <w:r w:rsidR="00573FB8">
        <w:t>jaun</w:t>
      </w:r>
      <w:r w:rsidR="002A039A">
        <w:t>u</w:t>
      </w:r>
      <w:r w:rsidR="00573FB8">
        <w:t xml:space="preserve"> atkritumu apsaimniekošanas darbīb</w:t>
      </w:r>
      <w:r w:rsidR="002A039A">
        <w:t>u</w:t>
      </w:r>
      <w:r w:rsidR="00DB34F5">
        <w:t xml:space="preserve"> </w:t>
      </w:r>
      <w:r w:rsidR="003A1298">
        <w:t>–</w:t>
      </w:r>
      <w:r w:rsidR="00573FB8">
        <w:t xml:space="preserve"> </w:t>
      </w:r>
      <w:r>
        <w:t>būvniecības atkritumu pārstrādi (reģenerāciju) Slokas iela 13</w:t>
      </w:r>
      <w:r w:rsidRPr="00536978">
        <w:t>, Jelgavā</w:t>
      </w:r>
      <w:r>
        <w:t>.</w:t>
      </w:r>
      <w:r w:rsidR="00BC3AFE" w:rsidRPr="00BC3AFE">
        <w:t xml:space="preserve"> </w:t>
      </w:r>
    </w:p>
    <w:p w14:paraId="5EB5C7AC" w14:textId="77777777" w:rsidR="007346CE" w:rsidRDefault="007346CE">
      <w:pPr>
        <w:pStyle w:val="Header"/>
        <w:tabs>
          <w:tab w:val="clear" w:pos="4320"/>
          <w:tab w:val="clear" w:pos="8640"/>
        </w:tabs>
        <w:rPr>
          <w:lang w:val="lv-LV"/>
        </w:rPr>
      </w:pPr>
    </w:p>
    <w:p w14:paraId="7EB9FF7A" w14:textId="77777777" w:rsidR="00CE63FB" w:rsidRPr="001C091F" w:rsidRDefault="00CE63FB" w:rsidP="00CE63FB">
      <w:pPr>
        <w:pStyle w:val="Header"/>
        <w:tabs>
          <w:tab w:val="clear" w:pos="4320"/>
          <w:tab w:val="clear" w:pos="8640"/>
        </w:tabs>
        <w:jc w:val="both"/>
        <w:rPr>
          <w:b/>
          <w:bCs/>
          <w:lang w:val="lv-LV"/>
        </w:rPr>
      </w:pPr>
      <w:r w:rsidRPr="001C091F">
        <w:rPr>
          <w:lang w:val="lv-LV"/>
        </w:rPr>
        <w:t>Jelgavas valstspilsētas pašvaldības domes lēmumu viena mēneša laikā var pārsūdzēt Administratīvajā rajona tiesas Jelgavas tiesu namā (Atmodas iela 19, Jelgava, LV-3007)</w:t>
      </w:r>
      <w:r w:rsidR="001C091F" w:rsidRPr="001C091F">
        <w:rPr>
          <w:lang w:val="lv-LV"/>
        </w:rPr>
        <w:t xml:space="preserve">, sūdzību iesniedzot Jelgavas valstspilsētas pašvaldības Klientu apkalpošanas centrā, Lielajā ielā </w:t>
      </w:r>
      <w:r w:rsidR="001C091F" w:rsidRPr="001C091F">
        <w:rPr>
          <w:lang w:val="lv-LV"/>
        </w:rPr>
        <w:lastRenderedPageBreak/>
        <w:t>11, Jelgavā vai elektroniski, nosūtot to pašvaldības oficiālo elektronisko adresi (e-adresi) uz e-pasta adresi: pasts@jelgava.lv.</w:t>
      </w:r>
    </w:p>
    <w:p w14:paraId="408ADE09" w14:textId="77777777" w:rsidR="00DD2C9F" w:rsidRDefault="00DD2C9F">
      <w:pPr>
        <w:pStyle w:val="Header"/>
        <w:tabs>
          <w:tab w:val="clear" w:pos="4320"/>
          <w:tab w:val="clear" w:pos="8640"/>
        </w:tabs>
        <w:rPr>
          <w:lang w:val="lv-LV"/>
        </w:rPr>
      </w:pPr>
    </w:p>
    <w:p w14:paraId="2A74DCB5" w14:textId="77777777" w:rsidR="00DD2C9F" w:rsidRDefault="00DD2C9F">
      <w:pPr>
        <w:pStyle w:val="Header"/>
        <w:tabs>
          <w:tab w:val="clear" w:pos="4320"/>
          <w:tab w:val="clear" w:pos="8640"/>
        </w:tabs>
        <w:rPr>
          <w:lang w:val="lv-LV"/>
        </w:rPr>
      </w:pPr>
    </w:p>
    <w:p w14:paraId="27881B49" w14:textId="3CE242DC" w:rsidR="00342504" w:rsidRPr="006D3C16" w:rsidRDefault="006D3C16" w:rsidP="006D3C16">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6D3C16" w:rsidSect="007A4FC7">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A2887" w14:textId="77777777" w:rsidR="00207100" w:rsidRDefault="00207100">
      <w:r>
        <w:separator/>
      </w:r>
    </w:p>
  </w:endnote>
  <w:endnote w:type="continuationSeparator" w:id="0">
    <w:p w14:paraId="76B71428" w14:textId="77777777" w:rsidR="00207100" w:rsidRDefault="0020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879458"/>
      <w:docPartObj>
        <w:docPartGallery w:val="Page Numbers (Bottom of Page)"/>
        <w:docPartUnique/>
      </w:docPartObj>
    </w:sdtPr>
    <w:sdtEndPr>
      <w:rPr>
        <w:noProof/>
      </w:rPr>
    </w:sdtEndPr>
    <w:sdtContent>
      <w:p w14:paraId="6010DA21" w14:textId="77777777" w:rsidR="006D3C16" w:rsidRPr="00B352C6" w:rsidRDefault="006D3C16" w:rsidP="006D3C16">
        <w:pPr>
          <w:pStyle w:val="Footer"/>
          <w:jc w:val="center"/>
          <w:rPr>
            <w:sz w:val="20"/>
            <w:szCs w:val="20"/>
          </w:rPr>
        </w:pPr>
        <w:r w:rsidRPr="00F609A9">
          <w:rPr>
            <w:sz w:val="20"/>
            <w:szCs w:val="20"/>
          </w:rPr>
          <w:t>DOKUMENTS IR PARAKSTĪTS AR DROŠU ELEKTRONISKO PARAKSTU UN SATUR LAIKA ZĪMOGU</w:t>
        </w:r>
      </w:p>
      <w:p w14:paraId="3C2CFDD0" w14:textId="7ECA76D6" w:rsidR="00076D9D" w:rsidRDefault="007A4FC7" w:rsidP="007A4FC7">
        <w:pPr>
          <w:pStyle w:val="Footer"/>
          <w:jc w:val="center"/>
        </w:pPr>
        <w:r>
          <w:fldChar w:fldCharType="begin"/>
        </w:r>
        <w:r>
          <w:instrText xml:space="preserve"> PAGE   \* MERGEFORMAT </w:instrText>
        </w:r>
        <w:r>
          <w:fldChar w:fldCharType="separate"/>
        </w:r>
        <w:r w:rsidR="006C3AE5">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A6D55" w14:textId="2E43ED76" w:rsidR="00FB6B06" w:rsidRPr="00827057" w:rsidRDefault="00851CAD" w:rsidP="00B22EAB">
    <w:pPr>
      <w:pStyle w:val="Footer"/>
      <w:tabs>
        <w:tab w:val="clear" w:pos="4153"/>
        <w:tab w:val="clear" w:pos="8306"/>
        <w:tab w:val="left" w:pos="2861"/>
      </w:tabs>
      <w:rPr>
        <w:sz w:val="20"/>
        <w:szCs w:val="20"/>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7A546" w14:textId="77777777" w:rsidR="00207100" w:rsidRDefault="00207100">
      <w:r>
        <w:separator/>
      </w:r>
    </w:p>
  </w:footnote>
  <w:footnote w:type="continuationSeparator" w:id="0">
    <w:p w14:paraId="53743F26" w14:textId="77777777" w:rsidR="00207100" w:rsidRDefault="00207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4399F"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4A691012" wp14:editId="3B9A51AA">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0C5355F1"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7414B578"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5982C244"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6D259710" w14:textId="77777777" w:rsidTr="00F72368">
      <w:trPr>
        <w:jc w:val="center"/>
      </w:trPr>
      <w:tc>
        <w:tcPr>
          <w:tcW w:w="8528" w:type="dxa"/>
        </w:tcPr>
        <w:p w14:paraId="08638658" w14:textId="77777777" w:rsidR="00FB6B06" w:rsidRDefault="00FB6B06" w:rsidP="007F54F5">
          <w:pPr>
            <w:pStyle w:val="Header"/>
            <w:tabs>
              <w:tab w:val="clear" w:pos="4320"/>
              <w:tab w:val="clear" w:pos="8640"/>
            </w:tabs>
            <w:jc w:val="center"/>
            <w:rPr>
              <w:rFonts w:ascii="Arial" w:hAnsi="Arial"/>
              <w:sz w:val="20"/>
              <w:lang w:val="lv-LV"/>
            </w:rPr>
          </w:pPr>
        </w:p>
      </w:tc>
    </w:tr>
  </w:tbl>
  <w:p w14:paraId="56212A63"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5163EF41"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F5B5C"/>
    <w:multiLevelType w:val="hybridMultilevel"/>
    <w:tmpl w:val="928E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F218E"/>
    <w:multiLevelType w:val="hybridMultilevel"/>
    <w:tmpl w:val="0142BCA4"/>
    <w:lvl w:ilvl="0" w:tplc="8BF0D7A6">
      <w:numFmt w:val="bullet"/>
      <w:lvlText w:val=""/>
      <w:lvlJc w:val="left"/>
      <w:pPr>
        <w:ind w:left="1320" w:hanging="360"/>
      </w:pPr>
      <w:rPr>
        <w:rFonts w:ascii="Symbol" w:eastAsia="Symbol" w:hAnsi="Symbol" w:cs="Symbol" w:hint="default"/>
        <w:b w:val="0"/>
        <w:bCs w:val="0"/>
        <w:i w:val="0"/>
        <w:iCs w:val="0"/>
        <w:spacing w:val="0"/>
        <w:w w:val="100"/>
        <w:sz w:val="22"/>
        <w:szCs w:val="22"/>
        <w:lang w:val="lv-LV" w:eastAsia="en-US" w:bidi="ar-SA"/>
      </w:rPr>
    </w:lvl>
    <w:lvl w:ilvl="1" w:tplc="94748B16">
      <w:numFmt w:val="bullet"/>
      <w:lvlText w:val="o"/>
      <w:lvlJc w:val="left"/>
      <w:pPr>
        <w:ind w:left="1680" w:hanging="360"/>
      </w:pPr>
      <w:rPr>
        <w:rFonts w:ascii="Courier New" w:eastAsia="Courier New" w:hAnsi="Courier New" w:cs="Courier New" w:hint="default"/>
        <w:b w:val="0"/>
        <w:bCs w:val="0"/>
        <w:i w:val="0"/>
        <w:iCs w:val="0"/>
        <w:spacing w:val="0"/>
        <w:w w:val="100"/>
        <w:sz w:val="22"/>
        <w:szCs w:val="22"/>
        <w:lang w:val="lv-LV" w:eastAsia="en-US" w:bidi="ar-SA"/>
      </w:rPr>
    </w:lvl>
    <w:lvl w:ilvl="2" w:tplc="7564FAAC">
      <w:numFmt w:val="bullet"/>
      <w:lvlText w:val="•"/>
      <w:lvlJc w:val="left"/>
      <w:pPr>
        <w:ind w:left="2642" w:hanging="360"/>
      </w:pPr>
      <w:rPr>
        <w:rFonts w:hint="default"/>
        <w:lang w:val="lv-LV" w:eastAsia="en-US" w:bidi="ar-SA"/>
      </w:rPr>
    </w:lvl>
    <w:lvl w:ilvl="3" w:tplc="3F46BB16">
      <w:numFmt w:val="bullet"/>
      <w:lvlText w:val="•"/>
      <w:lvlJc w:val="left"/>
      <w:pPr>
        <w:ind w:left="3605" w:hanging="360"/>
      </w:pPr>
      <w:rPr>
        <w:rFonts w:hint="default"/>
        <w:lang w:val="lv-LV" w:eastAsia="en-US" w:bidi="ar-SA"/>
      </w:rPr>
    </w:lvl>
    <w:lvl w:ilvl="4" w:tplc="DD2EEA00">
      <w:numFmt w:val="bullet"/>
      <w:lvlText w:val="•"/>
      <w:lvlJc w:val="left"/>
      <w:pPr>
        <w:ind w:left="4568" w:hanging="360"/>
      </w:pPr>
      <w:rPr>
        <w:rFonts w:hint="default"/>
        <w:lang w:val="lv-LV" w:eastAsia="en-US" w:bidi="ar-SA"/>
      </w:rPr>
    </w:lvl>
    <w:lvl w:ilvl="5" w:tplc="B0D8F3E8">
      <w:numFmt w:val="bullet"/>
      <w:lvlText w:val="•"/>
      <w:lvlJc w:val="left"/>
      <w:pPr>
        <w:ind w:left="5531" w:hanging="360"/>
      </w:pPr>
      <w:rPr>
        <w:rFonts w:hint="default"/>
        <w:lang w:val="lv-LV" w:eastAsia="en-US" w:bidi="ar-SA"/>
      </w:rPr>
    </w:lvl>
    <w:lvl w:ilvl="6" w:tplc="BC324870">
      <w:numFmt w:val="bullet"/>
      <w:lvlText w:val="•"/>
      <w:lvlJc w:val="left"/>
      <w:pPr>
        <w:ind w:left="6494" w:hanging="360"/>
      </w:pPr>
      <w:rPr>
        <w:rFonts w:hint="default"/>
        <w:lang w:val="lv-LV" w:eastAsia="en-US" w:bidi="ar-SA"/>
      </w:rPr>
    </w:lvl>
    <w:lvl w:ilvl="7" w:tplc="8438C93A">
      <w:numFmt w:val="bullet"/>
      <w:lvlText w:val="•"/>
      <w:lvlJc w:val="left"/>
      <w:pPr>
        <w:ind w:left="7457" w:hanging="360"/>
      </w:pPr>
      <w:rPr>
        <w:rFonts w:hint="default"/>
        <w:lang w:val="lv-LV" w:eastAsia="en-US" w:bidi="ar-SA"/>
      </w:rPr>
    </w:lvl>
    <w:lvl w:ilvl="8" w:tplc="71763CD0">
      <w:numFmt w:val="bullet"/>
      <w:lvlText w:val="•"/>
      <w:lvlJc w:val="left"/>
      <w:pPr>
        <w:ind w:left="8420" w:hanging="360"/>
      </w:pPr>
      <w:rPr>
        <w:rFonts w:hint="default"/>
        <w:lang w:val="lv-LV" w:eastAsia="en-US" w:bidi="ar-SA"/>
      </w:rPr>
    </w:lvl>
  </w:abstractNum>
  <w:abstractNum w:abstractNumId="2" w15:restartNumberingAfterBreak="0">
    <w:nsid w:val="2B06334B"/>
    <w:multiLevelType w:val="hybridMultilevel"/>
    <w:tmpl w:val="8C4C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665D82"/>
    <w:multiLevelType w:val="multilevel"/>
    <w:tmpl w:val="93744D0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56F64C6"/>
    <w:multiLevelType w:val="hybridMultilevel"/>
    <w:tmpl w:val="85C66984"/>
    <w:lvl w:ilvl="0" w:tplc="6F4E9DA4">
      <w:numFmt w:val="bullet"/>
      <w:lvlText w:val=""/>
      <w:lvlJc w:val="left"/>
      <w:pPr>
        <w:ind w:left="1877" w:hanging="360"/>
      </w:pPr>
      <w:rPr>
        <w:rFonts w:ascii="Symbol" w:eastAsia="Symbol" w:hAnsi="Symbol" w:cs="Symbol" w:hint="default"/>
        <w:b w:val="0"/>
        <w:bCs w:val="0"/>
        <w:i w:val="0"/>
        <w:iCs w:val="0"/>
        <w:spacing w:val="0"/>
        <w:w w:val="100"/>
        <w:sz w:val="22"/>
        <w:szCs w:val="22"/>
        <w:lang w:val="lv-LV" w:eastAsia="en-US" w:bidi="ar-SA"/>
      </w:rPr>
    </w:lvl>
    <w:lvl w:ilvl="1" w:tplc="0DB42F00">
      <w:numFmt w:val="bullet"/>
      <w:lvlText w:val="•"/>
      <w:lvlJc w:val="left"/>
      <w:pPr>
        <w:ind w:left="2726" w:hanging="360"/>
      </w:pPr>
      <w:rPr>
        <w:rFonts w:hint="default"/>
        <w:lang w:val="lv-LV" w:eastAsia="en-US" w:bidi="ar-SA"/>
      </w:rPr>
    </w:lvl>
    <w:lvl w:ilvl="2" w:tplc="965CB85E">
      <w:numFmt w:val="bullet"/>
      <w:lvlText w:val="•"/>
      <w:lvlJc w:val="left"/>
      <w:pPr>
        <w:ind w:left="3573" w:hanging="360"/>
      </w:pPr>
      <w:rPr>
        <w:rFonts w:hint="default"/>
        <w:lang w:val="lv-LV" w:eastAsia="en-US" w:bidi="ar-SA"/>
      </w:rPr>
    </w:lvl>
    <w:lvl w:ilvl="3" w:tplc="9AE02C5C">
      <w:numFmt w:val="bullet"/>
      <w:lvlText w:val="•"/>
      <w:lvlJc w:val="left"/>
      <w:pPr>
        <w:ind w:left="4419" w:hanging="360"/>
      </w:pPr>
      <w:rPr>
        <w:rFonts w:hint="default"/>
        <w:lang w:val="lv-LV" w:eastAsia="en-US" w:bidi="ar-SA"/>
      </w:rPr>
    </w:lvl>
    <w:lvl w:ilvl="4" w:tplc="3FD8B612">
      <w:numFmt w:val="bullet"/>
      <w:lvlText w:val="•"/>
      <w:lvlJc w:val="left"/>
      <w:pPr>
        <w:ind w:left="5266" w:hanging="360"/>
      </w:pPr>
      <w:rPr>
        <w:rFonts w:hint="default"/>
        <w:lang w:val="lv-LV" w:eastAsia="en-US" w:bidi="ar-SA"/>
      </w:rPr>
    </w:lvl>
    <w:lvl w:ilvl="5" w:tplc="79ECED18">
      <w:numFmt w:val="bullet"/>
      <w:lvlText w:val="•"/>
      <w:lvlJc w:val="left"/>
      <w:pPr>
        <w:ind w:left="6113" w:hanging="360"/>
      </w:pPr>
      <w:rPr>
        <w:rFonts w:hint="default"/>
        <w:lang w:val="lv-LV" w:eastAsia="en-US" w:bidi="ar-SA"/>
      </w:rPr>
    </w:lvl>
    <w:lvl w:ilvl="6" w:tplc="56B8272E">
      <w:numFmt w:val="bullet"/>
      <w:lvlText w:val="•"/>
      <w:lvlJc w:val="left"/>
      <w:pPr>
        <w:ind w:left="6959" w:hanging="360"/>
      </w:pPr>
      <w:rPr>
        <w:rFonts w:hint="default"/>
        <w:lang w:val="lv-LV" w:eastAsia="en-US" w:bidi="ar-SA"/>
      </w:rPr>
    </w:lvl>
    <w:lvl w:ilvl="7" w:tplc="9346609E">
      <w:numFmt w:val="bullet"/>
      <w:lvlText w:val="•"/>
      <w:lvlJc w:val="left"/>
      <w:pPr>
        <w:ind w:left="7806" w:hanging="360"/>
      </w:pPr>
      <w:rPr>
        <w:rFonts w:hint="default"/>
        <w:lang w:val="lv-LV" w:eastAsia="en-US" w:bidi="ar-SA"/>
      </w:rPr>
    </w:lvl>
    <w:lvl w:ilvl="8" w:tplc="09E60F70">
      <w:numFmt w:val="bullet"/>
      <w:lvlText w:val="•"/>
      <w:lvlJc w:val="left"/>
      <w:pPr>
        <w:ind w:left="8653" w:hanging="360"/>
      </w:pPr>
      <w:rPr>
        <w:rFonts w:hint="default"/>
        <w:lang w:val="lv-LV" w:eastAsia="en-US" w:bidi="ar-SA"/>
      </w:rPr>
    </w:lvl>
  </w:abstractNum>
  <w:abstractNum w:abstractNumId="5" w15:restartNumberingAfterBreak="0">
    <w:nsid w:val="55DC1037"/>
    <w:multiLevelType w:val="hybridMultilevel"/>
    <w:tmpl w:val="39140638"/>
    <w:lvl w:ilvl="0" w:tplc="ADB483B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290E32"/>
    <w:multiLevelType w:val="hybridMultilevel"/>
    <w:tmpl w:val="53C87F58"/>
    <w:lvl w:ilvl="0" w:tplc="53765432">
      <w:start w:val="202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A6177D"/>
    <w:multiLevelType w:val="hybridMultilevel"/>
    <w:tmpl w:val="D3E21AFA"/>
    <w:lvl w:ilvl="0" w:tplc="F48E9DD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ED04B31"/>
    <w:multiLevelType w:val="hybridMultilevel"/>
    <w:tmpl w:val="93F0CEB6"/>
    <w:lvl w:ilvl="0" w:tplc="81FC2E4C">
      <w:start w:val="202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8"/>
  </w:num>
  <w:num w:numId="4">
    <w:abstractNumId w:val="5"/>
  </w:num>
  <w:num w:numId="5">
    <w:abstractNumId w:val="0"/>
  </w:num>
  <w:num w:numId="6">
    <w:abstractNumId w:val="7"/>
  </w:num>
  <w:num w:numId="7">
    <w:abstractNumId w:val="2"/>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BA"/>
    <w:rsid w:val="00005109"/>
    <w:rsid w:val="00005BBA"/>
    <w:rsid w:val="000101C2"/>
    <w:rsid w:val="00016400"/>
    <w:rsid w:val="0002126C"/>
    <w:rsid w:val="00026125"/>
    <w:rsid w:val="00030703"/>
    <w:rsid w:val="000344B9"/>
    <w:rsid w:val="00035C45"/>
    <w:rsid w:val="00035C92"/>
    <w:rsid w:val="000446FF"/>
    <w:rsid w:val="000656C7"/>
    <w:rsid w:val="00066BBB"/>
    <w:rsid w:val="00076D9D"/>
    <w:rsid w:val="000846BF"/>
    <w:rsid w:val="00086ECE"/>
    <w:rsid w:val="00087C62"/>
    <w:rsid w:val="00093022"/>
    <w:rsid w:val="000B0DFD"/>
    <w:rsid w:val="000C4CB0"/>
    <w:rsid w:val="000C6871"/>
    <w:rsid w:val="000E3369"/>
    <w:rsid w:val="000E4EB6"/>
    <w:rsid w:val="0010058E"/>
    <w:rsid w:val="0010240C"/>
    <w:rsid w:val="00102E2D"/>
    <w:rsid w:val="001054A4"/>
    <w:rsid w:val="00107165"/>
    <w:rsid w:val="001113CB"/>
    <w:rsid w:val="00120ADE"/>
    <w:rsid w:val="00126D62"/>
    <w:rsid w:val="00153230"/>
    <w:rsid w:val="00157FB5"/>
    <w:rsid w:val="0016061A"/>
    <w:rsid w:val="001627B3"/>
    <w:rsid w:val="00162BB1"/>
    <w:rsid w:val="00180944"/>
    <w:rsid w:val="001821D5"/>
    <w:rsid w:val="00185E31"/>
    <w:rsid w:val="00193A22"/>
    <w:rsid w:val="0019688C"/>
    <w:rsid w:val="00197F0A"/>
    <w:rsid w:val="001A0E6D"/>
    <w:rsid w:val="001A4E27"/>
    <w:rsid w:val="001A6E2C"/>
    <w:rsid w:val="001B066A"/>
    <w:rsid w:val="001B2E18"/>
    <w:rsid w:val="001C091F"/>
    <w:rsid w:val="001C0C0E"/>
    <w:rsid w:val="001C104F"/>
    <w:rsid w:val="001C15CF"/>
    <w:rsid w:val="001C4CC3"/>
    <w:rsid w:val="001C629A"/>
    <w:rsid w:val="001C6392"/>
    <w:rsid w:val="001C7A19"/>
    <w:rsid w:val="001D4BAD"/>
    <w:rsid w:val="001D5757"/>
    <w:rsid w:val="001E4BA0"/>
    <w:rsid w:val="001F08DC"/>
    <w:rsid w:val="001F143C"/>
    <w:rsid w:val="001F2B5D"/>
    <w:rsid w:val="001F2C0F"/>
    <w:rsid w:val="002046A2"/>
    <w:rsid w:val="00204B7D"/>
    <w:rsid w:val="002051D3"/>
    <w:rsid w:val="00207100"/>
    <w:rsid w:val="002224E5"/>
    <w:rsid w:val="00222D7F"/>
    <w:rsid w:val="002438AA"/>
    <w:rsid w:val="00247D4C"/>
    <w:rsid w:val="0026580B"/>
    <w:rsid w:val="002800DC"/>
    <w:rsid w:val="00282E69"/>
    <w:rsid w:val="00285895"/>
    <w:rsid w:val="00287421"/>
    <w:rsid w:val="002916F7"/>
    <w:rsid w:val="0029227E"/>
    <w:rsid w:val="00294E21"/>
    <w:rsid w:val="00296919"/>
    <w:rsid w:val="00296DAF"/>
    <w:rsid w:val="002A0108"/>
    <w:rsid w:val="002A039A"/>
    <w:rsid w:val="002A71EA"/>
    <w:rsid w:val="002B6E71"/>
    <w:rsid w:val="002D662E"/>
    <w:rsid w:val="002D745A"/>
    <w:rsid w:val="002E08C3"/>
    <w:rsid w:val="002E1864"/>
    <w:rsid w:val="002E5772"/>
    <w:rsid w:val="002E5C97"/>
    <w:rsid w:val="002F25F2"/>
    <w:rsid w:val="002F3A3B"/>
    <w:rsid w:val="002F42FC"/>
    <w:rsid w:val="002F48D8"/>
    <w:rsid w:val="003041C5"/>
    <w:rsid w:val="00304DF8"/>
    <w:rsid w:val="00307EAE"/>
    <w:rsid w:val="0031251F"/>
    <w:rsid w:val="00312FBB"/>
    <w:rsid w:val="00330A58"/>
    <w:rsid w:val="0033662A"/>
    <w:rsid w:val="00342504"/>
    <w:rsid w:val="00347DEB"/>
    <w:rsid w:val="00352993"/>
    <w:rsid w:val="00356B4C"/>
    <w:rsid w:val="003660BA"/>
    <w:rsid w:val="00372DDC"/>
    <w:rsid w:val="003959A1"/>
    <w:rsid w:val="003A0BBD"/>
    <w:rsid w:val="003A0C17"/>
    <w:rsid w:val="003A1298"/>
    <w:rsid w:val="003A4C63"/>
    <w:rsid w:val="003A6528"/>
    <w:rsid w:val="003B0E48"/>
    <w:rsid w:val="003C1FC9"/>
    <w:rsid w:val="003D04ED"/>
    <w:rsid w:val="003D12D3"/>
    <w:rsid w:val="003D46E2"/>
    <w:rsid w:val="003D5C89"/>
    <w:rsid w:val="003E064F"/>
    <w:rsid w:val="003E46EF"/>
    <w:rsid w:val="003F3982"/>
    <w:rsid w:val="00400450"/>
    <w:rsid w:val="00410718"/>
    <w:rsid w:val="00410C79"/>
    <w:rsid w:val="0041209F"/>
    <w:rsid w:val="004176E9"/>
    <w:rsid w:val="00422B45"/>
    <w:rsid w:val="0042306D"/>
    <w:rsid w:val="004232DD"/>
    <w:rsid w:val="00424BB9"/>
    <w:rsid w:val="00426288"/>
    <w:rsid w:val="00430411"/>
    <w:rsid w:val="00436C97"/>
    <w:rsid w:val="004407DF"/>
    <w:rsid w:val="00446F10"/>
    <w:rsid w:val="0044759D"/>
    <w:rsid w:val="00467F63"/>
    <w:rsid w:val="0047266C"/>
    <w:rsid w:val="00480503"/>
    <w:rsid w:val="00483CB0"/>
    <w:rsid w:val="00484520"/>
    <w:rsid w:val="00486048"/>
    <w:rsid w:val="004977A5"/>
    <w:rsid w:val="004A07D3"/>
    <w:rsid w:val="004B0584"/>
    <w:rsid w:val="004B69F9"/>
    <w:rsid w:val="004C761D"/>
    <w:rsid w:val="004D47D9"/>
    <w:rsid w:val="004E6325"/>
    <w:rsid w:val="004F0014"/>
    <w:rsid w:val="00503BF4"/>
    <w:rsid w:val="00506477"/>
    <w:rsid w:val="00506AD4"/>
    <w:rsid w:val="005132B1"/>
    <w:rsid w:val="005239E7"/>
    <w:rsid w:val="00523F4D"/>
    <w:rsid w:val="005243D9"/>
    <w:rsid w:val="00540422"/>
    <w:rsid w:val="00542E6B"/>
    <w:rsid w:val="00556BCC"/>
    <w:rsid w:val="00562B36"/>
    <w:rsid w:val="00566A8C"/>
    <w:rsid w:val="00573FB8"/>
    <w:rsid w:val="00577970"/>
    <w:rsid w:val="005931AB"/>
    <w:rsid w:val="005B417A"/>
    <w:rsid w:val="005B702A"/>
    <w:rsid w:val="005E28D7"/>
    <w:rsid w:val="005F07BD"/>
    <w:rsid w:val="005F0B72"/>
    <w:rsid w:val="005F56DE"/>
    <w:rsid w:val="0060175D"/>
    <w:rsid w:val="00610E39"/>
    <w:rsid w:val="0061466C"/>
    <w:rsid w:val="006162CF"/>
    <w:rsid w:val="0062144E"/>
    <w:rsid w:val="0062404D"/>
    <w:rsid w:val="00626FB8"/>
    <w:rsid w:val="00630934"/>
    <w:rsid w:val="0063151B"/>
    <w:rsid w:val="00631B8B"/>
    <w:rsid w:val="00632701"/>
    <w:rsid w:val="0064226B"/>
    <w:rsid w:val="006457D0"/>
    <w:rsid w:val="006478B2"/>
    <w:rsid w:val="006512C3"/>
    <w:rsid w:val="00652CD5"/>
    <w:rsid w:val="0066057F"/>
    <w:rsid w:val="0066324F"/>
    <w:rsid w:val="006660D0"/>
    <w:rsid w:val="00666E60"/>
    <w:rsid w:val="006676F8"/>
    <w:rsid w:val="006812DE"/>
    <w:rsid w:val="0069184D"/>
    <w:rsid w:val="0069552F"/>
    <w:rsid w:val="006B02FC"/>
    <w:rsid w:val="006B1C14"/>
    <w:rsid w:val="006B6155"/>
    <w:rsid w:val="006C1916"/>
    <w:rsid w:val="006C1DA7"/>
    <w:rsid w:val="006C3AE5"/>
    <w:rsid w:val="006D1FF6"/>
    <w:rsid w:val="006D3C16"/>
    <w:rsid w:val="006D62C3"/>
    <w:rsid w:val="006D6C51"/>
    <w:rsid w:val="006E68E9"/>
    <w:rsid w:val="006F1ED8"/>
    <w:rsid w:val="006F2124"/>
    <w:rsid w:val="006F56D2"/>
    <w:rsid w:val="007005F9"/>
    <w:rsid w:val="007010FE"/>
    <w:rsid w:val="007151A5"/>
    <w:rsid w:val="00720161"/>
    <w:rsid w:val="0072231F"/>
    <w:rsid w:val="007346CE"/>
    <w:rsid w:val="007419F0"/>
    <w:rsid w:val="00745E13"/>
    <w:rsid w:val="0074774D"/>
    <w:rsid w:val="00750C00"/>
    <w:rsid w:val="00762513"/>
    <w:rsid w:val="0076543C"/>
    <w:rsid w:val="00773EB0"/>
    <w:rsid w:val="00796811"/>
    <w:rsid w:val="007A399B"/>
    <w:rsid w:val="007A3C1C"/>
    <w:rsid w:val="007A4FC7"/>
    <w:rsid w:val="007B4512"/>
    <w:rsid w:val="007E1B4B"/>
    <w:rsid w:val="007E4E37"/>
    <w:rsid w:val="007F2D07"/>
    <w:rsid w:val="007F37CE"/>
    <w:rsid w:val="007F54F5"/>
    <w:rsid w:val="00802131"/>
    <w:rsid w:val="00805C99"/>
    <w:rsid w:val="00807739"/>
    <w:rsid w:val="008078D1"/>
    <w:rsid w:val="00807AB7"/>
    <w:rsid w:val="00807C95"/>
    <w:rsid w:val="00816390"/>
    <w:rsid w:val="00825597"/>
    <w:rsid w:val="00827057"/>
    <w:rsid w:val="00844A09"/>
    <w:rsid w:val="00845D9B"/>
    <w:rsid w:val="00846573"/>
    <w:rsid w:val="0085024A"/>
    <w:rsid w:val="00851CAD"/>
    <w:rsid w:val="008562DC"/>
    <w:rsid w:val="00865F41"/>
    <w:rsid w:val="00877C4D"/>
    <w:rsid w:val="00880030"/>
    <w:rsid w:val="00885C53"/>
    <w:rsid w:val="00892EB6"/>
    <w:rsid w:val="008937C8"/>
    <w:rsid w:val="008A2A8E"/>
    <w:rsid w:val="008B5101"/>
    <w:rsid w:val="008C1024"/>
    <w:rsid w:val="008D4B12"/>
    <w:rsid w:val="00912DC1"/>
    <w:rsid w:val="00914DC6"/>
    <w:rsid w:val="009377A7"/>
    <w:rsid w:val="00944673"/>
    <w:rsid w:val="00946181"/>
    <w:rsid w:val="00952A84"/>
    <w:rsid w:val="00954387"/>
    <w:rsid w:val="00960EC5"/>
    <w:rsid w:val="00960EF5"/>
    <w:rsid w:val="009615D7"/>
    <w:rsid w:val="0096483B"/>
    <w:rsid w:val="00967AA3"/>
    <w:rsid w:val="0097415D"/>
    <w:rsid w:val="00974561"/>
    <w:rsid w:val="009748F8"/>
    <w:rsid w:val="00986530"/>
    <w:rsid w:val="00997565"/>
    <w:rsid w:val="00997EDE"/>
    <w:rsid w:val="009A4B7C"/>
    <w:rsid w:val="009A53C8"/>
    <w:rsid w:val="009A619B"/>
    <w:rsid w:val="009A6424"/>
    <w:rsid w:val="009A6FAC"/>
    <w:rsid w:val="009C00E0"/>
    <w:rsid w:val="009C3E49"/>
    <w:rsid w:val="009D030F"/>
    <w:rsid w:val="009D2C5F"/>
    <w:rsid w:val="009D45D1"/>
    <w:rsid w:val="009E06A7"/>
    <w:rsid w:val="009F3E1A"/>
    <w:rsid w:val="009F6FB1"/>
    <w:rsid w:val="00A00E7C"/>
    <w:rsid w:val="00A01236"/>
    <w:rsid w:val="00A235C4"/>
    <w:rsid w:val="00A27968"/>
    <w:rsid w:val="00A32323"/>
    <w:rsid w:val="00A45974"/>
    <w:rsid w:val="00A46F6F"/>
    <w:rsid w:val="00A51F9C"/>
    <w:rsid w:val="00A605C9"/>
    <w:rsid w:val="00A61C73"/>
    <w:rsid w:val="00A653E3"/>
    <w:rsid w:val="00A70799"/>
    <w:rsid w:val="00A70BF1"/>
    <w:rsid w:val="00A81E4F"/>
    <w:rsid w:val="00A833B7"/>
    <w:rsid w:val="00A83FC1"/>
    <w:rsid w:val="00A867C4"/>
    <w:rsid w:val="00A92D24"/>
    <w:rsid w:val="00A94CF6"/>
    <w:rsid w:val="00AA3C46"/>
    <w:rsid w:val="00AA49CF"/>
    <w:rsid w:val="00AA5007"/>
    <w:rsid w:val="00AA5C07"/>
    <w:rsid w:val="00AA64E2"/>
    <w:rsid w:val="00AA6C72"/>
    <w:rsid w:val="00AA6D58"/>
    <w:rsid w:val="00AD0E42"/>
    <w:rsid w:val="00AE4572"/>
    <w:rsid w:val="00AE5FC5"/>
    <w:rsid w:val="00AF0255"/>
    <w:rsid w:val="00AF31AF"/>
    <w:rsid w:val="00AF7862"/>
    <w:rsid w:val="00B02703"/>
    <w:rsid w:val="00B03FD3"/>
    <w:rsid w:val="00B053F5"/>
    <w:rsid w:val="00B05D01"/>
    <w:rsid w:val="00B137DC"/>
    <w:rsid w:val="00B14043"/>
    <w:rsid w:val="00B15CC6"/>
    <w:rsid w:val="00B22EAB"/>
    <w:rsid w:val="00B27B92"/>
    <w:rsid w:val="00B3390B"/>
    <w:rsid w:val="00B35B4C"/>
    <w:rsid w:val="00B4145D"/>
    <w:rsid w:val="00B51C9C"/>
    <w:rsid w:val="00B5462B"/>
    <w:rsid w:val="00B6370E"/>
    <w:rsid w:val="00B63F15"/>
    <w:rsid w:val="00B64D4D"/>
    <w:rsid w:val="00B6602D"/>
    <w:rsid w:val="00B67A0A"/>
    <w:rsid w:val="00B746FE"/>
    <w:rsid w:val="00B97624"/>
    <w:rsid w:val="00BA1BC6"/>
    <w:rsid w:val="00BA1D58"/>
    <w:rsid w:val="00BA37A6"/>
    <w:rsid w:val="00BA45FE"/>
    <w:rsid w:val="00BA589B"/>
    <w:rsid w:val="00BB795F"/>
    <w:rsid w:val="00BC0063"/>
    <w:rsid w:val="00BC063F"/>
    <w:rsid w:val="00BC3AFE"/>
    <w:rsid w:val="00BC71BA"/>
    <w:rsid w:val="00BC7A3A"/>
    <w:rsid w:val="00BD74AB"/>
    <w:rsid w:val="00BE6974"/>
    <w:rsid w:val="00BF342F"/>
    <w:rsid w:val="00C03F24"/>
    <w:rsid w:val="00C205BD"/>
    <w:rsid w:val="00C34E13"/>
    <w:rsid w:val="00C3554D"/>
    <w:rsid w:val="00C36D3B"/>
    <w:rsid w:val="00C37873"/>
    <w:rsid w:val="00C5004B"/>
    <w:rsid w:val="00C516D8"/>
    <w:rsid w:val="00C54BE7"/>
    <w:rsid w:val="00C75E2C"/>
    <w:rsid w:val="00C762BE"/>
    <w:rsid w:val="00C85EB8"/>
    <w:rsid w:val="00C86BBA"/>
    <w:rsid w:val="00C9298E"/>
    <w:rsid w:val="00C9728B"/>
    <w:rsid w:val="00C974FD"/>
    <w:rsid w:val="00CA0990"/>
    <w:rsid w:val="00CA3CFC"/>
    <w:rsid w:val="00CA5E16"/>
    <w:rsid w:val="00CA6683"/>
    <w:rsid w:val="00CB42C6"/>
    <w:rsid w:val="00CC1DD5"/>
    <w:rsid w:val="00CC74FB"/>
    <w:rsid w:val="00CD139B"/>
    <w:rsid w:val="00CD2FC4"/>
    <w:rsid w:val="00CE1C5E"/>
    <w:rsid w:val="00CE204B"/>
    <w:rsid w:val="00CE63FB"/>
    <w:rsid w:val="00CE7A10"/>
    <w:rsid w:val="00CF0B3C"/>
    <w:rsid w:val="00D00D85"/>
    <w:rsid w:val="00D1121C"/>
    <w:rsid w:val="00D263B0"/>
    <w:rsid w:val="00D35B12"/>
    <w:rsid w:val="00D46216"/>
    <w:rsid w:val="00D46C6B"/>
    <w:rsid w:val="00D5221B"/>
    <w:rsid w:val="00D55403"/>
    <w:rsid w:val="00D7384B"/>
    <w:rsid w:val="00D7556D"/>
    <w:rsid w:val="00D77233"/>
    <w:rsid w:val="00D80A79"/>
    <w:rsid w:val="00D8260C"/>
    <w:rsid w:val="00D87A3A"/>
    <w:rsid w:val="00DA2A54"/>
    <w:rsid w:val="00DB34F5"/>
    <w:rsid w:val="00DC006E"/>
    <w:rsid w:val="00DC1622"/>
    <w:rsid w:val="00DC5428"/>
    <w:rsid w:val="00DC5790"/>
    <w:rsid w:val="00DC5D57"/>
    <w:rsid w:val="00DC71F7"/>
    <w:rsid w:val="00DD2C9F"/>
    <w:rsid w:val="00DF7D51"/>
    <w:rsid w:val="00E03915"/>
    <w:rsid w:val="00E03DB0"/>
    <w:rsid w:val="00E04B40"/>
    <w:rsid w:val="00E06B28"/>
    <w:rsid w:val="00E165CF"/>
    <w:rsid w:val="00E25AA5"/>
    <w:rsid w:val="00E310BB"/>
    <w:rsid w:val="00E3404B"/>
    <w:rsid w:val="00E368B1"/>
    <w:rsid w:val="00E441CF"/>
    <w:rsid w:val="00E44BF3"/>
    <w:rsid w:val="00E5351E"/>
    <w:rsid w:val="00E61AB9"/>
    <w:rsid w:val="00E6402F"/>
    <w:rsid w:val="00E65B14"/>
    <w:rsid w:val="00E671F9"/>
    <w:rsid w:val="00E7490B"/>
    <w:rsid w:val="00E92459"/>
    <w:rsid w:val="00E95BCC"/>
    <w:rsid w:val="00E96613"/>
    <w:rsid w:val="00EA451E"/>
    <w:rsid w:val="00EA770A"/>
    <w:rsid w:val="00EB10AE"/>
    <w:rsid w:val="00EC3FC4"/>
    <w:rsid w:val="00EC4C76"/>
    <w:rsid w:val="00EC516C"/>
    <w:rsid w:val="00EC518D"/>
    <w:rsid w:val="00EC7C24"/>
    <w:rsid w:val="00ED0C0A"/>
    <w:rsid w:val="00ED0CD2"/>
    <w:rsid w:val="00ED4BF6"/>
    <w:rsid w:val="00ED6A15"/>
    <w:rsid w:val="00ED7B35"/>
    <w:rsid w:val="00EE73B9"/>
    <w:rsid w:val="00EF1C9E"/>
    <w:rsid w:val="00EF50FE"/>
    <w:rsid w:val="00F03A4C"/>
    <w:rsid w:val="00F0615E"/>
    <w:rsid w:val="00F1172C"/>
    <w:rsid w:val="00F1355D"/>
    <w:rsid w:val="00F138D4"/>
    <w:rsid w:val="00F17F22"/>
    <w:rsid w:val="00F26387"/>
    <w:rsid w:val="00F273A5"/>
    <w:rsid w:val="00F3498D"/>
    <w:rsid w:val="00F36B4F"/>
    <w:rsid w:val="00F455B0"/>
    <w:rsid w:val="00F577D7"/>
    <w:rsid w:val="00F72368"/>
    <w:rsid w:val="00F75D27"/>
    <w:rsid w:val="00F848CF"/>
    <w:rsid w:val="00F92AC8"/>
    <w:rsid w:val="00F96A6D"/>
    <w:rsid w:val="00F97072"/>
    <w:rsid w:val="00FA536A"/>
    <w:rsid w:val="00FA6E80"/>
    <w:rsid w:val="00FB6B06"/>
    <w:rsid w:val="00FB7367"/>
    <w:rsid w:val="00FC09BA"/>
    <w:rsid w:val="00FC75C6"/>
    <w:rsid w:val="00FC7654"/>
    <w:rsid w:val="00FD76F7"/>
    <w:rsid w:val="00FE4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3A728C14"/>
  <w15:docId w15:val="{BD60752C-6DA9-459C-B21C-22400B3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19B"/>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HeaderChar">
    <w:name w:val="Header Char"/>
    <w:basedOn w:val="DefaultParagraphFont"/>
    <w:link w:val="Header"/>
    <w:uiPriority w:val="99"/>
    <w:rsid w:val="001B066A"/>
    <w:rPr>
      <w:sz w:val="24"/>
      <w:lang w:val="en-US"/>
    </w:rPr>
  </w:style>
  <w:style w:type="paragraph" w:styleId="ListParagraph">
    <w:name w:val="List Paragraph"/>
    <w:basedOn w:val="Normal"/>
    <w:uiPriority w:val="1"/>
    <w:qFormat/>
    <w:rsid w:val="001B066A"/>
    <w:pPr>
      <w:ind w:left="720"/>
      <w:contextualSpacing/>
    </w:pPr>
  </w:style>
  <w:style w:type="character" w:styleId="CommentReference">
    <w:name w:val="annotation reference"/>
    <w:basedOn w:val="DefaultParagraphFont"/>
    <w:semiHidden/>
    <w:unhideWhenUsed/>
    <w:rsid w:val="00CA5E16"/>
    <w:rPr>
      <w:sz w:val="16"/>
      <w:szCs w:val="16"/>
    </w:rPr>
  </w:style>
  <w:style w:type="paragraph" w:styleId="CommentText">
    <w:name w:val="annotation text"/>
    <w:basedOn w:val="Normal"/>
    <w:link w:val="CommentTextChar"/>
    <w:unhideWhenUsed/>
    <w:rsid w:val="00CA5E16"/>
    <w:rPr>
      <w:sz w:val="20"/>
      <w:szCs w:val="20"/>
    </w:rPr>
  </w:style>
  <w:style w:type="character" w:customStyle="1" w:styleId="CommentTextChar">
    <w:name w:val="Comment Text Char"/>
    <w:basedOn w:val="DefaultParagraphFont"/>
    <w:link w:val="CommentText"/>
    <w:rsid w:val="00CA5E16"/>
    <w:rPr>
      <w:lang w:eastAsia="en-US"/>
    </w:rPr>
  </w:style>
  <w:style w:type="paragraph" w:styleId="CommentSubject">
    <w:name w:val="annotation subject"/>
    <w:basedOn w:val="CommentText"/>
    <w:next w:val="CommentText"/>
    <w:link w:val="CommentSubjectChar"/>
    <w:semiHidden/>
    <w:unhideWhenUsed/>
    <w:rsid w:val="00CA5E16"/>
    <w:rPr>
      <w:b/>
      <w:bCs/>
    </w:rPr>
  </w:style>
  <w:style w:type="character" w:customStyle="1" w:styleId="CommentSubjectChar">
    <w:name w:val="Comment Subject Char"/>
    <w:basedOn w:val="CommentTextChar"/>
    <w:link w:val="CommentSubject"/>
    <w:semiHidden/>
    <w:rsid w:val="00CA5E16"/>
    <w:rPr>
      <w:b/>
      <w:bCs/>
      <w:lang w:eastAsia="en-US"/>
    </w:rPr>
  </w:style>
  <w:style w:type="paragraph" w:styleId="Revision">
    <w:name w:val="Revision"/>
    <w:hidden/>
    <w:uiPriority w:val="99"/>
    <w:semiHidden/>
    <w:rsid w:val="006660D0"/>
    <w:rPr>
      <w:sz w:val="24"/>
      <w:szCs w:val="24"/>
      <w:lang w:eastAsia="en-US"/>
    </w:rPr>
  </w:style>
  <w:style w:type="paragraph" w:customStyle="1" w:styleId="Default">
    <w:name w:val="Default"/>
    <w:rsid w:val="00C762BE"/>
    <w:pPr>
      <w:autoSpaceDE w:val="0"/>
      <w:autoSpaceDN w:val="0"/>
      <w:adjustRightInd w:val="0"/>
    </w:pPr>
    <w:rPr>
      <w:color w:val="000000"/>
      <w:sz w:val="24"/>
      <w:szCs w:val="24"/>
      <w:lang w:val="en-US"/>
    </w:rPr>
  </w:style>
  <w:style w:type="paragraph" w:customStyle="1" w:styleId="paragraph">
    <w:name w:val="paragraph"/>
    <w:basedOn w:val="Normal"/>
    <w:rsid w:val="0061466C"/>
    <w:pPr>
      <w:spacing w:before="100" w:beforeAutospacing="1" w:after="100" w:afterAutospacing="1"/>
    </w:pPr>
    <w:rPr>
      <w:lang w:eastAsia="lv-LV"/>
    </w:rPr>
  </w:style>
  <w:style w:type="character" w:customStyle="1" w:styleId="normaltextrun">
    <w:name w:val="normaltextrun"/>
    <w:basedOn w:val="DefaultParagraphFont"/>
    <w:rsid w:val="0061466C"/>
  </w:style>
  <w:style w:type="paragraph" w:styleId="NormalWeb">
    <w:name w:val="Normal (Web)"/>
    <w:basedOn w:val="Normal"/>
    <w:unhideWhenUsed/>
    <w:rsid w:val="0061466C"/>
    <w:pPr>
      <w:spacing w:before="100" w:beforeAutospacing="1" w:after="100" w:afterAutospacing="1"/>
    </w:pPr>
    <w:rPr>
      <w:lang w:eastAsia="lv-LV"/>
    </w:rPr>
  </w:style>
  <w:style w:type="paragraph" w:customStyle="1" w:styleId="tvhtmlmktable">
    <w:name w:val="tv_html mk_table"/>
    <w:basedOn w:val="Normal"/>
    <w:rsid w:val="00DC71F7"/>
    <w:pPr>
      <w:spacing w:before="100" w:beforeAutospacing="1" w:after="100" w:afterAutospacing="1"/>
    </w:pPr>
    <w:rPr>
      <w:lang w:eastAsia="lv-LV"/>
    </w:rPr>
  </w:style>
  <w:style w:type="character" w:styleId="Strong">
    <w:name w:val="Strong"/>
    <w:basedOn w:val="DefaultParagraphFont"/>
    <w:uiPriority w:val="22"/>
    <w:qFormat/>
    <w:rsid w:val="0069552F"/>
    <w:rPr>
      <w:b/>
      <w:bCs/>
    </w:rPr>
  </w:style>
  <w:style w:type="paragraph" w:customStyle="1" w:styleId="text-align-justify">
    <w:name w:val="text-align-justify"/>
    <w:basedOn w:val="Normal"/>
    <w:rsid w:val="0069552F"/>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69552F"/>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9552F"/>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69552F"/>
    <w:rPr>
      <w:vertAlign w:val="superscript"/>
    </w:rPr>
  </w:style>
  <w:style w:type="character" w:customStyle="1" w:styleId="FooterChar">
    <w:name w:val="Footer Char"/>
    <w:basedOn w:val="DefaultParagraphFont"/>
    <w:link w:val="Footer"/>
    <w:rsid w:val="007A4FC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107839">
      <w:bodyDiv w:val="1"/>
      <w:marLeft w:val="0"/>
      <w:marRight w:val="0"/>
      <w:marTop w:val="0"/>
      <w:marBottom w:val="0"/>
      <w:divBdr>
        <w:top w:val="none" w:sz="0" w:space="0" w:color="auto"/>
        <w:left w:val="none" w:sz="0" w:space="0" w:color="auto"/>
        <w:bottom w:val="none" w:sz="0" w:space="0" w:color="auto"/>
        <w:right w:val="none" w:sz="0" w:space="0" w:color="auto"/>
      </w:divBdr>
    </w:div>
    <w:div w:id="18113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ga.livmane\Documents\Jelgava\Lemumi\2023\CP_livmane_02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23EF-CDE6-4294-BD60-B49595A5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CP_livmane_02_.dotx</Template>
  <TotalTime>1</TotalTime>
  <Pages>1</Pages>
  <Words>4760</Words>
  <Characters>2714</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2025-09-04T05:40:00Z</cp:lastPrinted>
  <dcterms:created xsi:type="dcterms:W3CDTF">2026-03-25T17:57:00Z</dcterms:created>
  <dcterms:modified xsi:type="dcterms:W3CDTF">2026-03-26T12:32:00Z</dcterms:modified>
</cp:coreProperties>
</file>