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81A5" w14:textId="188C1AFF" w:rsidR="008F0C86" w:rsidRPr="008F0C86" w:rsidRDefault="009A744B"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8F0C86" w:rsidRPr="008F0C86">
        <w:rPr>
          <w:rFonts w:ascii="Times New Roman" w:eastAsia="Times New Roman" w:hAnsi="Times New Roman" w:cs="Times New Roman"/>
          <w:kern w:val="0"/>
          <w14:ligatures w14:val="none"/>
        </w:rPr>
        <w:t>PSTIPRINĀTS</w:t>
      </w:r>
    </w:p>
    <w:p w14:paraId="11A06D90" w14:textId="77777777"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SIA “Jelgavas nekustamā īpašuma pārvalde”</w:t>
      </w:r>
    </w:p>
    <w:p w14:paraId="4D7236C9" w14:textId="45E7F48D"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Pr="008F0C86">
        <w:rPr>
          <w:rFonts w:ascii="Times New Roman" w:eastAsia="Times New Roman" w:hAnsi="Times New Roman" w:cs="Times New Roman"/>
          <w:kern w:val="0"/>
          <w14:ligatures w14:val="none"/>
        </w:rPr>
        <w:t>omisijas</w:t>
      </w:r>
      <w:r>
        <w:rPr>
          <w:rFonts w:ascii="Times New Roman" w:eastAsia="Times New Roman" w:hAnsi="Times New Roman" w:cs="Times New Roman"/>
          <w:kern w:val="0"/>
          <w14:ligatures w14:val="none"/>
        </w:rPr>
        <w:t xml:space="preserve"> </w:t>
      </w:r>
      <w:r w:rsidRPr="008F0C86">
        <w:rPr>
          <w:rFonts w:ascii="Times New Roman" w:eastAsia="Times New Roman" w:hAnsi="Times New Roman" w:cs="Times New Roman"/>
          <w:kern w:val="0"/>
          <w14:ligatures w14:val="none"/>
        </w:rPr>
        <w:t>20</w:t>
      </w:r>
      <w:r w:rsidR="003129D5">
        <w:rPr>
          <w:rFonts w:ascii="Times New Roman" w:eastAsia="Times New Roman" w:hAnsi="Times New Roman" w:cs="Times New Roman"/>
          <w:kern w:val="0"/>
          <w14:ligatures w14:val="none"/>
        </w:rPr>
        <w:t>2</w:t>
      </w:r>
      <w:r w:rsidR="00401620">
        <w:rPr>
          <w:rFonts w:ascii="Times New Roman" w:eastAsia="Times New Roman" w:hAnsi="Times New Roman" w:cs="Times New Roman"/>
          <w:kern w:val="0"/>
          <w14:ligatures w14:val="none"/>
        </w:rPr>
        <w:t>6</w:t>
      </w:r>
      <w:r w:rsidRPr="008F0C86">
        <w:rPr>
          <w:rFonts w:ascii="Times New Roman" w:eastAsia="Times New Roman" w:hAnsi="Times New Roman" w:cs="Times New Roman"/>
          <w:kern w:val="0"/>
          <w14:ligatures w14:val="none"/>
        </w:rPr>
        <w:t xml:space="preserve">.gada </w:t>
      </w:r>
      <w:r w:rsidR="00401620">
        <w:rPr>
          <w:rFonts w:ascii="Times New Roman" w:eastAsia="Times New Roman" w:hAnsi="Times New Roman" w:cs="Times New Roman"/>
          <w:kern w:val="0"/>
          <w14:ligatures w14:val="none"/>
        </w:rPr>
        <w:t>25.marta</w:t>
      </w:r>
      <w:r w:rsidRPr="008F0C86">
        <w:rPr>
          <w:rFonts w:ascii="Times New Roman" w:eastAsia="Times New Roman" w:hAnsi="Times New Roman" w:cs="Times New Roman"/>
          <w:kern w:val="0"/>
          <w14:ligatures w14:val="none"/>
        </w:rPr>
        <w:t xml:space="preserve"> sēdē</w:t>
      </w:r>
    </w:p>
    <w:p w14:paraId="416C67E8" w14:textId="7D749BE9"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(protokols Nr.</w:t>
      </w:r>
      <w:r w:rsidR="003129D5">
        <w:rPr>
          <w:rFonts w:ascii="Times New Roman" w:eastAsia="Times New Roman" w:hAnsi="Times New Roman" w:cs="Times New Roman"/>
          <w:kern w:val="0"/>
          <w14:ligatures w14:val="none"/>
        </w:rPr>
        <w:t>1</w:t>
      </w:r>
      <w:r w:rsidRPr="008F0C86">
        <w:rPr>
          <w:rFonts w:ascii="Times New Roman" w:eastAsia="Times New Roman" w:hAnsi="Times New Roman" w:cs="Times New Roman"/>
          <w:kern w:val="0"/>
          <w14:ligatures w14:val="none"/>
        </w:rPr>
        <w:t>)</w:t>
      </w:r>
    </w:p>
    <w:p w14:paraId="491CBCE9" w14:textId="77777777" w:rsidR="008F0C86" w:rsidRDefault="008F0C86" w:rsidP="00BE50CC">
      <w:pPr>
        <w:widowControl w:val="0"/>
        <w:autoSpaceDE w:val="0"/>
        <w:spacing w:after="0" w:line="240" w:lineRule="auto"/>
        <w:ind w:right="84"/>
        <w:jc w:val="center"/>
        <w:rPr>
          <w:rFonts w:ascii="Times New Roman" w:eastAsia="Times New Roman" w:hAnsi="Times New Roman" w:cs="Times New Roman"/>
          <w:b/>
          <w:bCs/>
          <w:color w:val="EE0000"/>
          <w:kern w:val="0"/>
          <w:sz w:val="24"/>
          <w:szCs w:val="24"/>
          <w14:ligatures w14:val="none"/>
        </w:rPr>
      </w:pPr>
    </w:p>
    <w:p w14:paraId="2D15ADE7" w14:textId="76DAF603"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 izsole</w:t>
      </w:r>
      <w:r w:rsidR="008F0C86" w:rsidRPr="008F0C86">
        <w:rPr>
          <w:rFonts w:ascii="Times New Roman" w:eastAsia="Times New Roman" w:hAnsi="Times New Roman" w:cs="Times New Roman"/>
          <w:b/>
          <w:bCs/>
          <w:caps/>
          <w:kern w:val="0"/>
          <w:sz w:val="24"/>
          <w:szCs w:val="24"/>
          <w14:ligatures w14:val="none"/>
        </w:rPr>
        <w:t>s nolikums</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0B9CD201" w:rsidR="002D5A4B" w:rsidRPr="004978E9" w:rsidRDefault="00D622EE" w:rsidP="00BE50CC">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r w:rsidRPr="004978E9">
        <w:rPr>
          <w:rFonts w:ascii="Times New Roman" w:eastAsia="Times New Roman" w:hAnsi="Times New Roman" w:cs="Times New Roman"/>
          <w:b/>
          <w:kern w:val="0"/>
          <w:sz w:val="28"/>
          <w:szCs w:val="28"/>
          <w14:ligatures w14:val="none"/>
        </w:rPr>
        <w:t>SIA “Jelgavas nekustamā īpašuma pārvalde”</w:t>
      </w:r>
      <w:r w:rsidR="008F0C86" w:rsidRPr="004978E9">
        <w:rPr>
          <w:rFonts w:ascii="Times New Roman" w:eastAsia="Times New Roman" w:hAnsi="Times New Roman" w:cs="Times New Roman"/>
          <w:b/>
          <w:kern w:val="0"/>
          <w:sz w:val="28"/>
          <w:szCs w:val="28"/>
          <w14:ligatures w14:val="none"/>
        </w:rPr>
        <w:t xml:space="preserve"> </w:t>
      </w:r>
      <w:r w:rsidRPr="004978E9">
        <w:rPr>
          <w:rFonts w:ascii="Times New Roman" w:eastAsia="Times New Roman" w:hAnsi="Times New Roman" w:cs="Times New Roman"/>
          <w:b/>
          <w:kern w:val="0"/>
          <w:sz w:val="28"/>
          <w:szCs w:val="28"/>
          <w14:ligatures w14:val="none"/>
        </w:rPr>
        <w:t>automašīn</w:t>
      </w:r>
      <w:r w:rsidR="004E471B" w:rsidRPr="004978E9">
        <w:rPr>
          <w:rFonts w:ascii="Times New Roman" w:eastAsia="Times New Roman" w:hAnsi="Times New Roman" w:cs="Times New Roman"/>
          <w:b/>
          <w:kern w:val="0"/>
          <w:sz w:val="28"/>
          <w:szCs w:val="28"/>
          <w14:ligatures w14:val="none"/>
        </w:rPr>
        <w:t xml:space="preserve">as </w:t>
      </w:r>
      <w:bookmarkStart w:id="2" w:name="_Hlk225346050"/>
      <w:bookmarkEnd w:id="1"/>
      <w:r w:rsidR="001234AC" w:rsidRPr="001234AC">
        <w:rPr>
          <w:rFonts w:ascii="Times New Roman" w:eastAsia="Calibri" w:hAnsi="Times New Roman" w:cs="Times New Roman"/>
          <w:b/>
          <w:bCs/>
          <w:kern w:val="0"/>
          <w:sz w:val="28"/>
          <w:szCs w:val="28"/>
          <w14:ligatures w14:val="none"/>
        </w:rPr>
        <w:t xml:space="preserve">VW </w:t>
      </w:r>
      <w:r w:rsidR="00401620">
        <w:rPr>
          <w:rFonts w:ascii="Times New Roman" w:eastAsia="Calibri" w:hAnsi="Times New Roman" w:cs="Times New Roman"/>
          <w:b/>
          <w:bCs/>
          <w:kern w:val="0"/>
          <w:sz w:val="28"/>
          <w:szCs w:val="28"/>
          <w14:ligatures w14:val="none"/>
        </w:rPr>
        <w:t>KOMBI</w:t>
      </w:r>
      <w:r w:rsidR="001234AC" w:rsidRPr="001234AC">
        <w:rPr>
          <w:rFonts w:ascii="Times New Roman" w:eastAsia="Calibri" w:hAnsi="Times New Roman" w:cs="Times New Roman"/>
          <w:b/>
          <w:bCs/>
          <w:kern w:val="0"/>
          <w:sz w:val="28"/>
          <w:szCs w:val="28"/>
          <w14:ligatures w14:val="none"/>
        </w:rPr>
        <w:t xml:space="preserve"> </w:t>
      </w:r>
      <w:bookmarkEnd w:id="2"/>
      <w:r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Pr="004978E9">
        <w:rPr>
          <w:rFonts w:ascii="Times New Roman" w:eastAsia="Times New Roman" w:hAnsi="Times New Roman" w:cs="Times New Roman"/>
          <w:b/>
          <w:kern w:val="0"/>
          <w:sz w:val="28"/>
          <w:szCs w:val="28"/>
          <w14:ligatures w14:val="none"/>
        </w:rPr>
        <w:t xml:space="preserve"> izsole</w:t>
      </w:r>
    </w:p>
    <w:p w14:paraId="4D2F2643" w14:textId="3825ABDF" w:rsidR="00D622EE" w:rsidRPr="004978E9" w:rsidRDefault="00D622EE" w:rsidP="00BE50CC">
      <w:pPr>
        <w:spacing w:after="0" w:line="240" w:lineRule="auto"/>
        <w:ind w:left="540" w:right="84"/>
        <w:jc w:val="center"/>
        <w:rPr>
          <w:rFonts w:ascii="Times New Roman" w:eastAsia="Times New Roman" w:hAnsi="Times New Roman" w:cs="Times New Roman"/>
          <w:b/>
          <w:kern w:val="0"/>
          <w:sz w:val="28"/>
          <w:szCs w:val="28"/>
          <w14:ligatures w14:val="none"/>
        </w:rPr>
      </w:pPr>
      <w:r w:rsidRPr="004978E9">
        <w:rPr>
          <w:rFonts w:ascii="Times New Roman" w:eastAsia="Times New Roman" w:hAnsi="Times New Roman" w:cs="Times New Roman"/>
          <w:b/>
          <w:kern w:val="0"/>
          <w:sz w:val="28"/>
          <w:szCs w:val="28"/>
          <w14:ligatures w14:val="none"/>
        </w:rPr>
        <w:t>Izsoles identifikācijas Nr. SIA “JNĪP” – IZS-202</w:t>
      </w:r>
      <w:r w:rsidR="00401620">
        <w:rPr>
          <w:rFonts w:ascii="Times New Roman" w:eastAsia="Times New Roman" w:hAnsi="Times New Roman" w:cs="Times New Roman"/>
          <w:b/>
          <w:kern w:val="0"/>
          <w:sz w:val="28"/>
          <w:szCs w:val="28"/>
          <w14:ligatures w14:val="none"/>
        </w:rPr>
        <w:t>6</w:t>
      </w:r>
      <w:r w:rsidRPr="004978E9">
        <w:rPr>
          <w:rFonts w:ascii="Times New Roman" w:eastAsia="Times New Roman" w:hAnsi="Times New Roman" w:cs="Times New Roman"/>
          <w:b/>
          <w:kern w:val="0"/>
          <w:sz w:val="28"/>
          <w:szCs w:val="28"/>
          <w14:ligatures w14:val="none"/>
        </w:rPr>
        <w:t>-</w:t>
      </w:r>
      <w:r w:rsidR="00401620">
        <w:rPr>
          <w:rFonts w:ascii="Times New Roman" w:eastAsia="Times New Roman" w:hAnsi="Times New Roman" w:cs="Times New Roman"/>
          <w:b/>
          <w:kern w:val="0"/>
          <w:sz w:val="28"/>
          <w:szCs w:val="28"/>
          <w14:ligatures w14:val="none"/>
        </w:rPr>
        <w:t>2</w:t>
      </w:r>
    </w:p>
    <w:bookmarkEnd w:id="0"/>
    <w:p w14:paraId="57A8240F" w14:textId="77777777" w:rsidR="001E7352" w:rsidRPr="007F1A4B" w:rsidRDefault="001E7352" w:rsidP="00BE50CC">
      <w:pPr>
        <w:spacing w:after="0" w:line="240" w:lineRule="auto"/>
        <w:ind w:left="540" w:right="84"/>
        <w:jc w:val="both"/>
        <w:rPr>
          <w:rFonts w:ascii="Times New Roman" w:eastAsia="Times New Roman" w:hAnsi="Times New Roman" w:cs="Times New Roman"/>
          <w:b/>
          <w:kern w:val="0"/>
          <w:sz w:val="24"/>
          <w:szCs w:val="24"/>
          <w14:ligatures w14:val="none"/>
        </w:rPr>
      </w:pPr>
    </w:p>
    <w:p w14:paraId="0B04D13B" w14:textId="54C9CE31" w:rsidR="00D622EE" w:rsidRPr="007F1A4B" w:rsidRDefault="00D622EE"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7F1A4B">
        <w:rPr>
          <w:rFonts w:ascii="Times New Roman" w:hAnsi="Times New Roman" w:cs="Times New Roman"/>
          <w:b/>
          <w:bCs/>
          <w:sz w:val="24"/>
          <w:szCs w:val="24"/>
        </w:rPr>
        <w:t>Vispārīgie noteikumi</w:t>
      </w:r>
    </w:p>
    <w:p w14:paraId="089E2707" w14:textId="2C31B864" w:rsidR="00245665"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Šis nolikums nosaka kārtību, kādā tiek organizēta SIA “Jelgavas nekustamā īpašuma pārvalde” (turpmāk – </w:t>
      </w:r>
      <w:r w:rsidR="008F0C86">
        <w:rPr>
          <w:rFonts w:ascii="Times New Roman" w:hAnsi="Times New Roman" w:cs="Times New Roman"/>
          <w:sz w:val="24"/>
          <w:szCs w:val="24"/>
        </w:rPr>
        <w:t>Sabiedrība</w:t>
      </w:r>
      <w:r w:rsidRPr="007F1A4B">
        <w:rPr>
          <w:rFonts w:ascii="Times New Roman" w:hAnsi="Times New Roman" w:cs="Times New Roman"/>
          <w:sz w:val="24"/>
          <w:szCs w:val="24"/>
        </w:rPr>
        <w:t>) īpašumā esošās mantas atsavināšana, saskaņā ar Publiskas personas mantas atsavināšanas likum</w:t>
      </w:r>
      <w:r w:rsidR="00E778CA" w:rsidRPr="007F1A4B">
        <w:rPr>
          <w:rFonts w:ascii="Times New Roman" w:hAnsi="Times New Roman" w:cs="Times New Roman"/>
          <w:sz w:val="24"/>
          <w:szCs w:val="24"/>
        </w:rPr>
        <w:t>u.</w:t>
      </w:r>
    </w:p>
    <w:p w14:paraId="06670395" w14:textId="29219316" w:rsidR="008F0C86"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8F0C86">
        <w:rPr>
          <w:rFonts w:ascii="Times New Roman" w:hAnsi="Times New Roman" w:cs="Times New Roman"/>
          <w:sz w:val="24"/>
          <w:szCs w:val="24"/>
        </w:rPr>
        <w:t xml:space="preserve">Izsoli organizē ar Sabiedrības valdes </w:t>
      </w:r>
      <w:r>
        <w:rPr>
          <w:rFonts w:ascii="Times New Roman" w:hAnsi="Times New Roman" w:cs="Times New Roman"/>
          <w:sz w:val="24"/>
          <w:szCs w:val="24"/>
        </w:rPr>
        <w:t>locekļa rīkojumu</w:t>
      </w:r>
      <w:r w:rsidRPr="008F0C86">
        <w:rPr>
          <w:rFonts w:ascii="Times New Roman" w:hAnsi="Times New Roman" w:cs="Times New Roman"/>
          <w:sz w:val="24"/>
          <w:szCs w:val="24"/>
        </w:rPr>
        <w:t xml:space="preserve"> izveidota komisija (turpmāk – Komisija)</w:t>
      </w:r>
      <w:r w:rsidR="00BC1DA1">
        <w:rPr>
          <w:rFonts w:ascii="Times New Roman" w:hAnsi="Times New Roman" w:cs="Times New Roman"/>
          <w:sz w:val="24"/>
          <w:szCs w:val="24"/>
        </w:rPr>
        <w:t>.</w:t>
      </w:r>
    </w:p>
    <w:p w14:paraId="2CB2341D" w14:textId="51A77558" w:rsidR="00BC1DA1" w:rsidRPr="007F1A4B"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Pr="00346470">
        <w:rPr>
          <w:rFonts w:ascii="Times New Roman" w:hAnsi="Times New Roman" w:cs="Times New Roman"/>
          <w:sz w:val="24"/>
          <w:szCs w:val="24"/>
        </w:rPr>
        <w:t xml:space="preserve">ludinājums par izsoli </w:t>
      </w:r>
      <w:r>
        <w:rPr>
          <w:rFonts w:ascii="Times New Roman" w:hAnsi="Times New Roman" w:cs="Times New Roman"/>
          <w:sz w:val="24"/>
          <w:szCs w:val="24"/>
        </w:rPr>
        <w:t xml:space="preserve">un </w:t>
      </w:r>
      <w:r w:rsidRPr="007F1A4B">
        <w:rPr>
          <w:rFonts w:ascii="Times New Roman" w:hAnsi="Times New Roman" w:cs="Times New Roman"/>
          <w:sz w:val="24"/>
          <w:szCs w:val="24"/>
        </w:rPr>
        <w:t xml:space="preserve">izsoles </w:t>
      </w:r>
      <w:r>
        <w:rPr>
          <w:rFonts w:ascii="Times New Roman" w:hAnsi="Times New Roman" w:cs="Times New Roman"/>
          <w:sz w:val="24"/>
          <w:szCs w:val="24"/>
        </w:rPr>
        <w:t>nolikums ar pielikumiem ir</w:t>
      </w:r>
      <w:r w:rsidRPr="00346470">
        <w:rPr>
          <w:rFonts w:ascii="Times New Roman" w:hAnsi="Times New Roman" w:cs="Times New Roman"/>
          <w:sz w:val="24"/>
          <w:szCs w:val="24"/>
        </w:rPr>
        <w:t xml:space="preserve"> publicēts</w:t>
      </w:r>
      <w:r w:rsidRPr="007F1A4B">
        <w:rPr>
          <w:rFonts w:ascii="Times New Roman" w:hAnsi="Times New Roman" w:cs="Times New Roman"/>
          <w:sz w:val="24"/>
          <w:szCs w:val="24"/>
        </w:rPr>
        <w:t>:</w:t>
      </w:r>
    </w:p>
    <w:p w14:paraId="4B8603F1" w14:textId="77777777" w:rsidR="00BC1DA1" w:rsidRPr="007F1A4B"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SIA “Jelgavas nekustamā īpašuma pārvalde” mājaslapā: </w:t>
      </w:r>
      <w:hyperlink r:id="rId8" w:history="1">
        <w:r w:rsidRPr="007F1A4B">
          <w:rPr>
            <w:rStyle w:val="Hyperlink"/>
            <w:rFonts w:ascii="Times New Roman" w:hAnsi="Times New Roman" w:cs="Times New Roman"/>
            <w:sz w:val="24"/>
            <w:szCs w:val="24"/>
          </w:rPr>
          <w:t>www.nip.lv</w:t>
        </w:r>
      </w:hyperlink>
      <w:r w:rsidRPr="007F1A4B">
        <w:rPr>
          <w:rFonts w:ascii="Times New Roman" w:hAnsi="Times New Roman" w:cs="Times New Roman"/>
          <w:sz w:val="24"/>
          <w:szCs w:val="24"/>
        </w:rPr>
        <w:t>;</w:t>
      </w:r>
    </w:p>
    <w:p w14:paraId="6F52125C" w14:textId="77777777" w:rsidR="00BC1DA1"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Jelgavas valstspilsētas pašvaldības mājaslapā: </w:t>
      </w:r>
      <w:hyperlink r:id="rId9" w:history="1">
        <w:r w:rsidRPr="007F1A4B">
          <w:rPr>
            <w:rStyle w:val="Hyperlink"/>
            <w:rFonts w:ascii="Times New Roman" w:hAnsi="Times New Roman" w:cs="Times New Roman"/>
            <w:sz w:val="24"/>
            <w:szCs w:val="24"/>
          </w:rPr>
          <w:t>www.jelgava.lv</w:t>
        </w:r>
      </w:hyperlink>
      <w:r w:rsidRPr="007F1A4B">
        <w:rPr>
          <w:rFonts w:ascii="Times New Roman" w:hAnsi="Times New Roman" w:cs="Times New Roman"/>
          <w:sz w:val="24"/>
          <w:szCs w:val="24"/>
        </w:rPr>
        <w:t>.</w:t>
      </w:r>
    </w:p>
    <w:p w14:paraId="091BA956" w14:textId="77777777" w:rsidR="00346470" w:rsidRPr="00346470"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46470">
        <w:rPr>
          <w:rFonts w:ascii="Times New Roman" w:hAnsi="Times New Roman" w:cs="Times New Roman"/>
          <w:b/>
          <w:bCs/>
          <w:sz w:val="24"/>
          <w:szCs w:val="24"/>
        </w:rPr>
        <w:t>Izsol</w:t>
      </w:r>
      <w:r w:rsidR="00857624" w:rsidRPr="00346470">
        <w:rPr>
          <w:rFonts w:ascii="Times New Roman" w:hAnsi="Times New Roman" w:cs="Times New Roman"/>
          <w:b/>
          <w:bCs/>
          <w:sz w:val="24"/>
          <w:szCs w:val="24"/>
        </w:rPr>
        <w:t>āmā</w:t>
      </w:r>
      <w:r w:rsidR="00857624" w:rsidRPr="007F1A4B">
        <w:rPr>
          <w:rFonts w:ascii="Times New Roman" w:hAnsi="Times New Roman" w:cs="Times New Roman"/>
          <w:b/>
          <w:bCs/>
          <w:sz w:val="24"/>
          <w:szCs w:val="24"/>
        </w:rPr>
        <w:t xml:space="preserve"> </w:t>
      </w:r>
      <w:r w:rsidR="00346470" w:rsidRPr="00346470">
        <w:rPr>
          <w:rFonts w:ascii="Times New Roman" w:hAnsi="Times New Roman" w:cs="Times New Roman"/>
          <w:b/>
          <w:bCs/>
          <w:sz w:val="24"/>
          <w:szCs w:val="24"/>
        </w:rPr>
        <w:t xml:space="preserve">kustamā </w:t>
      </w:r>
      <w:r w:rsidR="00857624" w:rsidRPr="007F1A4B">
        <w:rPr>
          <w:rFonts w:ascii="Times New Roman" w:hAnsi="Times New Roman" w:cs="Times New Roman"/>
          <w:b/>
          <w:bCs/>
          <w:sz w:val="24"/>
          <w:szCs w:val="24"/>
        </w:rPr>
        <w:t>manta</w:t>
      </w:r>
    </w:p>
    <w:p w14:paraId="580460CF" w14:textId="7522750B" w:rsidR="00346470" w:rsidRDefault="00857624"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automašīna:</w:t>
      </w:r>
      <w:r w:rsidR="00346470" w:rsidRPr="00346470">
        <w:rPr>
          <w:rFonts w:ascii="Times New Roman" w:hAnsi="Times New Roman" w:cs="Times New Roman"/>
          <w:sz w:val="24"/>
          <w:szCs w:val="24"/>
        </w:rPr>
        <w:t xml:space="preserve"> </w:t>
      </w:r>
      <w:r w:rsidR="001234AC" w:rsidRPr="001234AC">
        <w:rPr>
          <w:rFonts w:ascii="Times New Roman" w:hAnsi="Times New Roman" w:cs="Times New Roman"/>
          <w:sz w:val="24"/>
          <w:szCs w:val="24"/>
        </w:rPr>
        <w:t xml:space="preserve">VW </w:t>
      </w:r>
      <w:r w:rsidR="00401620">
        <w:rPr>
          <w:rFonts w:ascii="Times New Roman" w:hAnsi="Times New Roman" w:cs="Times New Roman"/>
          <w:sz w:val="24"/>
          <w:szCs w:val="24"/>
        </w:rPr>
        <w:t>KOMBI</w:t>
      </w:r>
      <w:r w:rsidR="00346470">
        <w:rPr>
          <w:rFonts w:ascii="Times New Roman" w:hAnsi="Times New Roman" w:cs="Times New Roman"/>
          <w:sz w:val="24"/>
          <w:szCs w:val="24"/>
        </w:rPr>
        <w:t>,</w:t>
      </w:r>
    </w:p>
    <w:p w14:paraId="3C61FC6B" w14:textId="29C3E194" w:rsidR="00346470"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valsts reģistrācijas numurs </w:t>
      </w:r>
      <w:r w:rsidR="00401620">
        <w:rPr>
          <w:rFonts w:ascii="Times New Roman" w:hAnsi="Times New Roman" w:cs="Times New Roman"/>
          <w:sz w:val="24"/>
          <w:szCs w:val="24"/>
        </w:rPr>
        <w:t>NF8584</w:t>
      </w:r>
      <w:r>
        <w:rPr>
          <w:rFonts w:ascii="Times New Roman" w:hAnsi="Times New Roman" w:cs="Times New Roman"/>
          <w:sz w:val="24"/>
          <w:szCs w:val="24"/>
        </w:rPr>
        <w:t xml:space="preserve">, </w:t>
      </w:r>
    </w:p>
    <w:p w14:paraId="4F5F18C8" w14:textId="390A592B"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izlaiduma gads: </w:t>
      </w:r>
      <w:r w:rsidR="00401620">
        <w:rPr>
          <w:rFonts w:ascii="Times New Roman" w:hAnsi="Times New Roman" w:cs="Times New Roman"/>
          <w:sz w:val="24"/>
          <w:szCs w:val="24"/>
        </w:rPr>
        <w:t>06.07.2017</w:t>
      </w:r>
    </w:p>
    <w:p w14:paraId="43DA14B2" w14:textId="125A2D19"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nobraukums: </w:t>
      </w:r>
      <w:r w:rsidR="00401620">
        <w:rPr>
          <w:rFonts w:ascii="Times New Roman" w:hAnsi="Times New Roman" w:cs="Times New Roman"/>
          <w:sz w:val="24"/>
          <w:szCs w:val="24"/>
        </w:rPr>
        <w:t>54375</w:t>
      </w:r>
      <w:r w:rsidR="001234AC">
        <w:rPr>
          <w:rFonts w:ascii="Times New Roman" w:hAnsi="Times New Roman" w:cs="Times New Roman"/>
          <w:sz w:val="24"/>
          <w:szCs w:val="24"/>
        </w:rPr>
        <w:t xml:space="preserve"> </w:t>
      </w:r>
      <w:r w:rsidRPr="00346470">
        <w:rPr>
          <w:rFonts w:ascii="Times New Roman" w:hAnsi="Times New Roman" w:cs="Times New Roman"/>
          <w:sz w:val="24"/>
          <w:szCs w:val="24"/>
        </w:rPr>
        <w:t>km</w:t>
      </w:r>
    </w:p>
    <w:p w14:paraId="09D3633D" w14:textId="3D2D8C29"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pēdējās tehniskās apskates datums: </w:t>
      </w:r>
      <w:r w:rsidR="00401620">
        <w:rPr>
          <w:rFonts w:ascii="Times New Roman" w:hAnsi="Times New Roman" w:cs="Times New Roman"/>
          <w:sz w:val="24"/>
          <w:szCs w:val="24"/>
        </w:rPr>
        <w:t>beigusies 22.09.2023</w:t>
      </w:r>
      <w:r w:rsidRPr="00346470">
        <w:rPr>
          <w:rFonts w:ascii="Times New Roman" w:hAnsi="Times New Roman" w:cs="Times New Roman"/>
          <w:sz w:val="24"/>
          <w:szCs w:val="24"/>
        </w:rPr>
        <w:t>.</w:t>
      </w:r>
    </w:p>
    <w:p w14:paraId="51A9D06F" w14:textId="10580137" w:rsidR="006B7886"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a</w:t>
      </w:r>
      <w:r w:rsidR="006B7886" w:rsidRPr="00346470">
        <w:rPr>
          <w:rFonts w:ascii="Times New Roman" w:hAnsi="Times New Roman" w:cs="Times New Roman"/>
          <w:sz w:val="24"/>
          <w:szCs w:val="24"/>
        </w:rPr>
        <w:t>trašanās vieta: Pulkveža Brieža ielā 26, Jelgavā</w:t>
      </w:r>
    </w:p>
    <w:p w14:paraId="02E22981" w14:textId="77777777" w:rsidR="00A50498"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īpašnieks: SIA “Jelgavas nekustamā īpašuma pārvalde”</w:t>
      </w:r>
    </w:p>
    <w:p w14:paraId="62190F5C" w14:textId="6E0B557A" w:rsidR="00DA487A"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s</w:t>
      </w:r>
      <w:r w:rsidR="006B7886" w:rsidRPr="00346470">
        <w:rPr>
          <w:rFonts w:ascii="Times New Roman" w:hAnsi="Times New Roman" w:cs="Times New Roman"/>
          <w:sz w:val="24"/>
          <w:szCs w:val="24"/>
        </w:rPr>
        <w:t xml:space="preserve">tāvokļa apraksts: </w:t>
      </w:r>
      <w:r w:rsidR="001234AC" w:rsidRPr="001234AC">
        <w:rPr>
          <w:rFonts w:ascii="Times New Roman" w:hAnsi="Times New Roman" w:cs="Times New Roman"/>
          <w:sz w:val="24"/>
          <w:szCs w:val="24"/>
        </w:rPr>
        <w:t xml:space="preserve">Dienesta autotransports, ilgstoši nav ekspluatēts, </w:t>
      </w:r>
      <w:r w:rsidR="00401620">
        <w:rPr>
          <w:rFonts w:ascii="Times New Roman" w:hAnsi="Times New Roman" w:cs="Times New Roman"/>
          <w:sz w:val="24"/>
          <w:szCs w:val="24"/>
        </w:rPr>
        <w:t>salona apdarei un sēdekļiem – pelējums. Izslēgts no CSDD reģistra</w:t>
      </w:r>
      <w:r w:rsidR="00245665" w:rsidRPr="007F1A4B">
        <w:rPr>
          <w:rFonts w:ascii="Times New Roman" w:hAnsi="Times New Roman" w:cs="Times New Roman"/>
          <w:sz w:val="24"/>
          <w:szCs w:val="24"/>
        </w:rPr>
        <w:t>.</w:t>
      </w:r>
    </w:p>
    <w:p w14:paraId="5C236CFA" w14:textId="5F5E3553" w:rsidR="00346470" w:rsidRPr="00346470"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Izsolāmās mantas apskate:</w:t>
      </w:r>
      <w:r w:rsidRPr="007F1A4B">
        <w:rPr>
          <w:rFonts w:ascii="Times New Roman" w:hAnsi="Times New Roman" w:cs="Times New Roman"/>
          <w:sz w:val="24"/>
          <w:szCs w:val="24"/>
        </w:rPr>
        <w:t xml:space="preserve"> ir iespējama līdz </w:t>
      </w:r>
      <w:r w:rsidRPr="001A0FDE">
        <w:rPr>
          <w:rFonts w:ascii="Times New Roman" w:hAnsi="Times New Roman" w:cs="Times New Roman"/>
          <w:sz w:val="24"/>
          <w:szCs w:val="24"/>
        </w:rPr>
        <w:t>202</w:t>
      </w:r>
      <w:r w:rsidR="00670B8E" w:rsidRPr="001A0FDE">
        <w:rPr>
          <w:rFonts w:ascii="Times New Roman" w:hAnsi="Times New Roman" w:cs="Times New Roman"/>
          <w:sz w:val="24"/>
          <w:szCs w:val="24"/>
        </w:rPr>
        <w:t>6</w:t>
      </w:r>
      <w:r w:rsidRPr="001A0FDE">
        <w:rPr>
          <w:rFonts w:ascii="Times New Roman" w:hAnsi="Times New Roman" w:cs="Times New Roman"/>
          <w:sz w:val="24"/>
          <w:szCs w:val="24"/>
        </w:rPr>
        <w:t xml:space="preserve">.gada </w:t>
      </w:r>
      <w:r w:rsidR="00670B8E" w:rsidRPr="001A0FDE">
        <w:rPr>
          <w:rFonts w:ascii="Times New Roman" w:hAnsi="Times New Roman" w:cs="Times New Roman"/>
          <w:sz w:val="24"/>
          <w:szCs w:val="24"/>
        </w:rPr>
        <w:t>7.aprīlim</w:t>
      </w:r>
      <w:r w:rsidRPr="007F1A4B">
        <w:rPr>
          <w:rFonts w:ascii="Times New Roman" w:hAnsi="Times New Roman" w:cs="Times New Roman"/>
          <w:sz w:val="24"/>
          <w:szCs w:val="24"/>
        </w:rPr>
        <w:t xml:space="preserve"> (ieskaitot), iepriekš sazinoties ar transporta daļas </w:t>
      </w:r>
      <w:r w:rsidR="006B714D">
        <w:rPr>
          <w:rFonts w:ascii="Times New Roman" w:hAnsi="Times New Roman" w:cs="Times New Roman"/>
          <w:sz w:val="24"/>
          <w:szCs w:val="24"/>
        </w:rPr>
        <w:t>vadītāju</w:t>
      </w:r>
      <w:r w:rsidRPr="007F1A4B">
        <w:rPr>
          <w:rFonts w:ascii="Times New Roman" w:hAnsi="Times New Roman" w:cs="Times New Roman"/>
          <w:sz w:val="24"/>
          <w:szCs w:val="24"/>
        </w:rPr>
        <w:t>, tālr</w:t>
      </w:r>
      <w:r>
        <w:rPr>
          <w:rFonts w:ascii="Times New Roman" w:hAnsi="Times New Roman" w:cs="Times New Roman"/>
          <w:sz w:val="24"/>
          <w:szCs w:val="24"/>
        </w:rPr>
        <w:t>unis</w:t>
      </w:r>
      <w:r w:rsidRPr="007F1A4B">
        <w:rPr>
          <w:rFonts w:ascii="Times New Roman" w:hAnsi="Times New Roman" w:cs="Times New Roman"/>
          <w:sz w:val="24"/>
          <w:szCs w:val="24"/>
        </w:rPr>
        <w:t xml:space="preserve"> </w:t>
      </w:r>
      <w:r w:rsidR="009F6BEE" w:rsidRPr="009F6BEE">
        <w:rPr>
          <w:rFonts w:ascii="Times New Roman" w:hAnsi="Times New Roman" w:cs="Times New Roman"/>
          <w:sz w:val="24"/>
          <w:szCs w:val="24"/>
        </w:rPr>
        <w:t>26418180</w:t>
      </w:r>
      <w:r w:rsidRPr="007F1A4B">
        <w:rPr>
          <w:rFonts w:ascii="Times New Roman" w:hAnsi="Times New Roman" w:cs="Times New Roman"/>
          <w:sz w:val="24"/>
          <w:szCs w:val="24"/>
        </w:rPr>
        <w:t>, un vienojoties par konkrētu apskates laiku</w:t>
      </w:r>
    </w:p>
    <w:p w14:paraId="10B00EC5" w14:textId="5F00F2DD" w:rsidR="006A5A68" w:rsidRPr="007F1A4B" w:rsidRDefault="00BC1DA1"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sz w:val="24"/>
          <w:szCs w:val="24"/>
        </w:rPr>
      </w:pPr>
      <w:r w:rsidRPr="00BC1DA1">
        <w:rPr>
          <w:rFonts w:ascii="Times New Roman" w:hAnsi="Times New Roman" w:cs="Times New Roman"/>
          <w:b/>
          <w:bCs/>
          <w:sz w:val="24"/>
          <w:szCs w:val="24"/>
        </w:rPr>
        <w:t>Izsoles veids, maksājumi un samaksas kārtība</w:t>
      </w:r>
      <w:r w:rsidR="006A5A68" w:rsidRPr="007F1A4B">
        <w:rPr>
          <w:rFonts w:ascii="Times New Roman" w:hAnsi="Times New Roman" w:cs="Times New Roman"/>
          <w:b/>
          <w:bCs/>
          <w:sz w:val="24"/>
          <w:szCs w:val="24"/>
        </w:rPr>
        <w:t>:</w:t>
      </w:r>
      <w:r w:rsidR="006A5A68" w:rsidRPr="007F1A4B">
        <w:rPr>
          <w:rFonts w:ascii="Times New Roman" w:hAnsi="Times New Roman" w:cs="Times New Roman"/>
          <w:sz w:val="24"/>
          <w:szCs w:val="24"/>
        </w:rPr>
        <w:t xml:space="preserve"> </w:t>
      </w:r>
    </w:p>
    <w:p w14:paraId="00BEE7ED" w14:textId="58B2215E" w:rsidR="00346470" w:rsidRPr="00E13762"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Izsoles veids</w:t>
      </w:r>
      <w:r w:rsidRPr="00E13762">
        <w:rPr>
          <w:rFonts w:ascii="Times New Roman" w:hAnsi="Times New Roman" w:cs="Times New Roman"/>
          <w:sz w:val="24"/>
          <w:szCs w:val="24"/>
        </w:rPr>
        <w:t xml:space="preserve">: </w:t>
      </w:r>
    </w:p>
    <w:p w14:paraId="1E96D1C1" w14:textId="721E6712" w:rsid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 xml:space="preserve">rakstiska izsole </w:t>
      </w:r>
      <w:r w:rsidR="00BC1DA1">
        <w:rPr>
          <w:rFonts w:ascii="Times New Roman" w:hAnsi="Times New Roman" w:cs="Times New Roman"/>
          <w:sz w:val="24"/>
          <w:szCs w:val="24"/>
        </w:rPr>
        <w:t>(turpmāk – izsole)</w:t>
      </w:r>
      <w:r w:rsidRPr="00E13762">
        <w:rPr>
          <w:rFonts w:ascii="Times New Roman" w:hAnsi="Times New Roman" w:cs="Times New Roman"/>
          <w:sz w:val="24"/>
          <w:szCs w:val="24"/>
        </w:rPr>
        <w:t>;</w:t>
      </w:r>
    </w:p>
    <w:p w14:paraId="072639CC" w14:textId="5E7D1870" w:rsidR="003B55EA" w:rsidRDefault="003B55EA"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solīšanas veids: </w:t>
      </w:r>
      <w:r w:rsidRPr="003B55EA">
        <w:rPr>
          <w:rFonts w:ascii="Times New Roman" w:hAnsi="Times New Roman" w:cs="Times New Roman"/>
          <w:sz w:val="24"/>
          <w:szCs w:val="24"/>
        </w:rPr>
        <w:t>izsole</w:t>
      </w:r>
      <w:r w:rsidRPr="00E13762">
        <w:rPr>
          <w:rFonts w:ascii="Times New Roman" w:hAnsi="Times New Roman" w:cs="Times New Roman"/>
          <w:b/>
          <w:bCs/>
          <w:sz w:val="24"/>
          <w:szCs w:val="24"/>
        </w:rPr>
        <w:t xml:space="preserve"> </w:t>
      </w:r>
      <w:r w:rsidRPr="003B55EA">
        <w:rPr>
          <w:rFonts w:ascii="Times New Roman" w:hAnsi="Times New Roman" w:cs="Times New Roman"/>
          <w:b/>
          <w:bCs/>
          <w:sz w:val="24"/>
          <w:szCs w:val="24"/>
        </w:rPr>
        <w:t>ar</w:t>
      </w:r>
      <w:r w:rsidRPr="003B55EA">
        <w:rPr>
          <w:rFonts w:ascii="Times New Roman" w:hAnsi="Times New Roman" w:cs="Times New Roman"/>
          <w:sz w:val="24"/>
          <w:szCs w:val="24"/>
        </w:rPr>
        <w:t xml:space="preserve"> </w:t>
      </w:r>
      <w:r w:rsidR="006B714D">
        <w:rPr>
          <w:rStyle w:val="Strong"/>
          <w:rFonts w:ascii="Times New Roman" w:eastAsiaTheme="majorEastAsia" w:hAnsi="Times New Roman" w:cs="Times New Roman"/>
          <w:sz w:val="24"/>
          <w:szCs w:val="24"/>
        </w:rPr>
        <w:t>augšu</w:t>
      </w:r>
      <w:r w:rsidRPr="003B55EA">
        <w:rPr>
          <w:rStyle w:val="Strong"/>
          <w:rFonts w:ascii="Times New Roman" w:eastAsiaTheme="majorEastAsia" w:hAnsi="Times New Roman" w:cs="Times New Roman"/>
          <w:sz w:val="24"/>
          <w:szCs w:val="24"/>
        </w:rPr>
        <w:t>pejošu soli</w:t>
      </w:r>
    </w:p>
    <w:p w14:paraId="1F1A4702" w14:textId="24AB2343" w:rsidR="00BC1DA1"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dalībnieki </w:t>
      </w:r>
      <w:r w:rsidRPr="00E13762">
        <w:rPr>
          <w:rFonts w:ascii="Times New Roman" w:hAnsi="Times New Roman" w:cs="Times New Roman"/>
          <w:sz w:val="24"/>
          <w:szCs w:val="24"/>
        </w:rPr>
        <w:t xml:space="preserve">par pārdodamo mantu sola visaugstāko cenu, kas var būt </w:t>
      </w:r>
      <w:r w:rsidR="006B714D">
        <w:rPr>
          <w:rFonts w:ascii="Times New Roman" w:hAnsi="Times New Roman" w:cs="Times New Roman"/>
          <w:sz w:val="24"/>
          <w:szCs w:val="24"/>
        </w:rPr>
        <w:t>augstāka</w:t>
      </w:r>
      <w:r w:rsidRPr="00E13762">
        <w:rPr>
          <w:rFonts w:ascii="Times New Roman" w:hAnsi="Times New Roman" w:cs="Times New Roman"/>
          <w:sz w:val="24"/>
          <w:szCs w:val="24"/>
        </w:rPr>
        <w:t xml:space="preserve"> par nosacīto cenu</w:t>
      </w:r>
      <w:r w:rsidR="003B55EA">
        <w:rPr>
          <w:rFonts w:ascii="Times New Roman" w:hAnsi="Times New Roman" w:cs="Times New Roman"/>
          <w:sz w:val="24"/>
          <w:szCs w:val="24"/>
        </w:rPr>
        <w:t>;</w:t>
      </w:r>
    </w:p>
    <w:p w14:paraId="7582E89D" w14:textId="387A0014" w:rsidR="00346470" w:rsidRPr="001234AC" w:rsidRDefault="00E13762"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 xml:space="preserve">Izsolāmās mantas nosacīta cena: </w:t>
      </w:r>
      <w:r w:rsidR="001234AC" w:rsidRPr="001234AC">
        <w:rPr>
          <w:rFonts w:ascii="Times New Roman" w:hAnsi="Times New Roman" w:cs="Times New Roman"/>
          <w:b/>
          <w:bCs/>
          <w:sz w:val="24"/>
          <w:szCs w:val="24"/>
        </w:rPr>
        <w:t xml:space="preserve">EUR </w:t>
      </w:r>
      <w:r w:rsidR="006B714D">
        <w:rPr>
          <w:rFonts w:ascii="Times New Roman" w:hAnsi="Times New Roman" w:cs="Times New Roman"/>
          <w:b/>
          <w:bCs/>
          <w:sz w:val="24"/>
          <w:szCs w:val="24"/>
        </w:rPr>
        <w:t>14000</w:t>
      </w:r>
      <w:r w:rsidR="001234AC" w:rsidRPr="001234AC">
        <w:rPr>
          <w:rFonts w:ascii="Times New Roman" w:hAnsi="Times New Roman" w:cs="Times New Roman"/>
          <w:b/>
          <w:bCs/>
          <w:sz w:val="24"/>
          <w:szCs w:val="24"/>
        </w:rPr>
        <w:t xml:space="preserve"> </w:t>
      </w:r>
      <w:r w:rsidR="001234AC" w:rsidRPr="001234AC">
        <w:rPr>
          <w:rFonts w:ascii="Times New Roman" w:hAnsi="Times New Roman" w:cs="Times New Roman"/>
          <w:i/>
          <w:iCs/>
          <w:sz w:val="24"/>
          <w:szCs w:val="24"/>
        </w:rPr>
        <w:t>(</w:t>
      </w:r>
      <w:r w:rsidR="006B714D">
        <w:rPr>
          <w:rFonts w:ascii="Times New Roman" w:hAnsi="Times New Roman" w:cs="Times New Roman"/>
          <w:i/>
          <w:iCs/>
          <w:sz w:val="24"/>
          <w:szCs w:val="24"/>
        </w:rPr>
        <w:t>četrpadsmit</w:t>
      </w:r>
      <w:r w:rsidR="001234AC" w:rsidRPr="001234AC">
        <w:rPr>
          <w:rFonts w:ascii="Times New Roman" w:hAnsi="Times New Roman" w:cs="Times New Roman"/>
          <w:i/>
          <w:iCs/>
          <w:sz w:val="24"/>
          <w:szCs w:val="24"/>
        </w:rPr>
        <w:t xml:space="preserve"> tūkstoši eiro)</w:t>
      </w:r>
      <w:r w:rsidR="00F04AED">
        <w:rPr>
          <w:rFonts w:ascii="Times New Roman" w:hAnsi="Times New Roman" w:cs="Times New Roman"/>
          <w:i/>
          <w:iCs/>
          <w:sz w:val="24"/>
          <w:szCs w:val="24"/>
        </w:rPr>
        <w:t xml:space="preserve"> </w:t>
      </w:r>
      <w:r w:rsidR="001234AC" w:rsidRPr="001234AC">
        <w:rPr>
          <w:rFonts w:ascii="Times New Roman" w:hAnsi="Times New Roman" w:cs="Times New Roman"/>
          <w:sz w:val="24"/>
          <w:szCs w:val="24"/>
        </w:rPr>
        <w:t>ar PVN 21% .</w:t>
      </w:r>
    </w:p>
    <w:p w14:paraId="3773FBFA" w14:textId="623E24D7" w:rsidR="00E13762"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solis – </w:t>
      </w:r>
      <w:r w:rsidR="006B714D">
        <w:rPr>
          <w:rFonts w:ascii="Times New Roman" w:hAnsi="Times New Roman" w:cs="Times New Roman"/>
          <w:sz w:val="24"/>
          <w:szCs w:val="24"/>
        </w:rPr>
        <w:t>1</w:t>
      </w:r>
      <w:r w:rsidR="00E13762" w:rsidRPr="00E13762">
        <w:rPr>
          <w:rFonts w:ascii="Times New Roman" w:hAnsi="Times New Roman" w:cs="Times New Roman"/>
          <w:sz w:val="24"/>
          <w:szCs w:val="24"/>
        </w:rPr>
        <w:t xml:space="preserve">0.00 </w:t>
      </w:r>
      <w:r w:rsidR="00E13762" w:rsidRPr="00E13762">
        <w:rPr>
          <w:rFonts w:ascii="Times New Roman" w:hAnsi="Times New Roman" w:cs="Times New Roman"/>
          <w:i/>
          <w:iCs/>
          <w:sz w:val="24"/>
          <w:szCs w:val="24"/>
        </w:rPr>
        <w:t>euro</w:t>
      </w:r>
      <w:r w:rsidR="00E13762" w:rsidRPr="00E13762">
        <w:rPr>
          <w:rFonts w:ascii="Times New Roman" w:hAnsi="Times New Roman" w:cs="Times New Roman"/>
          <w:sz w:val="24"/>
          <w:szCs w:val="24"/>
        </w:rPr>
        <w:t xml:space="preserve"> (</w:t>
      </w:r>
      <w:r w:rsidR="006B714D">
        <w:rPr>
          <w:rFonts w:ascii="Times New Roman" w:hAnsi="Times New Roman" w:cs="Times New Roman"/>
          <w:sz w:val="24"/>
          <w:szCs w:val="24"/>
        </w:rPr>
        <w:t>desmit</w:t>
      </w:r>
      <w:r w:rsidR="00E13762" w:rsidRPr="00E13762">
        <w:rPr>
          <w:rFonts w:ascii="Times New Roman" w:hAnsi="Times New Roman" w:cs="Times New Roman"/>
          <w:sz w:val="24"/>
          <w:szCs w:val="24"/>
        </w:rPr>
        <w:t xml:space="preserve"> euro)</w:t>
      </w:r>
      <w:r w:rsidR="003129D5">
        <w:rPr>
          <w:rFonts w:ascii="Times New Roman" w:hAnsi="Times New Roman" w:cs="Times New Roman"/>
          <w:sz w:val="24"/>
          <w:szCs w:val="24"/>
        </w:rPr>
        <w:t xml:space="preserve"> ar PVN</w:t>
      </w:r>
      <w:r w:rsidR="00E13762" w:rsidRPr="00E13762">
        <w:rPr>
          <w:rFonts w:ascii="Times New Roman" w:hAnsi="Times New Roman" w:cs="Times New Roman"/>
          <w:sz w:val="24"/>
          <w:szCs w:val="24"/>
        </w:rPr>
        <w:t>,</w:t>
      </w:r>
    </w:p>
    <w:p w14:paraId="6761E95F" w14:textId="6146BBD6" w:rsidR="00E13762" w:rsidRP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sz w:val="24"/>
          <w:szCs w:val="24"/>
        </w:rPr>
        <w:t>maksāšanas līdzekļi</w:t>
      </w:r>
      <w:r w:rsidRPr="00E13762">
        <w:rPr>
          <w:rFonts w:ascii="Times New Roman" w:hAnsi="Times New Roman" w:cs="Times New Roman"/>
          <w:b/>
          <w:bCs/>
          <w:sz w:val="24"/>
          <w:szCs w:val="24"/>
        </w:rPr>
        <w:t xml:space="preserve"> </w:t>
      </w:r>
      <w:r w:rsidRPr="00E13762">
        <w:rPr>
          <w:rFonts w:ascii="Times New Roman" w:hAnsi="Times New Roman" w:cs="Times New Roman"/>
          <w:sz w:val="24"/>
          <w:szCs w:val="24"/>
        </w:rPr>
        <w:t xml:space="preserve">– </w:t>
      </w:r>
      <w:r w:rsidRPr="00E13762">
        <w:rPr>
          <w:rFonts w:ascii="Times New Roman" w:hAnsi="Times New Roman" w:cs="Times New Roman"/>
          <w:i/>
          <w:iCs/>
          <w:sz w:val="24"/>
          <w:szCs w:val="24"/>
        </w:rPr>
        <w:t>euro</w:t>
      </w:r>
    </w:p>
    <w:p w14:paraId="1495626C" w14:textId="1F56C7EB" w:rsidR="00BC1DA1"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BC1DA1">
        <w:rPr>
          <w:rFonts w:ascii="Times New Roman" w:hAnsi="Times New Roman" w:cs="Times New Roman"/>
          <w:sz w:val="24"/>
          <w:szCs w:val="24"/>
        </w:rPr>
        <w:t>Samaksa par pirkumu – jāpārskaita ar vienu maksājumu</w:t>
      </w:r>
      <w:r w:rsidR="00625360">
        <w:rPr>
          <w:rFonts w:ascii="Times New Roman" w:hAnsi="Times New Roman" w:cs="Times New Roman"/>
          <w:sz w:val="24"/>
          <w:szCs w:val="24"/>
        </w:rPr>
        <w:t xml:space="preserve"> pirkuma līgumā noteiktajā kārtībā</w:t>
      </w:r>
      <w:r w:rsidR="00BE50CC">
        <w:rPr>
          <w:rFonts w:ascii="Times New Roman" w:hAnsi="Times New Roman" w:cs="Times New Roman"/>
          <w:sz w:val="24"/>
          <w:szCs w:val="24"/>
        </w:rPr>
        <w:t>.</w:t>
      </w:r>
    </w:p>
    <w:p w14:paraId="6FA53E16" w14:textId="77777777" w:rsidR="00F60E4B" w:rsidRDefault="00F60E4B" w:rsidP="00F60E4B">
      <w:pPr>
        <w:spacing w:after="0" w:line="240" w:lineRule="auto"/>
        <w:ind w:right="84"/>
        <w:jc w:val="both"/>
        <w:rPr>
          <w:rFonts w:ascii="Times New Roman" w:hAnsi="Times New Roman" w:cs="Times New Roman"/>
          <w:sz w:val="24"/>
          <w:szCs w:val="24"/>
        </w:rPr>
      </w:pPr>
    </w:p>
    <w:p w14:paraId="3BFE5A3C" w14:textId="77777777" w:rsidR="00F60E4B" w:rsidRDefault="00F60E4B" w:rsidP="00F60E4B">
      <w:pPr>
        <w:spacing w:after="0" w:line="240" w:lineRule="auto"/>
        <w:ind w:right="84"/>
        <w:jc w:val="both"/>
        <w:rPr>
          <w:rFonts w:ascii="Times New Roman" w:hAnsi="Times New Roman" w:cs="Times New Roman"/>
          <w:sz w:val="24"/>
          <w:szCs w:val="24"/>
        </w:rPr>
      </w:pPr>
    </w:p>
    <w:p w14:paraId="4C2A78E9" w14:textId="77777777" w:rsidR="00BF7557" w:rsidRDefault="00BF7557" w:rsidP="00F60E4B">
      <w:pPr>
        <w:spacing w:after="0" w:line="240" w:lineRule="auto"/>
        <w:ind w:right="84"/>
        <w:jc w:val="both"/>
        <w:rPr>
          <w:rFonts w:ascii="Times New Roman" w:hAnsi="Times New Roman" w:cs="Times New Roman"/>
          <w:sz w:val="24"/>
          <w:szCs w:val="24"/>
        </w:rPr>
      </w:pPr>
    </w:p>
    <w:p w14:paraId="453C534B" w14:textId="77777777" w:rsidR="00BF7557" w:rsidRDefault="00BF7557" w:rsidP="00F60E4B">
      <w:pPr>
        <w:spacing w:after="0" w:line="240" w:lineRule="auto"/>
        <w:ind w:right="84"/>
        <w:jc w:val="both"/>
        <w:rPr>
          <w:rFonts w:ascii="Times New Roman" w:hAnsi="Times New Roman" w:cs="Times New Roman"/>
          <w:sz w:val="24"/>
          <w:szCs w:val="24"/>
        </w:rPr>
      </w:pPr>
    </w:p>
    <w:p w14:paraId="58350B4B" w14:textId="77777777" w:rsidR="00BF7557" w:rsidRDefault="00BF7557" w:rsidP="00F60E4B">
      <w:pPr>
        <w:spacing w:after="0" w:line="240" w:lineRule="auto"/>
        <w:ind w:right="84"/>
        <w:jc w:val="both"/>
        <w:rPr>
          <w:rFonts w:ascii="Times New Roman" w:hAnsi="Times New Roman" w:cs="Times New Roman"/>
          <w:sz w:val="24"/>
          <w:szCs w:val="24"/>
        </w:rPr>
      </w:pPr>
    </w:p>
    <w:p w14:paraId="27DF2612" w14:textId="77777777" w:rsidR="00BF7557" w:rsidRDefault="00BF7557" w:rsidP="00F60E4B">
      <w:pPr>
        <w:spacing w:after="0" w:line="240" w:lineRule="auto"/>
        <w:ind w:right="84"/>
        <w:jc w:val="both"/>
        <w:rPr>
          <w:rFonts w:ascii="Times New Roman" w:hAnsi="Times New Roman" w:cs="Times New Roman"/>
          <w:sz w:val="24"/>
          <w:szCs w:val="24"/>
        </w:rPr>
      </w:pPr>
    </w:p>
    <w:p w14:paraId="4FAA464C" w14:textId="77777777" w:rsidR="00F04AED" w:rsidRPr="00F60E4B" w:rsidRDefault="00F04AED" w:rsidP="00F60E4B">
      <w:pPr>
        <w:spacing w:after="0" w:line="240" w:lineRule="auto"/>
        <w:ind w:right="84"/>
        <w:jc w:val="both"/>
        <w:rPr>
          <w:rFonts w:ascii="Times New Roman" w:hAnsi="Times New Roman" w:cs="Times New Roman"/>
          <w:sz w:val="24"/>
          <w:szCs w:val="24"/>
        </w:rPr>
      </w:pPr>
    </w:p>
    <w:p w14:paraId="5D35976A" w14:textId="652A4A7B" w:rsidR="001D46E7" w:rsidRPr="006035F0" w:rsidRDefault="001D46E7" w:rsidP="001D46E7">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6035F0">
        <w:rPr>
          <w:rFonts w:ascii="Times New Roman" w:hAnsi="Times New Roman" w:cs="Times New Roman"/>
          <w:b/>
          <w:bCs/>
          <w:sz w:val="24"/>
          <w:szCs w:val="24"/>
        </w:rPr>
        <w:lastRenderedPageBreak/>
        <w:t>Izsoles subjekts</w:t>
      </w:r>
    </w:p>
    <w:p w14:paraId="5C2D7098" w14:textId="67B0178A" w:rsidR="001D46E7"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 xml:space="preserve">Par izsoles dalībnieku var kļūt jebkura fiziska vai juridiska persona, kura atbilstoši Latvijas Republikas spēkā esošajiem normatīvajiem aktiem ir tiesīga piedalīties izsolē un </w:t>
      </w:r>
      <w:r w:rsidR="006035F0" w:rsidRPr="006035F0">
        <w:rPr>
          <w:rFonts w:ascii="Times New Roman" w:hAnsi="Times New Roman" w:cs="Times New Roman"/>
          <w:sz w:val="24"/>
          <w:szCs w:val="24"/>
        </w:rPr>
        <w:t>izpildījusi izsoles priekšnoteikumi atbilstoši izsoles nolikumam</w:t>
      </w:r>
      <w:r w:rsidR="007C50FD">
        <w:rPr>
          <w:rFonts w:ascii="Times New Roman" w:hAnsi="Times New Roman" w:cs="Times New Roman"/>
          <w:sz w:val="24"/>
          <w:szCs w:val="24"/>
        </w:rPr>
        <w:t xml:space="preserve"> (turpmāk – izsoles dalībnieks)</w:t>
      </w:r>
      <w:r w:rsidRPr="006035F0">
        <w:rPr>
          <w:rFonts w:ascii="Times New Roman" w:hAnsi="Times New Roman" w:cs="Times New Roman"/>
          <w:sz w:val="24"/>
          <w:szCs w:val="24"/>
        </w:rPr>
        <w:t>.</w:t>
      </w:r>
    </w:p>
    <w:p w14:paraId="6C888119" w14:textId="5698CEAF" w:rsidR="00BC1DA1"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39181A11" w:rsidR="001F7B66" w:rsidRPr="007F1A4B" w:rsidRDefault="006035F0"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Piedāvājumu iesniegšanas </w:t>
      </w:r>
      <w:r w:rsidR="00EF10B6">
        <w:rPr>
          <w:rFonts w:ascii="Times New Roman" w:hAnsi="Times New Roman" w:cs="Times New Roman"/>
          <w:b/>
          <w:bCs/>
          <w:sz w:val="24"/>
          <w:szCs w:val="24"/>
        </w:rPr>
        <w:t>termiņš</w:t>
      </w:r>
      <w:r w:rsidR="001F7B66" w:rsidRPr="007F1A4B">
        <w:rPr>
          <w:rFonts w:ascii="Times New Roman" w:hAnsi="Times New Roman" w:cs="Times New Roman"/>
          <w:b/>
          <w:bCs/>
          <w:sz w:val="24"/>
          <w:szCs w:val="24"/>
        </w:rPr>
        <w:t xml:space="preserve"> un izsoles vieta un laiks:</w:t>
      </w:r>
    </w:p>
    <w:p w14:paraId="3574F95F" w14:textId="27113A67" w:rsidR="001F7B66"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6035F0">
        <w:rPr>
          <w:rFonts w:ascii="Times New Roman" w:hAnsi="Times New Roman" w:cs="Times New Roman"/>
          <w:sz w:val="24"/>
          <w:szCs w:val="24"/>
        </w:rPr>
        <w:t xml:space="preserve">Piedāvājumu </w:t>
      </w:r>
      <w:r w:rsidRPr="00EF10B6">
        <w:rPr>
          <w:rFonts w:ascii="Times New Roman" w:hAnsi="Times New Roman" w:cs="Times New Roman"/>
          <w:sz w:val="24"/>
          <w:szCs w:val="24"/>
          <w:u w:val="single"/>
        </w:rPr>
        <w:t>iesniegšanas termiņš</w:t>
      </w:r>
      <w:r w:rsidR="001F7B66" w:rsidRPr="006035F0">
        <w:rPr>
          <w:rFonts w:ascii="Times New Roman" w:hAnsi="Times New Roman" w:cs="Times New Roman"/>
          <w:sz w:val="24"/>
          <w:szCs w:val="24"/>
        </w:rPr>
        <w:t xml:space="preserve">: </w:t>
      </w:r>
      <w:r w:rsidR="001F7B66" w:rsidRPr="006035F0">
        <w:rPr>
          <w:rFonts w:ascii="Times New Roman" w:hAnsi="Times New Roman" w:cs="Times New Roman"/>
          <w:b/>
          <w:bCs/>
          <w:sz w:val="24"/>
          <w:szCs w:val="24"/>
        </w:rPr>
        <w:t>līdz 202</w:t>
      </w:r>
      <w:r w:rsidR="006B714D">
        <w:rPr>
          <w:rFonts w:ascii="Times New Roman" w:hAnsi="Times New Roman" w:cs="Times New Roman"/>
          <w:b/>
          <w:bCs/>
          <w:sz w:val="24"/>
          <w:szCs w:val="24"/>
        </w:rPr>
        <w:t>6</w:t>
      </w:r>
      <w:r w:rsidR="001F7B66" w:rsidRPr="006035F0">
        <w:rPr>
          <w:rFonts w:ascii="Times New Roman" w:hAnsi="Times New Roman" w:cs="Times New Roman"/>
          <w:b/>
          <w:bCs/>
          <w:sz w:val="24"/>
          <w:szCs w:val="24"/>
        </w:rPr>
        <w:t xml:space="preserve">. gada </w:t>
      </w:r>
      <w:r w:rsidR="006B714D">
        <w:rPr>
          <w:rFonts w:ascii="Times New Roman" w:hAnsi="Times New Roman" w:cs="Times New Roman"/>
          <w:b/>
          <w:bCs/>
          <w:sz w:val="24"/>
          <w:szCs w:val="24"/>
        </w:rPr>
        <w:t>8.aprīlim</w:t>
      </w:r>
      <w:r w:rsidR="001F7B66" w:rsidRPr="006035F0">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1F7B66" w:rsidRPr="006035F0">
        <w:rPr>
          <w:rFonts w:ascii="Times New Roman" w:hAnsi="Times New Roman" w:cs="Times New Roman"/>
          <w:b/>
          <w:bCs/>
          <w:sz w:val="24"/>
          <w:szCs w:val="24"/>
        </w:rPr>
        <w:t>.00</w:t>
      </w:r>
      <w:r>
        <w:rPr>
          <w:rFonts w:ascii="Times New Roman" w:hAnsi="Times New Roman" w:cs="Times New Roman"/>
          <w:b/>
          <w:bCs/>
          <w:sz w:val="24"/>
          <w:szCs w:val="24"/>
        </w:rPr>
        <w:t>.</w:t>
      </w:r>
    </w:p>
    <w:p w14:paraId="7E73C0DE" w14:textId="49A0B248" w:rsidR="003B55EA" w:rsidRDefault="003B55EA" w:rsidP="006035F0">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B55EA">
        <w:rPr>
          <w:rFonts w:ascii="Times New Roman" w:hAnsi="Times New Roman" w:cs="Times New Roman"/>
          <w:sz w:val="24"/>
          <w:szCs w:val="24"/>
        </w:rPr>
        <w:t>Piedāvājumu iesniegšanas vieta: SIA “Jelgavas nekustamā īpašuma pārvalde”, Pulkveža Brieža iel</w:t>
      </w:r>
      <w:r>
        <w:rPr>
          <w:rFonts w:ascii="Times New Roman" w:hAnsi="Times New Roman" w:cs="Times New Roman"/>
          <w:sz w:val="24"/>
          <w:szCs w:val="24"/>
        </w:rPr>
        <w:t>ā</w:t>
      </w:r>
      <w:r w:rsidRPr="003B55EA">
        <w:rPr>
          <w:rFonts w:ascii="Times New Roman" w:hAnsi="Times New Roman" w:cs="Times New Roman"/>
          <w:sz w:val="24"/>
          <w:szCs w:val="24"/>
        </w:rPr>
        <w:t xml:space="preserve"> 26, Jelgav</w:t>
      </w:r>
      <w:r>
        <w:rPr>
          <w:rFonts w:ascii="Times New Roman" w:hAnsi="Times New Roman" w:cs="Times New Roman"/>
          <w:sz w:val="24"/>
          <w:szCs w:val="24"/>
        </w:rPr>
        <w:t>ā, nosūtot pa pastu vai iesniedzot personīgi 2.stāvā 15.kabinētā. P</w:t>
      </w:r>
      <w:r w:rsidRPr="003B55EA">
        <w:rPr>
          <w:rFonts w:ascii="Times New Roman" w:hAnsi="Times New Roman" w:cs="Times New Roman"/>
          <w:sz w:val="24"/>
          <w:szCs w:val="24"/>
        </w:rPr>
        <w:t>iedāvājumi</w:t>
      </w:r>
      <w:r>
        <w:rPr>
          <w:rFonts w:ascii="Times New Roman" w:hAnsi="Times New Roman" w:cs="Times New Roman"/>
          <w:sz w:val="24"/>
          <w:szCs w:val="24"/>
        </w:rPr>
        <w:t xml:space="preserve"> </w:t>
      </w:r>
      <w:r w:rsidRPr="003B55EA">
        <w:rPr>
          <w:rFonts w:ascii="Times New Roman" w:hAnsi="Times New Roman" w:cs="Times New Roman"/>
          <w:sz w:val="24"/>
          <w:szCs w:val="24"/>
        </w:rPr>
        <w:t>rakstiskai izsolei glabāja</w:t>
      </w:r>
      <w:r>
        <w:rPr>
          <w:rFonts w:ascii="Times New Roman" w:hAnsi="Times New Roman" w:cs="Times New Roman"/>
          <w:sz w:val="24"/>
          <w:szCs w:val="24"/>
        </w:rPr>
        <w:t>s</w:t>
      </w:r>
      <w:r w:rsidRPr="003B55EA">
        <w:rPr>
          <w:rFonts w:ascii="Times New Roman" w:hAnsi="Times New Roman" w:cs="Times New Roman"/>
          <w:sz w:val="24"/>
          <w:szCs w:val="24"/>
        </w:rPr>
        <w:t xml:space="preserve"> slēgtās aploksnēs līdz izsole</w:t>
      </w:r>
      <w:r>
        <w:rPr>
          <w:rFonts w:ascii="Times New Roman" w:hAnsi="Times New Roman" w:cs="Times New Roman"/>
          <w:sz w:val="24"/>
          <w:szCs w:val="24"/>
        </w:rPr>
        <w:t>s norisei.</w:t>
      </w:r>
    </w:p>
    <w:p w14:paraId="2A74B52F" w14:textId="77777777" w:rsidR="00EF10B6" w:rsidRPr="00EF10B6"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EF10B6">
        <w:rPr>
          <w:rFonts w:ascii="Times New Roman" w:hAnsi="Times New Roman" w:cs="Times New Roman"/>
          <w:sz w:val="24"/>
          <w:szCs w:val="24"/>
          <w:u w:val="single"/>
        </w:rPr>
        <w:t xml:space="preserve">Izsoles norises </w:t>
      </w:r>
      <w:r w:rsidR="00EF10B6">
        <w:rPr>
          <w:rFonts w:ascii="Times New Roman" w:hAnsi="Times New Roman" w:cs="Times New Roman"/>
          <w:sz w:val="24"/>
          <w:szCs w:val="24"/>
          <w:u w:val="single"/>
        </w:rPr>
        <w:t>vieta</w:t>
      </w:r>
      <w:r w:rsidRPr="00EF10B6">
        <w:rPr>
          <w:rFonts w:ascii="Times New Roman" w:hAnsi="Times New Roman" w:cs="Times New Roman"/>
          <w:sz w:val="24"/>
          <w:szCs w:val="24"/>
          <w:u w:val="single"/>
        </w:rPr>
        <w:t xml:space="preserve"> un laiks</w:t>
      </w:r>
      <w:r w:rsidRPr="007F1A4B">
        <w:rPr>
          <w:rFonts w:ascii="Times New Roman" w:hAnsi="Times New Roman" w:cs="Times New Roman"/>
          <w:sz w:val="24"/>
          <w:szCs w:val="24"/>
        </w:rPr>
        <w:t>:</w:t>
      </w:r>
    </w:p>
    <w:p w14:paraId="79D5A28B" w14:textId="0482E04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v</w:t>
      </w:r>
      <w:r w:rsidRPr="00EF10B6">
        <w:rPr>
          <w:rFonts w:ascii="Times New Roman" w:hAnsi="Times New Roman" w:cs="Times New Roman"/>
          <w:sz w:val="24"/>
          <w:szCs w:val="24"/>
        </w:rPr>
        <w:t xml:space="preserve">ieta: </w:t>
      </w:r>
      <w:r w:rsidRPr="007F1A4B">
        <w:rPr>
          <w:rFonts w:ascii="Times New Roman" w:hAnsi="Times New Roman" w:cs="Times New Roman"/>
          <w:b/>
          <w:bCs/>
          <w:sz w:val="24"/>
          <w:szCs w:val="24"/>
        </w:rPr>
        <w:t>SIA “Jelgavas nekustamā īpašuma pārvalde”, Pulkveža Brieža iel</w:t>
      </w:r>
      <w:r>
        <w:rPr>
          <w:rFonts w:ascii="Times New Roman" w:hAnsi="Times New Roman" w:cs="Times New Roman"/>
          <w:b/>
          <w:bCs/>
          <w:sz w:val="24"/>
          <w:szCs w:val="24"/>
        </w:rPr>
        <w:t>ā</w:t>
      </w:r>
      <w:r w:rsidRPr="007F1A4B">
        <w:rPr>
          <w:rFonts w:ascii="Times New Roman" w:hAnsi="Times New Roman" w:cs="Times New Roman"/>
          <w:b/>
          <w:bCs/>
          <w:sz w:val="24"/>
          <w:szCs w:val="24"/>
        </w:rPr>
        <w:t xml:space="preserve"> 26, Jelgav</w:t>
      </w:r>
      <w:r>
        <w:rPr>
          <w:rFonts w:ascii="Times New Roman" w:hAnsi="Times New Roman" w:cs="Times New Roman"/>
          <w:b/>
          <w:bCs/>
          <w:sz w:val="24"/>
          <w:szCs w:val="24"/>
        </w:rPr>
        <w:t>ā, 2.stāvā zālē</w:t>
      </w:r>
    </w:p>
    <w:p w14:paraId="420CF51D" w14:textId="0096A9B0"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laiks</w:t>
      </w:r>
      <w:r w:rsidRPr="00EF10B6">
        <w:rPr>
          <w:rFonts w:ascii="Times New Roman" w:hAnsi="Times New Roman" w:cs="Times New Roman"/>
          <w:sz w:val="24"/>
          <w:szCs w:val="24"/>
        </w:rPr>
        <w:t xml:space="preserve">: </w:t>
      </w:r>
      <w:r w:rsidR="003B55EA" w:rsidRPr="007F1A4B">
        <w:rPr>
          <w:rFonts w:ascii="Times New Roman" w:hAnsi="Times New Roman" w:cs="Times New Roman"/>
          <w:b/>
          <w:bCs/>
          <w:sz w:val="24"/>
          <w:szCs w:val="24"/>
        </w:rPr>
        <w:t>202</w:t>
      </w:r>
      <w:r w:rsidR="006B714D">
        <w:rPr>
          <w:rFonts w:ascii="Times New Roman" w:hAnsi="Times New Roman" w:cs="Times New Roman"/>
          <w:b/>
          <w:bCs/>
          <w:sz w:val="24"/>
          <w:szCs w:val="24"/>
        </w:rPr>
        <w:t>6</w:t>
      </w:r>
      <w:r w:rsidR="003B55EA" w:rsidRPr="007F1A4B">
        <w:rPr>
          <w:rFonts w:ascii="Times New Roman" w:hAnsi="Times New Roman" w:cs="Times New Roman"/>
          <w:b/>
          <w:bCs/>
          <w:sz w:val="24"/>
          <w:szCs w:val="24"/>
        </w:rPr>
        <w:t xml:space="preserve">.gada </w:t>
      </w:r>
      <w:r w:rsidR="006B714D">
        <w:rPr>
          <w:rFonts w:ascii="Times New Roman" w:hAnsi="Times New Roman" w:cs="Times New Roman"/>
          <w:b/>
          <w:bCs/>
          <w:sz w:val="24"/>
          <w:szCs w:val="24"/>
        </w:rPr>
        <w:t>8.aprīlī</w:t>
      </w:r>
      <w:r w:rsidR="003B55EA" w:rsidRPr="007F1A4B">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3B55EA" w:rsidRPr="007F1A4B">
        <w:rPr>
          <w:rFonts w:ascii="Times New Roman" w:hAnsi="Times New Roman" w:cs="Times New Roman"/>
          <w:b/>
          <w:bCs/>
          <w:sz w:val="24"/>
          <w:szCs w:val="24"/>
        </w:rPr>
        <w:t>.00</w:t>
      </w:r>
    </w:p>
    <w:p w14:paraId="3203CE37" w14:textId="37382B83" w:rsidR="003B55EA" w:rsidRPr="007F1A4B"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n</w:t>
      </w:r>
      <w:r w:rsidRPr="00EF10B6">
        <w:rPr>
          <w:rFonts w:ascii="Times New Roman" w:hAnsi="Times New Roman" w:cs="Times New Roman"/>
          <w:sz w:val="24"/>
          <w:szCs w:val="24"/>
        </w:rPr>
        <w:t xml:space="preserve">orādītajā rakstiskas izsoles stundā </w:t>
      </w:r>
      <w:r>
        <w:rPr>
          <w:rFonts w:ascii="Times New Roman" w:hAnsi="Times New Roman" w:cs="Times New Roman"/>
          <w:sz w:val="24"/>
          <w:szCs w:val="24"/>
        </w:rPr>
        <w:t>Komisija</w:t>
      </w:r>
      <w:r w:rsidRPr="00EF10B6">
        <w:rPr>
          <w:rFonts w:ascii="Times New Roman" w:hAnsi="Times New Roman" w:cs="Times New Roman"/>
          <w:sz w:val="24"/>
          <w:szCs w:val="24"/>
        </w:rPr>
        <w:t xml:space="preserve"> pārbauda tās dienas pastu un noskaidro, vai reģistrētie dalībnieki ir iesnieguši piedāvājumus. Ja 15 minūšu laikā piedāvājumi netiek saņemti, klātesošajiem paziņo, ka piedāvājumu pieņemšana ir pabeigta.</w:t>
      </w:r>
    </w:p>
    <w:p w14:paraId="0BF68016" w14:textId="297F97F0" w:rsidR="006035F0" w:rsidRDefault="006035F0" w:rsidP="003B55EA">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Piedāvājum</w:t>
      </w:r>
      <w:r w:rsidR="00EF10B6">
        <w:rPr>
          <w:rFonts w:ascii="Times New Roman" w:hAnsi="Times New Roman" w:cs="Times New Roman"/>
          <w:b/>
          <w:bCs/>
          <w:sz w:val="24"/>
          <w:szCs w:val="24"/>
        </w:rPr>
        <w:t>ā iesniedzamie dokumenti un to iesniegšanas kārtība</w:t>
      </w:r>
      <w:r w:rsidR="0071305F">
        <w:rPr>
          <w:rFonts w:ascii="Times New Roman" w:hAnsi="Times New Roman" w:cs="Times New Roman"/>
          <w:b/>
          <w:bCs/>
          <w:sz w:val="24"/>
          <w:szCs w:val="24"/>
        </w:rPr>
        <w:t>:</w:t>
      </w:r>
    </w:p>
    <w:p w14:paraId="78B268D5" w14:textId="1C2244CC" w:rsidR="00F033D4" w:rsidRPr="00F033D4"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Izsoles dalībnieks</w:t>
      </w:r>
      <w:r w:rsidR="00216C76" w:rsidRPr="007C50FD">
        <w:rPr>
          <w:rFonts w:ascii="Times New Roman" w:hAnsi="Times New Roman" w:cs="Times New Roman"/>
          <w:sz w:val="24"/>
          <w:szCs w:val="24"/>
        </w:rPr>
        <w:t xml:space="preserve"> </w:t>
      </w:r>
      <w:r w:rsidR="00216C76" w:rsidRPr="007C50FD">
        <w:rPr>
          <w:rFonts w:ascii="Times New Roman" w:eastAsia="Times New Roman" w:hAnsi="Times New Roman" w:cs="Times New Roman"/>
          <w:b/>
          <w:bCs/>
          <w:sz w:val="24"/>
          <w:szCs w:val="24"/>
          <w:lang w:eastAsia="lv-LV"/>
        </w:rPr>
        <w:t>iesniedz</w:t>
      </w:r>
      <w:r w:rsidRPr="007C50FD">
        <w:rPr>
          <w:rFonts w:ascii="Times New Roman" w:eastAsia="Times New Roman" w:hAnsi="Times New Roman" w:cs="Times New Roman"/>
          <w:b/>
          <w:bCs/>
          <w:sz w:val="24"/>
          <w:szCs w:val="24"/>
          <w:lang w:eastAsia="lv-LV"/>
        </w:rPr>
        <w:t xml:space="preserve"> </w:t>
      </w:r>
      <w:r w:rsidR="0071305F" w:rsidRPr="007C50FD">
        <w:rPr>
          <w:rFonts w:ascii="Times New Roman" w:eastAsia="Times New Roman" w:hAnsi="Times New Roman" w:cs="Times New Roman"/>
          <w:b/>
          <w:bCs/>
          <w:sz w:val="24"/>
          <w:szCs w:val="24"/>
          <w:lang w:eastAsia="lv-LV"/>
        </w:rPr>
        <w:t>piedāvājumu</w:t>
      </w:r>
      <w:r w:rsidRPr="007C50FD">
        <w:rPr>
          <w:rFonts w:ascii="Times New Roman" w:eastAsia="Times New Roman" w:hAnsi="Times New Roman" w:cs="Times New Roman"/>
          <w:b/>
          <w:bCs/>
          <w:sz w:val="24"/>
          <w:szCs w:val="24"/>
          <w:lang w:eastAsia="lv-LV"/>
        </w:rPr>
        <w:t xml:space="preserve"> izsolei</w:t>
      </w:r>
      <w:r w:rsidR="00F033D4">
        <w:rPr>
          <w:rFonts w:ascii="Times New Roman" w:eastAsia="Times New Roman" w:hAnsi="Times New Roman" w:cs="Times New Roman"/>
          <w:b/>
          <w:bCs/>
          <w:sz w:val="24"/>
          <w:szCs w:val="24"/>
          <w:lang w:eastAsia="lv-LV"/>
        </w:rPr>
        <w:t xml:space="preserve"> </w:t>
      </w:r>
      <w:r w:rsidR="00F033D4">
        <w:rPr>
          <w:rFonts w:ascii="Times New Roman" w:eastAsia="Times New Roman" w:hAnsi="Times New Roman" w:cs="Times New Roman"/>
          <w:sz w:val="24"/>
          <w:szCs w:val="24"/>
          <w:lang w:eastAsia="lv-LV"/>
        </w:rPr>
        <w:t>(turpmāk – piedāvājums)</w:t>
      </w:r>
      <w:r w:rsidR="00F033D4">
        <w:rPr>
          <w:rFonts w:ascii="Times New Roman" w:eastAsia="Times New Roman" w:hAnsi="Times New Roman" w:cs="Times New Roman"/>
          <w:b/>
          <w:bCs/>
          <w:sz w:val="24"/>
          <w:szCs w:val="24"/>
          <w:lang w:eastAsia="lv-LV"/>
        </w:rPr>
        <w:t>:</w:t>
      </w:r>
    </w:p>
    <w:p w14:paraId="2C333D48" w14:textId="4AC1BC23" w:rsidR="00216C76"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atbilstoši nolikuma pielikumam “Piedāvājums rakstiskai izsolei”</w:t>
      </w:r>
      <w:r w:rsidR="00216C76" w:rsidRPr="007C50FD">
        <w:rPr>
          <w:rFonts w:ascii="Times New Roman" w:eastAsia="Times New Roman" w:hAnsi="Times New Roman" w:cs="Times New Roman"/>
          <w:sz w:val="24"/>
          <w:szCs w:val="24"/>
          <w:lang w:eastAsia="lv-LV"/>
        </w:rPr>
        <w:t>;</w:t>
      </w:r>
    </w:p>
    <w:p w14:paraId="084E1D79" w14:textId="67245130" w:rsid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attiecināms, tad pievieno p</w:t>
      </w:r>
      <w:r w:rsidRPr="00F033D4">
        <w:rPr>
          <w:rFonts w:ascii="Times New Roman" w:eastAsia="Times New Roman" w:hAnsi="Times New Roman" w:cs="Times New Roman"/>
          <w:sz w:val="24"/>
          <w:szCs w:val="24"/>
          <w:lang w:eastAsia="lv-LV"/>
        </w:rPr>
        <w:t>ilnvaru, kas apliecina</w:t>
      </w:r>
      <w:r>
        <w:rPr>
          <w:rFonts w:ascii="Times New Roman" w:eastAsia="Times New Roman" w:hAnsi="Times New Roman" w:cs="Times New Roman"/>
          <w:sz w:val="24"/>
          <w:szCs w:val="24"/>
          <w:lang w:eastAsia="lv-LV"/>
        </w:rPr>
        <w:t xml:space="preserve"> iesniedzēja</w:t>
      </w:r>
      <w:r w:rsidRPr="00F033D4">
        <w:rPr>
          <w:rFonts w:ascii="Times New Roman" w:eastAsia="Times New Roman" w:hAnsi="Times New Roman" w:cs="Times New Roman"/>
          <w:sz w:val="24"/>
          <w:szCs w:val="24"/>
          <w:lang w:eastAsia="lv-LV"/>
        </w:rPr>
        <w:t xml:space="preserve"> tiesības pārstāvēt izsoles dalībnieku un piedalīties izsolē</w:t>
      </w:r>
      <w:r>
        <w:rPr>
          <w:rFonts w:ascii="Times New Roman" w:eastAsia="Times New Roman" w:hAnsi="Times New Roman" w:cs="Times New Roman"/>
          <w:sz w:val="24"/>
          <w:szCs w:val="24"/>
          <w:lang w:eastAsia="lv-LV"/>
        </w:rPr>
        <w:t>.</w:t>
      </w:r>
    </w:p>
    <w:p w14:paraId="35C70514" w14:textId="695BBAF0"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Iesniedzot piedāvājumu, izsoles dalībnieks:</w:t>
      </w:r>
    </w:p>
    <w:p w14:paraId="05EB9967" w14:textId="130B25FF" w:rsidR="007C50FD" w:rsidRP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izsaka</w:t>
      </w:r>
      <w:r w:rsidR="007C50FD" w:rsidRPr="007C50FD">
        <w:rPr>
          <w:rFonts w:ascii="Times New Roman" w:hAnsi="Times New Roman" w:cs="Times New Roman"/>
          <w:sz w:val="24"/>
          <w:szCs w:val="24"/>
        </w:rPr>
        <w:t xml:space="preserve"> v</w:t>
      </w:r>
      <w:r w:rsidR="007C50FD" w:rsidRPr="007C50FD">
        <w:rPr>
          <w:rFonts w:ascii="Times New Roman" w:eastAsia="Times New Roman" w:hAnsi="Times New Roman" w:cs="Times New Roman"/>
          <w:sz w:val="24"/>
          <w:szCs w:val="24"/>
          <w:lang w:eastAsia="lv-LV"/>
        </w:rPr>
        <w:t xml:space="preserve">ēlmi iegādāties kustamo mantu savā īpašumā </w:t>
      </w:r>
      <w:r w:rsidR="007C50FD">
        <w:rPr>
          <w:rFonts w:ascii="Times New Roman" w:eastAsia="Times New Roman" w:hAnsi="Times New Roman" w:cs="Times New Roman"/>
          <w:sz w:val="24"/>
          <w:szCs w:val="24"/>
          <w:lang w:eastAsia="lv-LV"/>
        </w:rPr>
        <w:t>par piedāvājumā norādīto cenu,</w:t>
      </w:r>
    </w:p>
    <w:p w14:paraId="11E4A9ED" w14:textId="19F5A2E7" w:rsid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033D4">
        <w:rPr>
          <w:rFonts w:ascii="Times New Roman" w:eastAsia="Times New Roman" w:hAnsi="Times New Roman" w:cs="Times New Roman"/>
          <w:sz w:val="24"/>
          <w:szCs w:val="24"/>
          <w:lang w:eastAsia="lv-LV"/>
        </w:rPr>
        <w:t>pstiprina, ka ir iepazinies un piekrīt Izsoles noteikumiem</w:t>
      </w:r>
      <w:r>
        <w:rPr>
          <w:rFonts w:ascii="Times New Roman" w:eastAsia="Times New Roman" w:hAnsi="Times New Roman" w:cs="Times New Roman"/>
          <w:sz w:val="24"/>
          <w:szCs w:val="24"/>
          <w:lang w:eastAsia="lv-LV"/>
        </w:rPr>
        <w:t>,</w:t>
      </w:r>
    </w:p>
    <w:p w14:paraId="28C0E2FA" w14:textId="662686AD" w:rsidR="00F033D4" w:rsidRP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apliecina, ka ir </w:t>
      </w:r>
      <w:bookmarkStart w:id="3" w:name="_Hlk207911360"/>
      <w:r w:rsidRPr="00F033D4">
        <w:rPr>
          <w:rFonts w:ascii="Times New Roman" w:eastAsia="Times New Roman" w:hAnsi="Times New Roman" w:cs="Times New Roman"/>
          <w:sz w:val="24"/>
          <w:szCs w:val="24"/>
          <w:lang w:eastAsia="lv-LV"/>
        </w:rPr>
        <w:t>iepazinies ar izsolāmā objekta stāvokli dabā un apņemas</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turpmāk neizvirzīt nekādas pretenzijas pret Izsoles rīkotāju saistībā ar Izsoles objektu,</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tā stāvokli</w:t>
      </w:r>
      <w:bookmarkEnd w:id="3"/>
      <w:r>
        <w:rPr>
          <w:rFonts w:ascii="Times New Roman" w:eastAsia="Times New Roman" w:hAnsi="Times New Roman" w:cs="Times New Roman"/>
          <w:sz w:val="24"/>
          <w:szCs w:val="24"/>
          <w:lang w:eastAsia="lv-LV"/>
        </w:rPr>
        <w:t>.</w:t>
      </w:r>
    </w:p>
    <w:p w14:paraId="28AD86CC" w14:textId="22B4266B" w:rsidR="00F033D4" w:rsidRPr="00F033D4"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F033D4">
        <w:rPr>
          <w:rFonts w:ascii="Times New Roman" w:eastAsia="Times New Roman" w:hAnsi="Times New Roman" w:cs="Times New Roman"/>
          <w:sz w:val="24"/>
          <w:szCs w:val="24"/>
        </w:rPr>
        <w:t xml:space="preserve">Fiziskai personai </w:t>
      </w:r>
      <w:r>
        <w:rPr>
          <w:rFonts w:ascii="Times New Roman" w:eastAsia="Times New Roman" w:hAnsi="Times New Roman" w:cs="Times New Roman"/>
          <w:sz w:val="24"/>
          <w:szCs w:val="24"/>
        </w:rPr>
        <w:t>Komisija var pieprasīt uzrādīt</w:t>
      </w:r>
      <w:r w:rsidRPr="00F033D4">
        <w:rPr>
          <w:rFonts w:ascii="Times New Roman" w:eastAsia="Times New Roman" w:hAnsi="Times New Roman" w:cs="Times New Roman"/>
          <w:sz w:val="24"/>
          <w:szCs w:val="24"/>
        </w:rPr>
        <w:t xml:space="preserve"> personu apliecinoš</w:t>
      </w:r>
      <w:r>
        <w:rPr>
          <w:rFonts w:ascii="Times New Roman" w:eastAsia="Times New Roman" w:hAnsi="Times New Roman" w:cs="Times New Roman"/>
          <w:sz w:val="24"/>
          <w:szCs w:val="24"/>
        </w:rPr>
        <w:t>u</w:t>
      </w:r>
      <w:r w:rsidRPr="00F033D4">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u.</w:t>
      </w:r>
    </w:p>
    <w:p w14:paraId="13C20620" w14:textId="774B8EAD"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Pr="007F1A4B">
        <w:rPr>
          <w:rFonts w:ascii="Times New Roman" w:eastAsia="Times New Roman" w:hAnsi="Times New Roman" w:cs="Times New Roman"/>
          <w:sz w:val="24"/>
          <w:szCs w:val="24"/>
        </w:rPr>
        <w:t>dokumenti jāsagatavo valsts valodā. Ārvalstīs izdotiem dokumentiem vai dokumentiem svešvalodā jāpievieno apliecināts dokumenta tulkojums valsts valodā.</w:t>
      </w:r>
    </w:p>
    <w:p w14:paraId="68E9729B" w14:textId="77777777"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F1A4B">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7C50FD"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C50FD">
        <w:rPr>
          <w:rFonts w:ascii="Times New Roman" w:eastAsia="Times New Roman" w:hAnsi="Times New Roman" w:cs="Times New Roman"/>
          <w:sz w:val="24"/>
          <w:szCs w:val="24"/>
        </w:rPr>
        <w:t xml:space="preserve">dokumenti ir jāiesniedz </w:t>
      </w:r>
      <w:r w:rsidR="001F224F" w:rsidRPr="007C50FD">
        <w:rPr>
          <w:rFonts w:ascii="Times New Roman" w:eastAsia="Times New Roman" w:hAnsi="Times New Roman" w:cs="Times New Roman"/>
          <w:b/>
          <w:sz w:val="24"/>
          <w:szCs w:val="24"/>
        </w:rPr>
        <w:t>slēgtā aizzīmogotā aploksnē</w:t>
      </w:r>
      <w:r w:rsidR="001F224F" w:rsidRPr="007C50FD">
        <w:rPr>
          <w:rFonts w:ascii="Times New Roman" w:eastAsia="Times New Roman" w:hAnsi="Times New Roman" w:cs="Times New Roman"/>
          <w:sz w:val="24"/>
          <w:szCs w:val="24"/>
        </w:rPr>
        <w:t xml:space="preserve">, uz kuras </w:t>
      </w:r>
      <w:r>
        <w:rPr>
          <w:rFonts w:ascii="Times New Roman" w:eastAsia="Times New Roman" w:hAnsi="Times New Roman" w:cs="Times New Roman"/>
          <w:sz w:val="24"/>
          <w:szCs w:val="24"/>
        </w:rPr>
        <w:t>norādīt</w:t>
      </w:r>
      <w:r w:rsidR="00F033D4">
        <w:rPr>
          <w:rFonts w:ascii="Times New Roman" w:eastAsia="Times New Roman" w:hAnsi="Times New Roman" w:cs="Times New Roman"/>
          <w:sz w:val="24"/>
          <w:szCs w:val="24"/>
        </w:rPr>
        <w:t>a šāda informācija</w:t>
      </w:r>
      <w:r w:rsidR="001F224F" w:rsidRPr="007C50FD">
        <w:rPr>
          <w:rFonts w:ascii="Times New Roman" w:eastAsia="Times New Roman" w:hAnsi="Times New Roman" w:cs="Times New Roman"/>
          <w:sz w:val="24"/>
          <w:szCs w:val="24"/>
        </w:rPr>
        <w:t xml:space="preserve">: </w:t>
      </w:r>
    </w:p>
    <w:p w14:paraId="2830C6CD" w14:textId="03075C67" w:rsidR="001F224F" w:rsidRPr="00F033D4" w:rsidRDefault="00F033D4" w:rsidP="001414E5">
      <w:pPr>
        <w:widowControl w:val="0"/>
        <w:tabs>
          <w:tab w:val="left" w:pos="540"/>
          <w:tab w:val="left" w:pos="720"/>
        </w:tabs>
        <w:spacing w:before="120" w:after="120" w:line="240" w:lineRule="auto"/>
        <w:ind w:right="85"/>
        <w:jc w:val="center"/>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w:t>
      </w:r>
      <w:r w:rsidRPr="00F033D4">
        <w:rPr>
          <w:rFonts w:ascii="Times New Roman" w:eastAsia="Times New Roman" w:hAnsi="Times New Roman" w:cs="Times New Roman"/>
          <w:b/>
          <w:i/>
          <w:iCs/>
          <w:kern w:val="0"/>
          <w:sz w:val="24"/>
          <w:szCs w:val="24"/>
          <w14:ligatures w14:val="none"/>
        </w:rPr>
        <w:t xml:space="preserve">SIA “Jelgavas nekustamā īpašuma pārvalde” automašīnas </w:t>
      </w:r>
      <w:r w:rsidR="006B714D" w:rsidRPr="006B714D">
        <w:rPr>
          <w:rFonts w:ascii="Times New Roman" w:eastAsia="Calibri" w:hAnsi="Times New Roman" w:cs="Times New Roman"/>
          <w:b/>
          <w:i/>
          <w:iCs/>
          <w:kern w:val="0"/>
          <w:sz w:val="24"/>
          <w:szCs w:val="24"/>
          <w14:ligatures w14:val="none"/>
        </w:rPr>
        <w:t xml:space="preserve">VW KOMBI </w:t>
      </w:r>
      <w:r w:rsidRPr="00F033D4">
        <w:rPr>
          <w:rFonts w:ascii="Times New Roman" w:eastAsia="Times New Roman" w:hAnsi="Times New Roman" w:cs="Times New Roman"/>
          <w:b/>
          <w:i/>
          <w:iCs/>
          <w:kern w:val="0"/>
          <w:sz w:val="24"/>
          <w:szCs w:val="24"/>
          <w14:ligatures w14:val="none"/>
        </w:rPr>
        <w:t xml:space="preserve">atsavināšanas izsole”, </w:t>
      </w:r>
      <w:r w:rsidRPr="00F033D4">
        <w:rPr>
          <w:rFonts w:ascii="Times New Roman" w:eastAsia="Times New Roman" w:hAnsi="Times New Roman" w:cs="Times New Roman"/>
          <w:b/>
          <w:i/>
          <w:iCs/>
          <w:sz w:val="24"/>
          <w:szCs w:val="24"/>
        </w:rPr>
        <w:t>identifikācijas Nr.</w:t>
      </w:r>
      <w:r>
        <w:rPr>
          <w:rFonts w:ascii="Times New Roman" w:eastAsia="Times New Roman" w:hAnsi="Times New Roman" w:cs="Times New Roman"/>
          <w:b/>
          <w:i/>
          <w:iCs/>
          <w:sz w:val="24"/>
          <w:szCs w:val="24"/>
        </w:rPr>
        <w:t xml:space="preserve"> </w:t>
      </w:r>
      <w:r w:rsidRPr="00F033D4">
        <w:rPr>
          <w:rFonts w:ascii="Times New Roman" w:eastAsia="Times New Roman" w:hAnsi="Times New Roman" w:cs="Times New Roman"/>
          <w:b/>
          <w:i/>
          <w:iCs/>
          <w:sz w:val="24"/>
          <w:szCs w:val="24"/>
        </w:rPr>
        <w:t>SIA “JNĪP” – IZS-202</w:t>
      </w:r>
      <w:r w:rsidR="006B714D">
        <w:rPr>
          <w:rFonts w:ascii="Times New Roman" w:eastAsia="Times New Roman" w:hAnsi="Times New Roman" w:cs="Times New Roman"/>
          <w:b/>
          <w:i/>
          <w:iCs/>
          <w:sz w:val="24"/>
          <w:szCs w:val="24"/>
        </w:rPr>
        <w:t>6</w:t>
      </w:r>
      <w:r w:rsidRPr="00F033D4">
        <w:rPr>
          <w:rFonts w:ascii="Times New Roman" w:eastAsia="Times New Roman" w:hAnsi="Times New Roman" w:cs="Times New Roman"/>
          <w:b/>
          <w:i/>
          <w:iCs/>
          <w:sz w:val="24"/>
          <w:szCs w:val="24"/>
        </w:rPr>
        <w:t>-</w:t>
      </w:r>
      <w:r w:rsidR="006B714D">
        <w:rPr>
          <w:rFonts w:ascii="Times New Roman" w:eastAsia="Times New Roman" w:hAnsi="Times New Roman" w:cs="Times New Roman"/>
          <w:b/>
          <w:i/>
          <w:iCs/>
          <w:sz w:val="24"/>
          <w:szCs w:val="24"/>
        </w:rPr>
        <w:t>2</w:t>
      </w:r>
      <w:r>
        <w:rPr>
          <w:rFonts w:ascii="Times New Roman" w:eastAsia="Times New Roman" w:hAnsi="Times New Roman" w:cs="Times New Roman"/>
          <w:b/>
          <w:i/>
          <w:iCs/>
          <w:sz w:val="24"/>
          <w:szCs w:val="24"/>
        </w:rPr>
        <w:t>.</w:t>
      </w:r>
      <w:r w:rsidR="002D5967" w:rsidRPr="002D5967">
        <w:rPr>
          <w:rFonts w:ascii="Times New Roman" w:eastAsia="Times New Roman" w:hAnsi="Times New Roman" w:cs="Times New Roman"/>
          <w:b/>
          <w:i/>
          <w:iCs/>
          <w:sz w:val="24"/>
          <w:szCs w:val="24"/>
        </w:rPr>
        <w:t xml:space="preserve"> </w:t>
      </w:r>
      <w:r w:rsidR="002D5967" w:rsidRPr="00F033D4">
        <w:rPr>
          <w:rFonts w:ascii="Times New Roman" w:eastAsia="Times New Roman" w:hAnsi="Times New Roman" w:cs="Times New Roman"/>
          <w:b/>
          <w:i/>
          <w:iCs/>
          <w:sz w:val="24"/>
          <w:szCs w:val="24"/>
        </w:rPr>
        <w:t xml:space="preserve">Neatvērt pirms </w:t>
      </w:r>
      <w:r w:rsidR="002D5967">
        <w:rPr>
          <w:rFonts w:ascii="Times New Roman" w:eastAsia="Times New Roman" w:hAnsi="Times New Roman" w:cs="Times New Roman"/>
          <w:b/>
          <w:i/>
          <w:iCs/>
          <w:sz w:val="24"/>
          <w:szCs w:val="24"/>
        </w:rPr>
        <w:t>piedāvājumu</w:t>
      </w:r>
      <w:r w:rsidR="002D5967" w:rsidRPr="00F033D4">
        <w:rPr>
          <w:rFonts w:ascii="Times New Roman" w:eastAsia="Times New Roman" w:hAnsi="Times New Roman" w:cs="Times New Roman"/>
          <w:b/>
          <w:i/>
          <w:iCs/>
          <w:sz w:val="24"/>
          <w:szCs w:val="24"/>
        </w:rPr>
        <w:t xml:space="preserve"> atvēršanas sanāksmes</w:t>
      </w:r>
      <w:r w:rsidR="002D5967">
        <w:rPr>
          <w:rFonts w:ascii="Times New Roman" w:eastAsia="Times New Roman" w:hAnsi="Times New Roman" w:cs="Times New Roman"/>
          <w:b/>
          <w:i/>
          <w:iCs/>
          <w:sz w:val="24"/>
          <w:szCs w:val="24"/>
        </w:rPr>
        <w:t>.</w:t>
      </w:r>
      <w:r w:rsidR="002D5967" w:rsidRPr="00F033D4">
        <w:rPr>
          <w:rFonts w:ascii="Times New Roman" w:eastAsia="Times New Roman" w:hAnsi="Times New Roman" w:cs="Times New Roman"/>
          <w:b/>
          <w:bCs/>
          <w:i/>
          <w:iCs/>
          <w:sz w:val="24"/>
          <w:szCs w:val="24"/>
        </w:rPr>
        <w:t>”</w:t>
      </w:r>
    </w:p>
    <w:p w14:paraId="0EB5EE2A" w14:textId="71A22FF4" w:rsidR="007F1A4B" w:rsidRPr="007F1A4B"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Izsoles dalībnieks </w:t>
      </w:r>
      <w:r w:rsidR="001F224F" w:rsidRPr="007F1A4B">
        <w:rPr>
          <w:rFonts w:ascii="Times New Roman" w:eastAsia="Times New Roman" w:hAnsi="Times New Roman" w:cs="Times New Roman"/>
          <w:sz w:val="24"/>
          <w:szCs w:val="24"/>
        </w:rPr>
        <w:t xml:space="preserve">ir tiesīgs grozīt vai atsaukt iesniegto piedāvājumu, rakstiski par to paziņojot SIA “'Jelgavas nekustamā īpašuma pārvalde” Komisijai līdz piedāvājuma iesniegšanas termiņa beigām. </w:t>
      </w:r>
    </w:p>
    <w:p w14:paraId="6FA16254" w14:textId="4A834270" w:rsidR="002D5967"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Grozījumus piedāvājuma dokumentos </w:t>
      </w:r>
      <w:r w:rsidR="00196D0F">
        <w:rPr>
          <w:rFonts w:ascii="Times New Roman" w:eastAsia="Times New Roman" w:hAnsi="Times New Roman" w:cs="Times New Roman"/>
          <w:sz w:val="24"/>
          <w:szCs w:val="24"/>
        </w:rPr>
        <w:t>izsoles dalībnieks</w:t>
      </w:r>
      <w:r w:rsidRPr="007F1A4B">
        <w:rPr>
          <w:rFonts w:ascii="Times New Roman" w:eastAsia="Times New Roman" w:hAnsi="Times New Roman" w:cs="Times New Roman"/>
          <w:sz w:val="24"/>
          <w:szCs w:val="24"/>
        </w:rPr>
        <w:t xml:space="preserve"> noformē un iesniedz tādā pašā kārtībā kā piedāvājumu, slēgtā aploksnē, </w:t>
      </w:r>
      <w:r w:rsidRPr="007C50FD">
        <w:rPr>
          <w:rFonts w:ascii="Times New Roman" w:eastAsia="Times New Roman" w:hAnsi="Times New Roman" w:cs="Times New Roman"/>
          <w:sz w:val="24"/>
          <w:szCs w:val="24"/>
          <w:u w:val="single"/>
        </w:rPr>
        <w:t>papildus norādot</w:t>
      </w:r>
      <w:r w:rsidRPr="007F1A4B">
        <w:rPr>
          <w:rFonts w:ascii="Times New Roman" w:eastAsia="Times New Roman" w:hAnsi="Times New Roman" w:cs="Times New Roman"/>
          <w:sz w:val="24"/>
          <w:szCs w:val="24"/>
        </w:rPr>
        <w:t>:</w:t>
      </w:r>
    </w:p>
    <w:p w14:paraId="0E4CB464" w14:textId="06E4CA14" w:rsidR="001F224F" w:rsidRPr="007C50FD" w:rsidRDefault="007F1A4B" w:rsidP="002D5967">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7C50FD">
        <w:rPr>
          <w:rFonts w:ascii="Times New Roman" w:eastAsia="Times New Roman" w:hAnsi="Times New Roman" w:cs="Times New Roman"/>
          <w:sz w:val="24"/>
          <w:szCs w:val="24"/>
        </w:rPr>
        <w:lastRenderedPageBreak/>
        <w:t>“</w:t>
      </w:r>
      <w:r w:rsidR="002D5967" w:rsidRPr="002D5967">
        <w:rPr>
          <w:rFonts w:ascii="Times New Roman" w:eastAsia="Times New Roman" w:hAnsi="Times New Roman" w:cs="Times New Roman"/>
          <w:bCs/>
          <w:i/>
          <w:iCs/>
          <w:kern w:val="0"/>
          <w:sz w:val="24"/>
          <w:szCs w:val="24"/>
          <w14:ligatures w14:val="none"/>
        </w:rPr>
        <w:t xml:space="preserve">SIA “Jelgavas nekustamā īpašuma pārvalde” automašīnas </w:t>
      </w:r>
      <w:r w:rsidR="00BF7557" w:rsidRPr="00BF7557">
        <w:rPr>
          <w:rFonts w:ascii="Times New Roman" w:eastAsia="Calibri" w:hAnsi="Times New Roman" w:cs="Times New Roman"/>
          <w:bCs/>
          <w:i/>
          <w:iCs/>
          <w:kern w:val="0"/>
          <w:sz w:val="24"/>
          <w:szCs w:val="24"/>
          <w14:ligatures w14:val="none"/>
        </w:rPr>
        <w:t xml:space="preserve">VW KOMBI </w:t>
      </w:r>
      <w:r w:rsidR="002D5967" w:rsidRPr="002D5967">
        <w:rPr>
          <w:rFonts w:ascii="Times New Roman" w:eastAsia="Times New Roman" w:hAnsi="Times New Roman" w:cs="Times New Roman"/>
          <w:bCs/>
          <w:i/>
          <w:iCs/>
          <w:kern w:val="0"/>
          <w:sz w:val="24"/>
          <w:szCs w:val="24"/>
          <w14:ligatures w14:val="none"/>
        </w:rPr>
        <w:t>atsavināšanas izsole”, identifikācijas Nr. SIA “JNĪP” – IZS-202</w:t>
      </w:r>
      <w:r w:rsidR="00BF7557">
        <w:rPr>
          <w:rFonts w:ascii="Times New Roman" w:eastAsia="Times New Roman" w:hAnsi="Times New Roman" w:cs="Times New Roman"/>
          <w:bCs/>
          <w:i/>
          <w:iCs/>
          <w:kern w:val="0"/>
          <w:sz w:val="24"/>
          <w:szCs w:val="24"/>
          <w14:ligatures w14:val="none"/>
        </w:rPr>
        <w:t>6</w:t>
      </w:r>
      <w:r w:rsidR="002D5967" w:rsidRPr="002D5967">
        <w:rPr>
          <w:rFonts w:ascii="Times New Roman" w:eastAsia="Times New Roman" w:hAnsi="Times New Roman" w:cs="Times New Roman"/>
          <w:bCs/>
          <w:i/>
          <w:iCs/>
          <w:kern w:val="0"/>
          <w:sz w:val="24"/>
          <w:szCs w:val="24"/>
          <w14:ligatures w14:val="none"/>
        </w:rPr>
        <w:t>-</w:t>
      </w:r>
      <w:r w:rsidR="00BF7557">
        <w:rPr>
          <w:rFonts w:ascii="Times New Roman" w:eastAsia="Times New Roman" w:hAnsi="Times New Roman" w:cs="Times New Roman"/>
          <w:bCs/>
          <w:i/>
          <w:iCs/>
          <w:kern w:val="0"/>
          <w:sz w:val="24"/>
          <w:szCs w:val="24"/>
          <w14:ligatures w14:val="none"/>
        </w:rPr>
        <w:t>2</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w:t>
      </w:r>
      <w:r w:rsidR="002D5967" w:rsidRPr="002D5967">
        <w:rPr>
          <w:rFonts w:ascii="Times New Roman" w:eastAsia="Times New Roman" w:hAnsi="Times New Roman" w:cs="Times New Roman"/>
          <w:bCs/>
          <w:i/>
          <w:iCs/>
          <w:kern w:val="0"/>
          <w:sz w:val="24"/>
          <w:szCs w:val="24"/>
          <w:u w:val="single"/>
          <w14:ligatures w14:val="none"/>
        </w:rPr>
        <w:t>piedāvājuma grozījumi</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Neatvērt pirms</w:t>
      </w:r>
      <w:r w:rsidR="002D5967" w:rsidRPr="002D5967">
        <w:rPr>
          <w:rFonts w:ascii="Times New Roman" w:eastAsia="Times New Roman" w:hAnsi="Times New Roman" w:cs="Times New Roman"/>
          <w:bCs/>
          <w:i/>
          <w:iCs/>
          <w:sz w:val="24"/>
          <w:szCs w:val="24"/>
        </w:rPr>
        <w:t xml:space="preserve"> piedāvājumu atvēršanas sanāksmes</w:t>
      </w:r>
      <w:r w:rsidR="001F224F" w:rsidRPr="007C50FD">
        <w:rPr>
          <w:rFonts w:ascii="Times New Roman" w:eastAsia="Times New Roman" w:hAnsi="Times New Roman" w:cs="Times New Roman"/>
          <w:sz w:val="24"/>
          <w:szCs w:val="24"/>
        </w:rPr>
        <w:t>”.</w:t>
      </w:r>
    </w:p>
    <w:p w14:paraId="2D93CF89" w14:textId="60461B0C" w:rsidR="007F1A4B" w:rsidRPr="007F1A4B"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Visas izmaksas, kas saistītas ar </w:t>
      </w:r>
      <w:r w:rsidR="007C50FD">
        <w:rPr>
          <w:rFonts w:ascii="Times New Roman" w:eastAsia="Times New Roman" w:hAnsi="Times New Roman" w:cs="Times New Roman"/>
          <w:sz w:val="24"/>
          <w:szCs w:val="24"/>
        </w:rPr>
        <w:t>piedāvājuma</w:t>
      </w:r>
      <w:r w:rsidRPr="007F1A4B">
        <w:rPr>
          <w:rFonts w:ascii="Times New Roman" w:eastAsia="Times New Roman" w:hAnsi="Times New Roman" w:cs="Times New Roman"/>
          <w:sz w:val="24"/>
          <w:szCs w:val="24"/>
        </w:rPr>
        <w:t xml:space="preserve"> sagatavošanu sedz </w:t>
      </w:r>
      <w:r w:rsidR="001414E5">
        <w:rPr>
          <w:rFonts w:ascii="Times New Roman" w:eastAsia="Times New Roman" w:hAnsi="Times New Roman" w:cs="Times New Roman"/>
          <w:sz w:val="24"/>
          <w:szCs w:val="24"/>
          <w:lang w:eastAsia="lv-LV"/>
        </w:rPr>
        <w:t>i</w:t>
      </w:r>
      <w:r w:rsidR="007C50FD">
        <w:rPr>
          <w:rFonts w:ascii="Times New Roman" w:eastAsia="Times New Roman" w:hAnsi="Times New Roman" w:cs="Times New Roman"/>
          <w:sz w:val="24"/>
          <w:szCs w:val="24"/>
          <w:lang w:eastAsia="lv-LV"/>
        </w:rPr>
        <w:t>zsoles dalībnieks</w:t>
      </w:r>
      <w:r w:rsidRPr="007F1A4B">
        <w:rPr>
          <w:rFonts w:ascii="Times New Roman" w:eastAsia="Times New Roman" w:hAnsi="Times New Roman" w:cs="Times New Roman"/>
          <w:sz w:val="24"/>
          <w:szCs w:val="24"/>
        </w:rPr>
        <w:t xml:space="preserve">. </w:t>
      </w:r>
    </w:p>
    <w:p w14:paraId="577BB5DC" w14:textId="55DDC3B0" w:rsidR="007F1A4B" w:rsidRPr="007F1A4B"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Pr>
          <w:rFonts w:ascii="Times New Roman" w:eastAsia="Times New Roman" w:hAnsi="Times New Roman" w:cs="Times New Roman"/>
          <w:sz w:val="24"/>
          <w:szCs w:val="24"/>
          <w:lang w:eastAsia="lv-LV"/>
        </w:rPr>
        <w:t xml:space="preserve"> dalībnieks </w:t>
      </w:r>
      <w:r w:rsidR="001F224F" w:rsidRPr="007F1A4B">
        <w:rPr>
          <w:rFonts w:ascii="Times New Roman" w:eastAsia="Times New Roman" w:hAnsi="Times New Roman" w:cs="Times New Roman"/>
          <w:sz w:val="24"/>
          <w:szCs w:val="24"/>
        </w:rPr>
        <w:t xml:space="preserve">var iesniegt tikai vienu </w:t>
      </w:r>
      <w:r>
        <w:rPr>
          <w:rFonts w:ascii="Times New Roman" w:eastAsia="Times New Roman" w:hAnsi="Times New Roman" w:cs="Times New Roman"/>
          <w:sz w:val="24"/>
          <w:szCs w:val="24"/>
        </w:rPr>
        <w:t>piedāvājuma</w:t>
      </w:r>
      <w:r w:rsidR="001F224F" w:rsidRPr="007F1A4B">
        <w:rPr>
          <w:rFonts w:ascii="Times New Roman" w:eastAsia="Times New Roman" w:hAnsi="Times New Roman" w:cs="Times New Roman"/>
          <w:sz w:val="24"/>
          <w:szCs w:val="24"/>
        </w:rPr>
        <w:t xml:space="preserve"> variantu</w:t>
      </w:r>
      <w:r>
        <w:rPr>
          <w:rFonts w:ascii="Times New Roman" w:eastAsia="Times New Roman" w:hAnsi="Times New Roman" w:cs="Times New Roman"/>
          <w:sz w:val="24"/>
          <w:szCs w:val="24"/>
        </w:rPr>
        <w:t xml:space="preserve"> un</w:t>
      </w:r>
      <w:r w:rsidR="001F224F" w:rsidRPr="007F1A4B">
        <w:rPr>
          <w:rFonts w:ascii="Times New Roman" w:eastAsia="Times New Roman" w:hAnsi="Times New Roman" w:cs="Times New Roman"/>
          <w:sz w:val="24"/>
          <w:szCs w:val="24"/>
        </w:rPr>
        <w:t xml:space="preserve"> iesniegtie dokumenti netiek atdoti atpakaļ</w:t>
      </w:r>
      <w:r>
        <w:rPr>
          <w:rFonts w:ascii="Times New Roman" w:eastAsia="Times New Roman" w:hAnsi="Times New Roman" w:cs="Times New Roman"/>
          <w:sz w:val="24"/>
          <w:szCs w:val="24"/>
        </w:rPr>
        <w:t>, izņemot 5.1</w:t>
      </w:r>
      <w:r w:rsidR="002D5967">
        <w:rPr>
          <w:rFonts w:ascii="Times New Roman" w:eastAsia="Times New Roman" w:hAnsi="Times New Roman" w:cs="Times New Roman"/>
          <w:sz w:val="24"/>
          <w:szCs w:val="24"/>
        </w:rPr>
        <w:t>1</w:t>
      </w:r>
      <w:r>
        <w:rPr>
          <w:rFonts w:ascii="Times New Roman" w:eastAsia="Times New Roman" w:hAnsi="Times New Roman" w:cs="Times New Roman"/>
          <w:sz w:val="24"/>
          <w:szCs w:val="24"/>
        </w:rPr>
        <w:t>.apakšpunkta gadījumus</w:t>
      </w:r>
      <w:r w:rsidR="001F224F" w:rsidRPr="007F1A4B">
        <w:rPr>
          <w:rFonts w:ascii="Times New Roman" w:eastAsia="Times New Roman" w:hAnsi="Times New Roman" w:cs="Times New Roman"/>
          <w:sz w:val="24"/>
          <w:szCs w:val="24"/>
        </w:rPr>
        <w:t xml:space="preserve">. </w:t>
      </w:r>
    </w:p>
    <w:p w14:paraId="4E8F06E7" w14:textId="5A8CE1DD" w:rsidR="007F1A4B" w:rsidRPr="007F1A4B"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Visi </w:t>
      </w:r>
      <w:r w:rsidR="007C50FD">
        <w:rPr>
          <w:rFonts w:ascii="Times New Roman" w:eastAsia="Times New Roman" w:hAnsi="Times New Roman" w:cs="Times New Roman"/>
          <w:sz w:val="24"/>
          <w:szCs w:val="24"/>
        </w:rPr>
        <w:t>iedāvājami</w:t>
      </w:r>
      <w:r w:rsidRPr="007F1A4B">
        <w:rPr>
          <w:rFonts w:ascii="Times New Roman" w:eastAsia="Times New Roman" w:hAnsi="Times New Roman" w:cs="Times New Roman"/>
          <w:sz w:val="24"/>
          <w:szCs w:val="24"/>
        </w:rPr>
        <w:t xml:space="preserve">, kas saņemti atvērtā vai bojātā veidā, </w:t>
      </w:r>
      <w:r w:rsidR="007C50FD">
        <w:rPr>
          <w:rFonts w:ascii="Times New Roman" w:eastAsia="Times New Roman" w:hAnsi="Times New Roman" w:cs="Times New Roman"/>
          <w:sz w:val="24"/>
          <w:szCs w:val="24"/>
        </w:rPr>
        <w:t xml:space="preserve">vai saņemti </w:t>
      </w:r>
      <w:r w:rsidR="007C50FD" w:rsidRPr="007F1A4B">
        <w:rPr>
          <w:rFonts w:ascii="Times New Roman" w:eastAsia="Times New Roman" w:hAnsi="Times New Roman" w:cs="Times New Roman"/>
          <w:sz w:val="24"/>
          <w:szCs w:val="24"/>
        </w:rPr>
        <w:t>pēc nolikum</w:t>
      </w:r>
      <w:r w:rsidR="007C50FD">
        <w:rPr>
          <w:rFonts w:ascii="Times New Roman" w:eastAsia="Times New Roman" w:hAnsi="Times New Roman" w:cs="Times New Roman"/>
          <w:sz w:val="24"/>
          <w:szCs w:val="24"/>
        </w:rPr>
        <w: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noteiktā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izsoles piedāvājumu iesniegšanas</w:t>
      </w:r>
      <w:r w:rsidR="007C50FD" w:rsidRPr="007F1A4B">
        <w:rPr>
          <w:rFonts w:ascii="Times New Roman" w:eastAsia="Times New Roman" w:hAnsi="Times New Roman" w:cs="Times New Roman"/>
          <w:sz w:val="24"/>
          <w:szCs w:val="24"/>
        </w:rPr>
        <w:t xml:space="preserve"> termiņa</w:t>
      </w:r>
      <w:r w:rsidR="007C50FD">
        <w:rPr>
          <w:rFonts w:ascii="Times New Roman" w:eastAsia="Times New Roman" w:hAnsi="Times New Roman" w:cs="Times New Roman"/>
          <w:sz w:val="24"/>
          <w:szCs w:val="24"/>
        </w:rPr>
        <w:t>,</w:t>
      </w:r>
      <w:r w:rsidR="007C50FD" w:rsidRPr="007F1A4B">
        <w:rPr>
          <w:rFonts w:ascii="Times New Roman" w:eastAsia="Times New Roman" w:hAnsi="Times New Roman" w:cs="Times New Roman"/>
          <w:sz w:val="24"/>
          <w:szCs w:val="24"/>
        </w:rPr>
        <w:t xml:space="preserve"> </w:t>
      </w:r>
      <w:r w:rsidRPr="007F1A4B">
        <w:rPr>
          <w:rFonts w:ascii="Times New Roman" w:eastAsia="Times New Roman" w:hAnsi="Times New Roman" w:cs="Times New Roman"/>
          <w:sz w:val="24"/>
          <w:szCs w:val="24"/>
        </w:rPr>
        <w:t>netiks pieņemti un tiks nodoti</w:t>
      </w:r>
      <w:r w:rsidR="007C50FD">
        <w:rPr>
          <w:rFonts w:ascii="Times New Roman" w:eastAsia="Times New Roman" w:hAnsi="Times New Roman" w:cs="Times New Roman"/>
          <w:sz w:val="24"/>
          <w:szCs w:val="24"/>
        </w:rPr>
        <w:t xml:space="preserve"> vai nosūtīti</w:t>
      </w:r>
      <w:r w:rsidRPr="007F1A4B">
        <w:rPr>
          <w:rFonts w:ascii="Times New Roman" w:eastAsia="Times New Roman" w:hAnsi="Times New Roman" w:cs="Times New Roman"/>
          <w:sz w:val="24"/>
          <w:szCs w:val="24"/>
        </w:rPr>
        <w:t xml:space="preserve"> atpakaļ iesniedzējam. </w:t>
      </w:r>
    </w:p>
    <w:p w14:paraId="037FC43C" w14:textId="54658752" w:rsidR="00625360" w:rsidRPr="00625360"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625360">
        <w:rPr>
          <w:rFonts w:ascii="Times New Roman" w:eastAsia="Times New Roman" w:hAnsi="Times New Roman" w:cs="Times New Roman"/>
          <w:sz w:val="24"/>
          <w:szCs w:val="24"/>
        </w:rPr>
        <w:t>Piedāvājumus</w:t>
      </w:r>
      <w:r w:rsidR="001F224F" w:rsidRPr="00625360">
        <w:rPr>
          <w:rFonts w:ascii="Times New Roman" w:eastAsia="Times New Roman" w:hAnsi="Times New Roman" w:cs="Times New Roman"/>
          <w:sz w:val="24"/>
          <w:szCs w:val="24"/>
        </w:rPr>
        <w:t xml:space="preserve"> reģistrē </w:t>
      </w:r>
      <w:r w:rsidR="001414E5" w:rsidRPr="00625360">
        <w:rPr>
          <w:rFonts w:ascii="Times New Roman" w:eastAsia="Times New Roman" w:hAnsi="Times New Roman" w:cs="Times New Roman"/>
          <w:sz w:val="24"/>
          <w:szCs w:val="24"/>
        </w:rPr>
        <w:t>iesniegšanas secībā</w:t>
      </w:r>
      <w:r w:rsidR="001414E5">
        <w:rPr>
          <w:rFonts w:ascii="Times New Roman" w:eastAsia="Times New Roman" w:hAnsi="Times New Roman" w:cs="Times New Roman"/>
          <w:sz w:val="24"/>
          <w:szCs w:val="24"/>
        </w:rPr>
        <w:t xml:space="preserve"> i</w:t>
      </w:r>
      <w:r w:rsidRPr="00625360">
        <w:rPr>
          <w:rFonts w:ascii="Times New Roman" w:eastAsia="Times New Roman" w:hAnsi="Times New Roman" w:cs="Times New Roman"/>
          <w:sz w:val="24"/>
          <w:szCs w:val="24"/>
        </w:rPr>
        <w:t xml:space="preserve">zsoles piedāvājumu </w:t>
      </w:r>
      <w:r w:rsidR="001F224F" w:rsidRPr="00625360">
        <w:rPr>
          <w:rFonts w:ascii="Times New Roman" w:eastAsia="Times New Roman" w:hAnsi="Times New Roman" w:cs="Times New Roman"/>
          <w:sz w:val="24"/>
          <w:szCs w:val="24"/>
        </w:rPr>
        <w:t>reģistrācijas lapā,</w:t>
      </w:r>
      <w:r w:rsidRPr="00625360">
        <w:rPr>
          <w:rFonts w:ascii="Times New Roman" w:eastAsia="Times New Roman" w:hAnsi="Times New Roman" w:cs="Times New Roman"/>
          <w:sz w:val="24"/>
          <w:szCs w:val="24"/>
        </w:rPr>
        <w:t xml:space="preserve"> norādot:</w:t>
      </w:r>
      <w:r w:rsidR="001F224F" w:rsidRPr="00625360">
        <w:rPr>
          <w:rFonts w:ascii="Times New Roman" w:eastAsia="Times New Roman" w:hAnsi="Times New Roman" w:cs="Times New Roman"/>
          <w:sz w:val="24"/>
          <w:szCs w:val="24"/>
        </w:rPr>
        <w:t xml:space="preserve"> </w:t>
      </w:r>
      <w:r w:rsidRPr="00625360">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38E63C83" w:rsidR="001F224F" w:rsidRPr="00625360" w:rsidRDefault="001F224F" w:rsidP="00BE50CC">
      <w:pPr>
        <w:pStyle w:val="ListParagraph"/>
        <w:numPr>
          <w:ilvl w:val="0"/>
          <w:numId w:val="2"/>
        </w:numPr>
        <w:spacing w:before="120" w:after="120" w:line="240" w:lineRule="auto"/>
        <w:ind w:left="284" w:right="84" w:hanging="284"/>
        <w:contextualSpacing w:val="0"/>
        <w:jc w:val="both"/>
        <w:rPr>
          <w:rFonts w:ascii="Times New Roman" w:eastAsia="Times New Roman" w:hAnsi="Times New Roman" w:cs="Times New Roman"/>
          <w:sz w:val="24"/>
          <w:szCs w:val="24"/>
        </w:rPr>
      </w:pPr>
      <w:r w:rsidRPr="008F0C86">
        <w:rPr>
          <w:rFonts w:ascii="Times New Roman" w:hAnsi="Times New Roman" w:cs="Times New Roman"/>
          <w:b/>
          <w:bCs/>
          <w:sz w:val="24"/>
          <w:szCs w:val="24"/>
        </w:rPr>
        <w:t>Izsoles</w:t>
      </w:r>
      <w:r w:rsidRPr="007F1A4B">
        <w:rPr>
          <w:rFonts w:ascii="Times New Roman" w:eastAsia="Times New Roman" w:hAnsi="Times New Roman" w:cs="Times New Roman"/>
          <w:b/>
          <w:bCs/>
          <w:sz w:val="24"/>
          <w:szCs w:val="24"/>
          <w:lang w:eastAsia="lv-LV"/>
        </w:rPr>
        <w:t xml:space="preserve"> norise:</w:t>
      </w:r>
    </w:p>
    <w:p w14:paraId="3795AF45" w14:textId="4133681F" w:rsidR="001F224F" w:rsidRPr="007F1A4B"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F224F" w:rsidRPr="007F1A4B">
        <w:rPr>
          <w:rFonts w:ascii="Times New Roman" w:eastAsia="Times New Roman" w:hAnsi="Times New Roman" w:cs="Times New Roman"/>
          <w:sz w:val="24"/>
          <w:szCs w:val="24"/>
          <w:lang w:eastAsia="lv-LV"/>
        </w:rPr>
        <w:t xml:space="preserve">zsole var notikt, ja uz to </w:t>
      </w:r>
      <w:r>
        <w:rPr>
          <w:rFonts w:ascii="Times New Roman" w:eastAsia="Times New Roman" w:hAnsi="Times New Roman" w:cs="Times New Roman"/>
          <w:sz w:val="24"/>
          <w:szCs w:val="24"/>
          <w:lang w:eastAsia="lv-LV"/>
        </w:rPr>
        <w:t>piedāvājumu iesniedzis</w:t>
      </w:r>
      <w:r w:rsidR="001F224F" w:rsidRPr="007F1A4B">
        <w:rPr>
          <w:rFonts w:ascii="Times New Roman" w:eastAsia="Times New Roman" w:hAnsi="Times New Roman" w:cs="Times New Roman"/>
          <w:sz w:val="24"/>
          <w:szCs w:val="24"/>
          <w:lang w:eastAsia="lv-LV"/>
        </w:rPr>
        <w:t xml:space="preserve"> vismaz 1 (</w:t>
      </w:r>
      <w:r w:rsidR="001F224F" w:rsidRPr="007F1A4B">
        <w:rPr>
          <w:rFonts w:ascii="Times New Roman" w:eastAsia="Times New Roman" w:hAnsi="Times New Roman" w:cs="Times New Roman"/>
          <w:i/>
          <w:iCs/>
          <w:sz w:val="24"/>
          <w:szCs w:val="24"/>
          <w:lang w:eastAsia="lv-LV"/>
        </w:rPr>
        <w:t>viens</w:t>
      </w:r>
      <w:r w:rsidR="001F224F" w:rsidRPr="007F1A4B">
        <w:rPr>
          <w:rFonts w:ascii="Times New Roman" w:eastAsia="Times New Roman" w:hAnsi="Times New Roman" w:cs="Times New Roman"/>
          <w:sz w:val="24"/>
          <w:szCs w:val="24"/>
          <w:lang w:eastAsia="lv-LV"/>
        </w:rPr>
        <w:t>) izsoles dalībnieks</w:t>
      </w:r>
      <w:r>
        <w:rPr>
          <w:rFonts w:ascii="Times New Roman" w:eastAsia="Times New Roman" w:hAnsi="Times New Roman" w:cs="Times New Roman"/>
          <w:sz w:val="24"/>
          <w:szCs w:val="24"/>
          <w:lang w:eastAsia="lv-LV"/>
        </w:rPr>
        <w:t>.</w:t>
      </w:r>
    </w:p>
    <w:p w14:paraId="26B214D9" w14:textId="4C979E0C" w:rsidR="00625360" w:rsidRP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 xml:space="preserve">iedāvājumi tiek atvērti šajā </w:t>
      </w:r>
      <w:r>
        <w:rPr>
          <w:rFonts w:ascii="Times New Roman" w:eastAsia="Times New Roman" w:hAnsi="Times New Roman" w:cs="Times New Roman"/>
          <w:sz w:val="24"/>
          <w:szCs w:val="24"/>
          <w:lang w:eastAsia="lv-LV"/>
        </w:rPr>
        <w:t>n</w:t>
      </w:r>
      <w:r w:rsidR="00625360" w:rsidRPr="00625360">
        <w:rPr>
          <w:rFonts w:ascii="Times New Roman" w:eastAsia="Times New Roman" w:hAnsi="Times New Roman" w:cs="Times New Roman"/>
          <w:sz w:val="24"/>
          <w:szCs w:val="24"/>
          <w:lang w:eastAsia="lv-LV"/>
        </w:rPr>
        <w:t>olikumā noteiktajā laikā un vietā.</w:t>
      </w:r>
      <w:r>
        <w:rPr>
          <w:rFonts w:ascii="Times New Roman" w:eastAsia="Times New Roman" w:hAnsi="Times New Roman" w:cs="Times New Roman"/>
          <w:sz w:val="24"/>
          <w:szCs w:val="24"/>
          <w:lang w:eastAsia="lv-LV"/>
        </w:rPr>
        <w:t xml:space="preserve"> </w:t>
      </w:r>
      <w:r w:rsidR="00625360" w:rsidRPr="001414E5">
        <w:rPr>
          <w:rFonts w:ascii="Times New Roman" w:eastAsia="Times New Roman" w:hAnsi="Times New Roman" w:cs="Times New Roman"/>
          <w:sz w:val="24"/>
          <w:szCs w:val="24"/>
          <w:lang w:eastAsia="lv-LV"/>
        </w:rPr>
        <w:t>Piedāvājumu atvēršana ir atklāta.</w:t>
      </w:r>
    </w:p>
    <w:p w14:paraId="24989134" w14:textId="2F81A47F" w:rsidR="00625360"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iedāvājumus Komisija atver to iesniegšanas secībā</w:t>
      </w:r>
      <w:r w:rsidR="00625360" w:rsidRPr="001414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Komisija</w:t>
      </w:r>
      <w:r w:rsidRPr="001414E5">
        <w:rPr>
          <w:rFonts w:ascii="Times New Roman" w:eastAsia="Times New Roman" w:hAnsi="Times New Roman" w:cs="Times New Roman"/>
          <w:sz w:val="24"/>
          <w:szCs w:val="24"/>
          <w:lang w:eastAsia="lv-LV"/>
        </w:rPr>
        <w:t xml:space="preserve"> dalībnieku klātbūtnē atver slēgtās aploksnēs iesniegtos piedāvājumus un uz tiem parakstās. </w:t>
      </w:r>
    </w:p>
    <w:p w14:paraId="0E671C61" w14:textId="28DF5D93"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Pēc aplokšņu atvēršanas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no iesniegtajiem piedāvājumiem sastāda piedāvāto cenu sarakstu, atraida nederīgos piedāvājumus, atzīmējot to izsoles protokolā, un, ja nav nekādu šaubu, paziņo, ka izsole pabeigta, kā arī nosauc visaugstāko cenu un personu, kas to nosolījusi.</w:t>
      </w:r>
    </w:p>
    <w:p w14:paraId="0148B6B7" w14:textId="510A124E"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Ja pēc visu aplokšņu atvēršanas izrādās, ka vairāki izsoles dalībnieki piedāvājuši vienādu augstāko cenu,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turpina izsoli, pieņemot rakstiskus piedāvājumus no personām, kuras piedāvājušas vienādu augstāko cenu</w:t>
      </w:r>
      <w:r>
        <w:rPr>
          <w:rFonts w:ascii="Times New Roman" w:eastAsia="Times New Roman" w:hAnsi="Times New Roman" w:cs="Times New Roman"/>
          <w:sz w:val="24"/>
          <w:szCs w:val="24"/>
          <w:lang w:eastAsia="lv-LV"/>
        </w:rPr>
        <w:t>.</w:t>
      </w:r>
    </w:p>
    <w:p w14:paraId="77CA7069" w14:textId="20542BE5" w:rsidR="00F60E4B" w:rsidRDefault="00F60E4B"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izsoles uzvarētāju nosaka dalībnieku, kura piedāvājums atbilst izsoles nolikuma prasībām un kurš piedāvājis </w:t>
      </w:r>
      <w:r w:rsidRPr="003D4EEC">
        <w:rPr>
          <w:rFonts w:ascii="Times New Roman" w:eastAsia="Times New Roman" w:hAnsi="Times New Roman" w:cs="Times New Roman"/>
          <w:sz w:val="24"/>
          <w:szCs w:val="24"/>
          <w:lang w:eastAsia="lv-LV"/>
        </w:rPr>
        <w:t>visaugstāk</w:t>
      </w:r>
      <w:r>
        <w:rPr>
          <w:rFonts w:ascii="Times New Roman" w:eastAsia="Times New Roman" w:hAnsi="Times New Roman" w:cs="Times New Roman"/>
          <w:sz w:val="24"/>
          <w:szCs w:val="24"/>
          <w:lang w:eastAsia="lv-LV"/>
        </w:rPr>
        <w:t>o</w:t>
      </w:r>
      <w:r w:rsidRPr="003D4EEC">
        <w:rPr>
          <w:rFonts w:ascii="Times New Roman" w:eastAsia="Times New Roman" w:hAnsi="Times New Roman" w:cs="Times New Roman"/>
          <w:sz w:val="24"/>
          <w:szCs w:val="24"/>
          <w:lang w:eastAsia="lv-LV"/>
        </w:rPr>
        <w:t xml:space="preserve"> cen</w:t>
      </w:r>
      <w:r>
        <w:rPr>
          <w:rFonts w:ascii="Times New Roman" w:eastAsia="Times New Roman" w:hAnsi="Times New Roman" w:cs="Times New Roman"/>
          <w:sz w:val="24"/>
          <w:szCs w:val="24"/>
          <w:lang w:eastAsia="lv-LV"/>
        </w:rPr>
        <w:t>u.</w:t>
      </w:r>
    </w:p>
    <w:p w14:paraId="3C46460F" w14:textId="2B8FEC27" w:rsidR="003D4EEC" w:rsidRPr="001414E5"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piedāvājumu atvēršanas norisi un vērtēšan</w:t>
      </w:r>
      <w:r>
        <w:rPr>
          <w:rFonts w:ascii="Times New Roman" w:eastAsia="Times New Roman" w:hAnsi="Times New Roman" w:cs="Times New Roman"/>
          <w:sz w:val="24"/>
          <w:szCs w:val="24"/>
          <w:lang w:eastAsia="lv-LV"/>
        </w:rPr>
        <w:t xml:space="preserve">u </w:t>
      </w:r>
      <w:r w:rsidRPr="001414E5">
        <w:rPr>
          <w:rFonts w:ascii="Times New Roman" w:eastAsia="Times New Roman" w:hAnsi="Times New Roman" w:cs="Times New Roman"/>
          <w:sz w:val="24"/>
          <w:szCs w:val="24"/>
          <w:lang w:eastAsia="lv-LV"/>
        </w:rPr>
        <w:t>protokolē.</w:t>
      </w:r>
      <w:r w:rsidRPr="003D4EEC">
        <w:t xml:space="preserve">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apstiprina izsoles protokolu septiņu dienu laikā pēc izsoles.</w:t>
      </w:r>
    </w:p>
    <w:p w14:paraId="256CCE7E" w14:textId="5768743C" w:rsidR="00625360" w:rsidRPr="003D4EEC"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piedāvājumā ietverto informāciju izmanto tikai izsoles rezultātu noteikšanai un</w:t>
      </w:r>
      <w:r w:rsidR="003D4EEC">
        <w:rPr>
          <w:rFonts w:ascii="Times New Roman" w:eastAsia="Times New Roman" w:hAnsi="Times New Roman" w:cs="Times New Roman"/>
          <w:sz w:val="24"/>
          <w:szCs w:val="24"/>
          <w:lang w:eastAsia="lv-LV"/>
        </w:rPr>
        <w:t xml:space="preserve"> </w:t>
      </w:r>
      <w:r w:rsidRPr="003D4EEC">
        <w:rPr>
          <w:rFonts w:ascii="Times New Roman" w:eastAsia="Times New Roman" w:hAnsi="Times New Roman" w:cs="Times New Roman"/>
          <w:sz w:val="24"/>
          <w:szCs w:val="24"/>
          <w:lang w:eastAsia="lv-LV"/>
        </w:rPr>
        <w:t>līgumu slēgšanai.</w:t>
      </w:r>
    </w:p>
    <w:p w14:paraId="3FEFD5F2" w14:textId="5C4BCF17" w:rsidR="00B62032" w:rsidRPr="00B62032" w:rsidRDefault="00B62032" w:rsidP="00BE50CC">
      <w:pPr>
        <w:pStyle w:val="ListParagraph"/>
        <w:numPr>
          <w:ilvl w:val="0"/>
          <w:numId w:val="2"/>
        </w:numPr>
        <w:spacing w:before="120" w:after="120" w:line="240" w:lineRule="auto"/>
        <w:ind w:left="426" w:right="84" w:hanging="426"/>
        <w:contextualSpacing w:val="0"/>
        <w:jc w:val="both"/>
        <w:rPr>
          <w:rFonts w:ascii="Times New Roman" w:eastAsia="Times New Roman" w:hAnsi="Times New Roman" w:cs="Times New Roman"/>
          <w:b/>
          <w:bCs/>
          <w:sz w:val="24"/>
          <w:szCs w:val="24"/>
          <w:lang w:eastAsia="lv-LV"/>
        </w:rPr>
      </w:pPr>
      <w:r w:rsidRPr="00B62032">
        <w:rPr>
          <w:rFonts w:ascii="Times New Roman" w:eastAsia="Times New Roman" w:hAnsi="Times New Roman" w:cs="Times New Roman"/>
          <w:b/>
          <w:bCs/>
          <w:sz w:val="24"/>
          <w:szCs w:val="24"/>
          <w:lang w:eastAsia="lv-LV"/>
        </w:rPr>
        <w:t>Lēmum</w:t>
      </w:r>
      <w:r>
        <w:rPr>
          <w:rFonts w:ascii="Times New Roman" w:eastAsia="Times New Roman" w:hAnsi="Times New Roman" w:cs="Times New Roman"/>
          <w:b/>
          <w:bCs/>
          <w:sz w:val="24"/>
          <w:szCs w:val="24"/>
          <w:lang w:eastAsia="lv-LV"/>
        </w:rPr>
        <w:t>a paziņošana un līguma slēgšana</w:t>
      </w:r>
    </w:p>
    <w:p w14:paraId="013C6B28" w14:textId="67CB7566" w:rsidR="00B62032"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Komisijas lēmums tiek paziņots visiem </w:t>
      </w:r>
      <w:r w:rsidR="003D4EEC">
        <w:rPr>
          <w:rFonts w:ascii="Times New Roman" w:eastAsia="Times New Roman" w:hAnsi="Times New Roman" w:cs="Times New Roman"/>
          <w:sz w:val="24"/>
          <w:szCs w:val="24"/>
          <w:lang w:eastAsia="lv-LV"/>
        </w:rPr>
        <w:t>dalībniekiem</w:t>
      </w:r>
      <w:r w:rsidRPr="00B62032">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sz w:val="24"/>
          <w:szCs w:val="24"/>
          <w:lang w:eastAsia="lv-LV"/>
        </w:rPr>
        <w:t>kuri</w:t>
      </w:r>
      <w:r w:rsidRPr="00B62032">
        <w:rPr>
          <w:rFonts w:ascii="Times New Roman" w:eastAsia="Times New Roman" w:hAnsi="Times New Roman" w:cs="Times New Roman"/>
          <w:sz w:val="24"/>
          <w:szCs w:val="24"/>
          <w:lang w:eastAsia="lv-LV"/>
        </w:rPr>
        <w:t xml:space="preserve"> iesnieguši </w:t>
      </w:r>
      <w:r w:rsidR="003D4EEC">
        <w:rPr>
          <w:rFonts w:ascii="Times New Roman" w:eastAsia="Times New Roman" w:hAnsi="Times New Roman" w:cs="Times New Roman"/>
          <w:sz w:val="24"/>
          <w:szCs w:val="24"/>
          <w:lang w:eastAsia="lv-LV"/>
        </w:rPr>
        <w:t xml:space="preserve">piedāvājumu </w:t>
      </w:r>
      <w:r w:rsidRPr="003D4EEC">
        <w:rPr>
          <w:rFonts w:ascii="Times New Roman" w:eastAsia="Times New Roman" w:hAnsi="Times New Roman" w:cs="Times New Roman"/>
          <w:sz w:val="24"/>
          <w:szCs w:val="24"/>
          <w:lang w:eastAsia="lv-LV"/>
        </w:rPr>
        <w:t xml:space="preserve">izsolei, neatkarīgi no tā, vai viņi piedalījušies </w:t>
      </w:r>
      <w:r w:rsidR="00196D0F">
        <w:rPr>
          <w:rFonts w:ascii="Times New Roman" w:eastAsia="Times New Roman" w:hAnsi="Times New Roman" w:cs="Times New Roman"/>
          <w:sz w:val="24"/>
          <w:szCs w:val="24"/>
          <w:lang w:eastAsia="lv-LV"/>
        </w:rPr>
        <w:t>piedāvājumu</w:t>
      </w:r>
      <w:r w:rsidRPr="003D4EEC">
        <w:rPr>
          <w:rFonts w:ascii="Times New Roman" w:eastAsia="Times New Roman" w:hAnsi="Times New Roman" w:cs="Times New Roman"/>
          <w:sz w:val="24"/>
          <w:szCs w:val="24"/>
          <w:lang w:eastAsia="lv-LV"/>
        </w:rPr>
        <w:t xml:space="preserve"> atvēršanā.</w:t>
      </w:r>
    </w:p>
    <w:p w14:paraId="6302EAA2" w14:textId="63670C0F" w:rsidR="003D4EEC" w:rsidRPr="003D4EEC"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Pirkuma līgums starp </w:t>
      </w:r>
      <w:r>
        <w:rPr>
          <w:rFonts w:ascii="Times New Roman" w:eastAsia="Times New Roman" w:hAnsi="Times New Roman" w:cs="Times New Roman"/>
          <w:bCs/>
          <w:sz w:val="24"/>
          <w:szCs w:val="24"/>
        </w:rPr>
        <w:t>Sabiedrību</w:t>
      </w:r>
      <w:r w:rsidRPr="003D4EEC">
        <w:rPr>
          <w:rFonts w:ascii="Times New Roman" w:eastAsia="Times New Roman" w:hAnsi="Times New Roman" w:cs="Times New Roman"/>
          <w:bCs/>
          <w:sz w:val="24"/>
          <w:szCs w:val="24"/>
        </w:rPr>
        <w:t xml:space="preserve"> </w:t>
      </w:r>
      <w:r w:rsidRPr="003D4EEC">
        <w:rPr>
          <w:rFonts w:ascii="Times New Roman" w:eastAsia="Times New Roman" w:hAnsi="Times New Roman" w:cs="Times New Roman"/>
          <w:sz w:val="24"/>
          <w:szCs w:val="24"/>
          <w:lang w:eastAsia="lv-LV"/>
        </w:rPr>
        <w:t xml:space="preserve">un izsoles uzvarētāju </w:t>
      </w:r>
      <w:r>
        <w:rPr>
          <w:rFonts w:ascii="Times New Roman" w:eastAsia="Times New Roman" w:hAnsi="Times New Roman" w:cs="Times New Roman"/>
          <w:sz w:val="24"/>
          <w:szCs w:val="24"/>
          <w:lang w:eastAsia="lv-LV"/>
        </w:rPr>
        <w:t xml:space="preserve">tiek parakstīts </w:t>
      </w:r>
      <w:r w:rsidRPr="003D4EEC">
        <w:rPr>
          <w:rFonts w:ascii="Times New Roman" w:eastAsia="Times New Roman" w:hAnsi="Times New Roman" w:cs="Times New Roman"/>
          <w:sz w:val="24"/>
          <w:szCs w:val="24"/>
          <w:lang w:eastAsia="lv-LV"/>
        </w:rPr>
        <w:t>trīsdesmit dienu laikā pēc izsoles rezultātu apstiprināšanas.</w:t>
      </w:r>
    </w:p>
    <w:p w14:paraId="2F886AAB" w14:textId="3566DBF9" w:rsidR="00B62032" w:rsidRPr="003D4EEC"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Piedāvāta augstākā summa </w:t>
      </w:r>
      <w:r w:rsidR="003D4EEC">
        <w:rPr>
          <w:rFonts w:ascii="Times New Roman" w:eastAsia="Times New Roman" w:hAnsi="Times New Roman" w:cs="Times New Roman"/>
          <w:sz w:val="24"/>
          <w:szCs w:val="24"/>
          <w:lang w:eastAsia="lv-LV"/>
        </w:rPr>
        <w:t>i</w:t>
      </w:r>
      <w:r w:rsidRPr="00B62032">
        <w:rPr>
          <w:rFonts w:ascii="Times New Roman" w:eastAsia="Times New Roman" w:hAnsi="Times New Roman" w:cs="Times New Roman"/>
          <w:sz w:val="24"/>
          <w:szCs w:val="24"/>
          <w:lang w:eastAsia="lv-LV"/>
        </w:rPr>
        <w:t>zsoles uzvarētājam jāsamaksā desmit dienu laikā, pēc</w:t>
      </w:r>
      <w:r w:rsidR="003D4EEC">
        <w:rPr>
          <w:rFonts w:ascii="Times New Roman" w:eastAsia="Times New Roman" w:hAnsi="Times New Roman" w:cs="Times New Roman"/>
          <w:sz w:val="24"/>
          <w:szCs w:val="24"/>
          <w:lang w:eastAsia="lv-LV"/>
        </w:rPr>
        <w:t xml:space="preserve"> p</w:t>
      </w:r>
      <w:r w:rsidRPr="003D4EEC">
        <w:rPr>
          <w:rFonts w:ascii="Times New Roman" w:eastAsia="Times New Roman" w:hAnsi="Times New Roman" w:cs="Times New Roman"/>
          <w:sz w:val="24"/>
          <w:szCs w:val="24"/>
          <w:lang w:eastAsia="lv-LV"/>
        </w:rPr>
        <w:t>irkuma līgums noslēgšanas un Sabiedrības izsniegtā rēķina</w:t>
      </w:r>
      <w:r w:rsidR="00F60E4B">
        <w:rPr>
          <w:rFonts w:ascii="Times New Roman" w:eastAsia="Times New Roman" w:hAnsi="Times New Roman" w:cs="Times New Roman"/>
          <w:sz w:val="24"/>
          <w:szCs w:val="24"/>
          <w:lang w:eastAsia="lv-LV"/>
        </w:rPr>
        <w:t>.</w:t>
      </w:r>
    </w:p>
    <w:sectPr w:rsidR="00B62032" w:rsidRPr="003D4EEC" w:rsidSect="00F60E4B">
      <w:footerReference w:type="default" r:id="rId10"/>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64D8" w14:textId="77777777" w:rsidR="003E30C9" w:rsidRDefault="003E30C9" w:rsidP="00857624">
      <w:pPr>
        <w:spacing w:after="0" w:line="240" w:lineRule="auto"/>
      </w:pPr>
      <w:r>
        <w:separator/>
      </w:r>
    </w:p>
  </w:endnote>
  <w:endnote w:type="continuationSeparator" w:id="0">
    <w:p w14:paraId="20B44D7C" w14:textId="77777777" w:rsidR="003E30C9" w:rsidRDefault="003E30C9"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004586"/>
      <w:docPartObj>
        <w:docPartGallery w:val="Page Numbers (Bottom of Page)"/>
        <w:docPartUnique/>
      </w:docPartObj>
    </w:sdtPr>
    <w:sdtEndPr>
      <w:rPr>
        <w:noProof/>
      </w:rPr>
    </w:sdtEndPr>
    <w:sdtContent>
      <w:p w14:paraId="379AA270" w14:textId="0952D68F" w:rsidR="00857624" w:rsidRDefault="00857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BE3F7" w14:textId="77777777" w:rsidR="00857624" w:rsidRDefault="0085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4A7C" w14:textId="77777777" w:rsidR="003E30C9" w:rsidRDefault="003E30C9" w:rsidP="00857624">
      <w:pPr>
        <w:spacing w:after="0" w:line="240" w:lineRule="auto"/>
      </w:pPr>
      <w:r>
        <w:separator/>
      </w:r>
    </w:p>
  </w:footnote>
  <w:footnote w:type="continuationSeparator" w:id="0">
    <w:p w14:paraId="1CAC298F" w14:textId="77777777" w:rsidR="003E30C9" w:rsidRDefault="003E30C9"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8"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26"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0"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1"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3977"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5"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8"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8"/>
  </w:num>
  <w:num w:numId="2" w16cid:durableId="1078286150">
    <w:abstractNumId w:val="32"/>
  </w:num>
  <w:num w:numId="3" w16cid:durableId="1449736198">
    <w:abstractNumId w:val="38"/>
  </w:num>
  <w:num w:numId="4" w16cid:durableId="1918246755">
    <w:abstractNumId w:val="28"/>
  </w:num>
  <w:num w:numId="5" w16cid:durableId="304437465">
    <w:abstractNumId w:val="24"/>
  </w:num>
  <w:num w:numId="6" w16cid:durableId="1414933780">
    <w:abstractNumId w:val="7"/>
  </w:num>
  <w:num w:numId="7" w16cid:durableId="1346908647">
    <w:abstractNumId w:val="14"/>
  </w:num>
  <w:num w:numId="8" w16cid:durableId="39325872">
    <w:abstractNumId w:val="30"/>
  </w:num>
  <w:num w:numId="9" w16cid:durableId="1696006695">
    <w:abstractNumId w:val="19"/>
  </w:num>
  <w:num w:numId="10" w16cid:durableId="1643194200">
    <w:abstractNumId w:val="1"/>
  </w:num>
  <w:num w:numId="11" w16cid:durableId="1982533402">
    <w:abstractNumId w:val="37"/>
  </w:num>
  <w:num w:numId="12" w16cid:durableId="1281719141">
    <w:abstractNumId w:val="13"/>
  </w:num>
  <w:num w:numId="13" w16cid:durableId="1057124649">
    <w:abstractNumId w:val="5"/>
  </w:num>
  <w:num w:numId="14" w16cid:durableId="1143162718">
    <w:abstractNumId w:val="16"/>
  </w:num>
  <w:num w:numId="15" w16cid:durableId="617493930">
    <w:abstractNumId w:val="36"/>
  </w:num>
  <w:num w:numId="16" w16cid:durableId="58406544">
    <w:abstractNumId w:val="31"/>
  </w:num>
  <w:num w:numId="17" w16cid:durableId="1273712145">
    <w:abstractNumId w:val="11"/>
  </w:num>
  <w:num w:numId="18" w16cid:durableId="1852984974">
    <w:abstractNumId w:val="26"/>
  </w:num>
  <w:num w:numId="19" w16cid:durableId="1601524642">
    <w:abstractNumId w:val="15"/>
  </w:num>
  <w:num w:numId="20" w16cid:durableId="2130858187">
    <w:abstractNumId w:val="21"/>
  </w:num>
  <w:num w:numId="21" w16cid:durableId="1649170561">
    <w:abstractNumId w:val="12"/>
  </w:num>
  <w:num w:numId="22" w16cid:durableId="2031904401">
    <w:abstractNumId w:val="3"/>
  </w:num>
  <w:num w:numId="23" w16cid:durableId="657536022">
    <w:abstractNumId w:val="33"/>
  </w:num>
  <w:num w:numId="24" w16cid:durableId="1187599743">
    <w:abstractNumId w:val="10"/>
  </w:num>
  <w:num w:numId="25" w16cid:durableId="2005863387">
    <w:abstractNumId w:val="35"/>
  </w:num>
  <w:num w:numId="26" w16cid:durableId="1038505736">
    <w:abstractNumId w:val="2"/>
  </w:num>
  <w:num w:numId="27" w16cid:durableId="252444937">
    <w:abstractNumId w:val="27"/>
  </w:num>
  <w:num w:numId="28" w16cid:durableId="1459497056">
    <w:abstractNumId w:val="17"/>
  </w:num>
  <w:num w:numId="29" w16cid:durableId="1552884949">
    <w:abstractNumId w:val="18"/>
  </w:num>
  <w:num w:numId="30" w16cid:durableId="1876965458">
    <w:abstractNumId w:val="0"/>
  </w:num>
  <w:num w:numId="31" w16cid:durableId="1003970199">
    <w:abstractNumId w:val="9"/>
  </w:num>
  <w:num w:numId="32" w16cid:durableId="260261483">
    <w:abstractNumId w:val="20"/>
  </w:num>
  <w:num w:numId="33" w16cid:durableId="1755321641">
    <w:abstractNumId w:val="34"/>
  </w:num>
  <w:num w:numId="34" w16cid:durableId="1346207699">
    <w:abstractNumId w:val="4"/>
  </w:num>
  <w:num w:numId="35" w16cid:durableId="1738358553">
    <w:abstractNumId w:val="25"/>
  </w:num>
  <w:num w:numId="36" w16cid:durableId="919631122">
    <w:abstractNumId w:val="6"/>
  </w:num>
  <w:num w:numId="37" w16cid:durableId="1002395682">
    <w:abstractNumId w:val="29"/>
  </w:num>
  <w:num w:numId="38" w16cid:durableId="1610627557">
    <w:abstractNumId w:val="22"/>
  </w:num>
  <w:num w:numId="39" w16cid:durableId="3944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3551C"/>
    <w:rsid w:val="00084614"/>
    <w:rsid w:val="001234AC"/>
    <w:rsid w:val="001414E5"/>
    <w:rsid w:val="00166F90"/>
    <w:rsid w:val="00196D0F"/>
    <w:rsid w:val="001A0FDE"/>
    <w:rsid w:val="001D46E7"/>
    <w:rsid w:val="001E7352"/>
    <w:rsid w:val="001F224F"/>
    <w:rsid w:val="001F7B66"/>
    <w:rsid w:val="002167DE"/>
    <w:rsid w:val="00216C76"/>
    <w:rsid w:val="0024454B"/>
    <w:rsid w:val="00245665"/>
    <w:rsid w:val="00253399"/>
    <w:rsid w:val="002A3110"/>
    <w:rsid w:val="002D0C98"/>
    <w:rsid w:val="002D5967"/>
    <w:rsid w:val="002D5A4B"/>
    <w:rsid w:val="003129D5"/>
    <w:rsid w:val="00346470"/>
    <w:rsid w:val="00352FEA"/>
    <w:rsid w:val="00384900"/>
    <w:rsid w:val="003B55EA"/>
    <w:rsid w:val="003B5B1C"/>
    <w:rsid w:val="003D4EEC"/>
    <w:rsid w:val="003E30C9"/>
    <w:rsid w:val="00401620"/>
    <w:rsid w:val="004978E9"/>
    <w:rsid w:val="004E471B"/>
    <w:rsid w:val="00553B9E"/>
    <w:rsid w:val="005B2C88"/>
    <w:rsid w:val="006035F0"/>
    <w:rsid w:val="00613597"/>
    <w:rsid w:val="00625360"/>
    <w:rsid w:val="006415BE"/>
    <w:rsid w:val="00670B8E"/>
    <w:rsid w:val="0067168B"/>
    <w:rsid w:val="006A5A68"/>
    <w:rsid w:val="006B714D"/>
    <w:rsid w:val="006B7886"/>
    <w:rsid w:val="007121B1"/>
    <w:rsid w:val="007124E3"/>
    <w:rsid w:val="0071305F"/>
    <w:rsid w:val="0071445B"/>
    <w:rsid w:val="00737F7E"/>
    <w:rsid w:val="0074371B"/>
    <w:rsid w:val="007556F9"/>
    <w:rsid w:val="00783EA6"/>
    <w:rsid w:val="00797B3A"/>
    <w:rsid w:val="007B69CB"/>
    <w:rsid w:val="007C3C5B"/>
    <w:rsid w:val="007C50FD"/>
    <w:rsid w:val="007F1A4B"/>
    <w:rsid w:val="00836EED"/>
    <w:rsid w:val="00857624"/>
    <w:rsid w:val="008F0C86"/>
    <w:rsid w:val="009447A3"/>
    <w:rsid w:val="00957D36"/>
    <w:rsid w:val="009A744B"/>
    <w:rsid w:val="009B548B"/>
    <w:rsid w:val="009E563B"/>
    <w:rsid w:val="009F6BEE"/>
    <w:rsid w:val="00A2115E"/>
    <w:rsid w:val="00A50498"/>
    <w:rsid w:val="00AE76D3"/>
    <w:rsid w:val="00B065F7"/>
    <w:rsid w:val="00B20490"/>
    <w:rsid w:val="00B42E8A"/>
    <w:rsid w:val="00B62032"/>
    <w:rsid w:val="00B77CF1"/>
    <w:rsid w:val="00BC1DA1"/>
    <w:rsid w:val="00BC3451"/>
    <w:rsid w:val="00BE50CC"/>
    <w:rsid w:val="00BF7557"/>
    <w:rsid w:val="00D054CC"/>
    <w:rsid w:val="00D622EE"/>
    <w:rsid w:val="00D87F94"/>
    <w:rsid w:val="00D96911"/>
    <w:rsid w:val="00DA487A"/>
    <w:rsid w:val="00E13762"/>
    <w:rsid w:val="00E41012"/>
    <w:rsid w:val="00E67DE0"/>
    <w:rsid w:val="00E75A8C"/>
    <w:rsid w:val="00E778CA"/>
    <w:rsid w:val="00EF0C2B"/>
    <w:rsid w:val="00EF10B6"/>
    <w:rsid w:val="00F033D4"/>
    <w:rsid w:val="00F04AED"/>
    <w:rsid w:val="00F04BC3"/>
    <w:rsid w:val="00F60E4B"/>
    <w:rsid w:val="00F76CC3"/>
    <w:rsid w:val="00FA6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15:docId w15:val="{4283AB98-BFEA-4A98-83CE-82B30972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234A-07A9-4F52-B359-68F4F83C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5022</Words>
  <Characters>2864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Svjatska</dc:creator>
  <cp:keywords/>
  <dc:description/>
  <cp:lastModifiedBy>User</cp:lastModifiedBy>
  <cp:revision>14</cp:revision>
  <dcterms:created xsi:type="dcterms:W3CDTF">2025-09-03T14:16:00Z</dcterms:created>
  <dcterms:modified xsi:type="dcterms:W3CDTF">2026-03-25T14:26:00Z</dcterms:modified>
</cp:coreProperties>
</file>