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EFE7A" w14:textId="77777777" w:rsidR="00E61AB9" w:rsidRPr="003D794A" w:rsidRDefault="00C9728B">
      <w:pPr>
        <w:pStyle w:val="Header"/>
        <w:tabs>
          <w:tab w:val="clear" w:pos="4320"/>
          <w:tab w:val="clear" w:pos="8640"/>
        </w:tabs>
        <w:jc w:val="center"/>
        <w:rPr>
          <w:rFonts w:ascii="Arial" w:hAnsi="Arial" w:cs="Arial"/>
          <w:bCs/>
          <w:szCs w:val="44"/>
          <w:lang w:val="lv-LV"/>
        </w:rPr>
      </w:pPr>
      <w:r w:rsidRPr="003D794A">
        <w:rPr>
          <w:noProof/>
          <w:lang w:val="lv-LV"/>
        </w:rPr>
        <mc:AlternateContent>
          <mc:Choice Requires="wps">
            <w:drawing>
              <wp:anchor distT="45720" distB="45720" distL="114300" distR="114300" simplePos="0" relativeHeight="251657728" behindDoc="1" locked="0" layoutInCell="0" allowOverlap="0" wp14:anchorId="119B948E" wp14:editId="189ED22C">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5E8FF8B" w14:textId="115C8E0B"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B948E" id="_x0000_t202" coordsize="21600,21600" o:spt="202" path="m,l,21600r21600,l21600,xe">
                <v:stroke joinstyle="miter"/>
                <v:path gradientshapeok="t" o:connecttype="rect"/>
              </v:shapetype>
              <v:shape id="Text Box 1"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" o:allowincell="f" o:allowoverlap="f" stroked="f" strokeweight="1pt">
                <v:textbox>
                  <w:txbxContent>
                    <w:p w14:paraId="15E8FF8B" w14:textId="115C8E0B" w:rsidR="003D5C89" w:rsidRDefault="003D5C89" w:rsidP="003D5C89"/>
                  </w:txbxContent>
                </v:textbox>
                <w10:wrap type="tight" anchory="page"/>
              </v:shape>
            </w:pict>
          </mc:Fallback>
        </mc:AlternateContent>
      </w:r>
    </w:p>
    <w:tbl>
      <w:tblPr>
        <w:tblW w:w="9217" w:type="dxa"/>
        <w:tblLook w:val="0000" w:firstRow="0" w:lastRow="0" w:firstColumn="0" w:lastColumn="0" w:noHBand="0" w:noVBand="0"/>
      </w:tblPr>
      <w:tblGrid>
        <w:gridCol w:w="8080"/>
        <w:gridCol w:w="1137"/>
      </w:tblGrid>
      <w:tr w:rsidR="004E0BD2" w:rsidRPr="003D794A" w14:paraId="53806F12" w14:textId="77777777" w:rsidTr="001D1DDE">
        <w:tc>
          <w:tcPr>
            <w:tcW w:w="8080" w:type="dxa"/>
          </w:tcPr>
          <w:p w14:paraId="5EE555A7" w14:textId="3238884A" w:rsidR="00E61AB9" w:rsidRPr="003D794A" w:rsidRDefault="00B773CE" w:rsidP="00162FD9">
            <w:pPr>
              <w:pStyle w:val="Header"/>
              <w:tabs>
                <w:tab w:val="clear" w:pos="4320"/>
                <w:tab w:val="clear" w:pos="8640"/>
              </w:tabs>
              <w:rPr>
                <w:bCs/>
                <w:szCs w:val="44"/>
                <w:lang w:val="lv-LV"/>
              </w:rPr>
            </w:pPr>
            <w:r>
              <w:rPr>
                <w:bCs/>
                <w:szCs w:val="44"/>
                <w:lang w:val="lv-LV"/>
              </w:rPr>
              <w:t>2</w:t>
            </w:r>
            <w:r w:rsidR="00F72FD0">
              <w:rPr>
                <w:bCs/>
                <w:szCs w:val="44"/>
                <w:lang w:val="lv-LV"/>
              </w:rPr>
              <w:t>5</w:t>
            </w:r>
            <w:r w:rsidR="00D042FF" w:rsidRPr="003D794A">
              <w:rPr>
                <w:bCs/>
                <w:szCs w:val="44"/>
                <w:lang w:val="lv-LV"/>
              </w:rPr>
              <w:t>.</w:t>
            </w:r>
            <w:r w:rsidR="00370E78" w:rsidRPr="003D794A">
              <w:rPr>
                <w:bCs/>
                <w:szCs w:val="44"/>
                <w:lang w:val="lv-LV"/>
              </w:rPr>
              <w:t>0</w:t>
            </w:r>
            <w:r w:rsidR="00F72FD0">
              <w:rPr>
                <w:bCs/>
                <w:szCs w:val="44"/>
                <w:lang w:val="lv-LV"/>
              </w:rPr>
              <w:t>6</w:t>
            </w:r>
            <w:r w:rsidR="00C6538E" w:rsidRPr="003D794A">
              <w:rPr>
                <w:bCs/>
                <w:szCs w:val="44"/>
                <w:lang w:val="lv-LV"/>
              </w:rPr>
              <w:t>.202</w:t>
            </w:r>
            <w:r w:rsidR="00370E78" w:rsidRPr="003D794A">
              <w:rPr>
                <w:bCs/>
                <w:szCs w:val="44"/>
                <w:lang w:val="lv-LV"/>
              </w:rPr>
              <w:t>6</w:t>
            </w:r>
            <w:r w:rsidR="00D042FF" w:rsidRPr="003D794A">
              <w:rPr>
                <w:bCs/>
                <w:szCs w:val="44"/>
                <w:lang w:val="lv-LV"/>
              </w:rPr>
              <w:t>.</w:t>
            </w:r>
          </w:p>
        </w:tc>
        <w:tc>
          <w:tcPr>
            <w:tcW w:w="1137" w:type="dxa"/>
          </w:tcPr>
          <w:p w14:paraId="1F13BE83" w14:textId="60EEFBB6" w:rsidR="00E61AB9" w:rsidRPr="003D794A" w:rsidRDefault="00E61AB9" w:rsidP="0054427E">
            <w:pPr>
              <w:pStyle w:val="Header"/>
              <w:tabs>
                <w:tab w:val="clear" w:pos="4320"/>
                <w:tab w:val="clear" w:pos="8640"/>
              </w:tabs>
              <w:rPr>
                <w:bCs/>
                <w:szCs w:val="44"/>
                <w:lang w:val="lv-LV"/>
              </w:rPr>
            </w:pPr>
            <w:r w:rsidRPr="003D794A">
              <w:rPr>
                <w:bCs/>
                <w:szCs w:val="44"/>
                <w:lang w:val="lv-LV"/>
              </w:rPr>
              <w:t>Nr.</w:t>
            </w:r>
            <w:r w:rsidR="001D1DDE">
              <w:rPr>
                <w:bCs/>
                <w:szCs w:val="44"/>
                <w:lang w:val="lv-LV"/>
              </w:rPr>
              <w:t>10/7</w:t>
            </w:r>
          </w:p>
        </w:tc>
      </w:tr>
    </w:tbl>
    <w:p w14:paraId="0131EA52" w14:textId="77777777" w:rsidR="00E61AB9" w:rsidRPr="003D794A" w:rsidRDefault="00E61AB9">
      <w:pPr>
        <w:pStyle w:val="Header"/>
        <w:tabs>
          <w:tab w:val="clear" w:pos="4320"/>
          <w:tab w:val="clear" w:pos="8640"/>
        </w:tabs>
        <w:rPr>
          <w:bCs/>
          <w:szCs w:val="44"/>
          <w:lang w:val="lv-LV"/>
        </w:rPr>
      </w:pPr>
    </w:p>
    <w:p w14:paraId="72F70B07" w14:textId="68E9BD14" w:rsidR="002438AA" w:rsidRDefault="00B059D5" w:rsidP="00B94832">
      <w:pPr>
        <w:pStyle w:val="Heading6"/>
        <w:pBdr>
          <w:bottom w:val="single" w:sz="4" w:space="1" w:color="auto"/>
        </w:pBdr>
        <w:rPr>
          <w:u w:val="none"/>
        </w:rPr>
      </w:pPr>
      <w:r>
        <w:rPr>
          <w:u w:val="none"/>
        </w:rPr>
        <w:t>ATĻAUJ</w:t>
      </w:r>
      <w:r w:rsidR="00BB7446">
        <w:rPr>
          <w:u w:val="none"/>
        </w:rPr>
        <w:t>A</w:t>
      </w:r>
      <w:r>
        <w:rPr>
          <w:u w:val="none"/>
        </w:rPr>
        <w:t xml:space="preserve"> JELGAVAS VALSTSPILSĒTAS PAŠVALDĪBA</w:t>
      </w:r>
      <w:r w:rsidR="00485395">
        <w:rPr>
          <w:u w:val="none"/>
        </w:rPr>
        <w:t>S IESTĀDEI “PILSĒTSAIMNIECĪBA”</w:t>
      </w:r>
      <w:r>
        <w:rPr>
          <w:u w:val="none"/>
        </w:rPr>
        <w:t xml:space="preserve"> </w:t>
      </w:r>
      <w:r w:rsidR="00F72FD0">
        <w:rPr>
          <w:u w:val="none"/>
        </w:rPr>
        <w:t>ATSAVINĀT KUSTAMO MANTU</w:t>
      </w:r>
    </w:p>
    <w:p w14:paraId="0A6EF113" w14:textId="77777777" w:rsidR="001C104F" w:rsidRPr="003D794A" w:rsidRDefault="001C104F" w:rsidP="001C104F"/>
    <w:p w14:paraId="4B661698" w14:textId="77777777" w:rsidR="001D1DDE" w:rsidRDefault="001D1DDE" w:rsidP="001D1DDE">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96547C">
        <w:t>,</w:t>
      </w:r>
    </w:p>
    <w:p w14:paraId="110E821F" w14:textId="5F29C5B0" w:rsidR="00C3249A" w:rsidRPr="009B2EEB" w:rsidRDefault="00F72FD0" w:rsidP="000A210B">
      <w:pPr>
        <w:ind w:firstLine="720"/>
        <w:jc w:val="both"/>
      </w:pPr>
      <w:r w:rsidRPr="008D4E4E">
        <w:t>Saskaņā ar Pašvaldību likuma 73. panta ceturto daļu, Publiskas personas mantas atsavināšanas likuma 3. panta pirmās daļas 1. punktu un otro daļu, 6. panta otro un trešo daļu, 8. panta piekto daļu</w:t>
      </w:r>
      <w:r w:rsidR="005132C7">
        <w:t xml:space="preserve">, kā arī </w:t>
      </w:r>
      <w:r w:rsidRPr="008D4E4E">
        <w:t>Jelgavas valstspilsētas pašvaldības iestādes “Pilsētsaimniecība” Kustamās mantas novērtēšanas komisijas 202</w:t>
      </w:r>
      <w:r>
        <w:t>6</w:t>
      </w:r>
      <w:r w:rsidRPr="008D4E4E">
        <w:t xml:space="preserve">. gada </w:t>
      </w:r>
      <w:r w:rsidR="00F64BF1">
        <w:t>9</w:t>
      </w:r>
      <w:r w:rsidRPr="008D4E4E">
        <w:t>. </w:t>
      </w:r>
      <w:r>
        <w:t>jūnija</w:t>
      </w:r>
      <w:r w:rsidRPr="008D4E4E">
        <w:t xml:space="preserve"> kustamās mantas novērtēšanas aktu Nr.</w:t>
      </w:r>
      <w:r>
        <w:t>1</w:t>
      </w:r>
      <w:r w:rsidR="00EB75BC">
        <w:t>,</w:t>
      </w:r>
    </w:p>
    <w:p w14:paraId="36B7F2BA" w14:textId="77777777" w:rsidR="002E15AA" w:rsidRPr="003D794A" w:rsidRDefault="002E15AA">
      <w:pPr>
        <w:pStyle w:val="Header"/>
        <w:tabs>
          <w:tab w:val="clear" w:pos="4320"/>
          <w:tab w:val="clear" w:pos="8640"/>
        </w:tabs>
        <w:rPr>
          <w:b/>
          <w:bCs/>
          <w:lang w:val="lv-LV"/>
        </w:rPr>
      </w:pPr>
    </w:p>
    <w:p w14:paraId="1C754333" w14:textId="62DC4109" w:rsidR="00E61AB9" w:rsidRPr="003D794A" w:rsidRDefault="00B51C9C">
      <w:pPr>
        <w:pStyle w:val="Header"/>
        <w:tabs>
          <w:tab w:val="clear" w:pos="4320"/>
          <w:tab w:val="clear" w:pos="8640"/>
        </w:tabs>
        <w:rPr>
          <w:b/>
          <w:bCs/>
          <w:lang w:val="lv-LV"/>
        </w:rPr>
      </w:pPr>
      <w:r w:rsidRPr="003D794A">
        <w:rPr>
          <w:b/>
          <w:bCs/>
          <w:lang w:val="lv-LV"/>
        </w:rPr>
        <w:t xml:space="preserve">JELGAVAS </w:t>
      </w:r>
      <w:r w:rsidR="001C629A" w:rsidRPr="003D794A">
        <w:rPr>
          <w:b/>
          <w:bCs/>
          <w:lang w:val="lv-LV"/>
        </w:rPr>
        <w:t>VALSTS</w:t>
      </w:r>
      <w:r w:rsidR="001B2E18" w:rsidRPr="003D794A">
        <w:rPr>
          <w:b/>
          <w:bCs/>
          <w:lang w:val="lv-LV"/>
        </w:rPr>
        <w:t>PILSĒTAS</w:t>
      </w:r>
      <w:r w:rsidR="007346CE" w:rsidRPr="003D794A">
        <w:rPr>
          <w:b/>
          <w:bCs/>
          <w:lang w:val="lv-LV"/>
        </w:rPr>
        <w:t xml:space="preserve"> PAŠVALDĪBAS</w:t>
      </w:r>
      <w:r w:rsidR="001B2E18" w:rsidRPr="003D794A">
        <w:rPr>
          <w:b/>
          <w:bCs/>
          <w:lang w:val="lv-LV"/>
        </w:rPr>
        <w:t xml:space="preserve"> </w:t>
      </w:r>
      <w:r w:rsidRPr="003D794A">
        <w:rPr>
          <w:b/>
          <w:bCs/>
          <w:lang w:val="lv-LV"/>
        </w:rPr>
        <w:t>DOME NOLEMJ:</w:t>
      </w:r>
    </w:p>
    <w:p w14:paraId="4BE293BA" w14:textId="52DF39DB" w:rsidR="00C427BF" w:rsidRPr="006D3A7B" w:rsidRDefault="009B2EEB" w:rsidP="00FC1063">
      <w:pPr>
        <w:pStyle w:val="Header"/>
        <w:numPr>
          <w:ilvl w:val="0"/>
          <w:numId w:val="1"/>
        </w:numPr>
        <w:jc w:val="both"/>
        <w:rPr>
          <w:noProof/>
          <w:lang w:val="lv-LV"/>
        </w:rPr>
      </w:pPr>
      <w:r w:rsidRPr="00C427BF">
        <w:rPr>
          <w:noProof/>
          <w:lang w:val="lv-LV"/>
        </w:rPr>
        <w:t xml:space="preserve">Atļaut </w:t>
      </w:r>
      <w:r w:rsidR="00485395" w:rsidRPr="006D3A7B">
        <w:rPr>
          <w:noProof/>
          <w:lang w:val="lv-LV"/>
        </w:rPr>
        <w:t xml:space="preserve">Jelgavas valstspilsētas pašvaldības iestādei “Pilsētsaimniecība” </w:t>
      </w:r>
      <w:r w:rsidR="00F72FD0" w:rsidRPr="006D3A7B">
        <w:rPr>
          <w:bCs/>
          <w:noProof/>
          <w:lang w:val="lv-LV"/>
        </w:rPr>
        <w:t>atsavināt</w:t>
      </w:r>
      <w:r w:rsidR="00C1637A">
        <w:rPr>
          <w:bCs/>
          <w:noProof/>
          <w:lang w:val="lv-LV"/>
        </w:rPr>
        <w:t>,</w:t>
      </w:r>
      <w:r w:rsidR="00F72FD0" w:rsidRPr="006D3A7B">
        <w:rPr>
          <w:bCs/>
          <w:noProof/>
          <w:lang w:val="lv-LV"/>
        </w:rPr>
        <w:t xml:space="preserve"> </w:t>
      </w:r>
      <w:r w:rsidR="00C1637A" w:rsidRPr="00C1637A">
        <w:rPr>
          <w:noProof/>
          <w:lang w:val="lv-LV"/>
        </w:rPr>
        <w:t>pārdodot elektroniskajā izsolē ar augšupejošu soli</w:t>
      </w:r>
      <w:r w:rsidR="00C1637A">
        <w:rPr>
          <w:noProof/>
          <w:lang w:val="lv-LV"/>
        </w:rPr>
        <w:t>,</w:t>
      </w:r>
      <w:r w:rsidR="00C1637A" w:rsidRPr="006D3A7B">
        <w:rPr>
          <w:bCs/>
          <w:noProof/>
          <w:lang w:val="lv-LV"/>
        </w:rPr>
        <w:t xml:space="preserve"> </w:t>
      </w:r>
      <w:r w:rsidR="00F72FD0" w:rsidRPr="006D3A7B">
        <w:rPr>
          <w:bCs/>
          <w:noProof/>
          <w:lang w:val="lv-LV"/>
        </w:rPr>
        <w:t>kustamo</w:t>
      </w:r>
      <w:r w:rsidR="00F72FD0" w:rsidRPr="006D3A7B">
        <w:rPr>
          <w:noProof/>
          <w:lang w:val="lv-LV"/>
        </w:rPr>
        <w:t xml:space="preserve"> mantu</w:t>
      </w:r>
      <w:r w:rsidR="00C427BF" w:rsidRPr="006D3A7B">
        <w:rPr>
          <w:noProof/>
          <w:lang w:val="lv-LV"/>
        </w:rPr>
        <w:t>,</w:t>
      </w:r>
      <w:r w:rsidR="00F72FD0" w:rsidRPr="006D3A7B">
        <w:rPr>
          <w:noProof/>
          <w:lang w:val="lv-LV"/>
        </w:rPr>
        <w:t xml:space="preserve"> </w:t>
      </w:r>
      <w:r w:rsidR="00C427BF" w:rsidRPr="006D3A7B">
        <w:rPr>
          <w:noProof/>
          <w:lang w:val="lv-LV"/>
        </w:rPr>
        <w:t xml:space="preserve">kas </w:t>
      </w:r>
      <w:r w:rsidR="000F040D" w:rsidRPr="006D3A7B">
        <w:rPr>
          <w:noProof/>
          <w:lang w:val="lv-LV"/>
        </w:rPr>
        <w:t xml:space="preserve">atrodas Jelgavas valstspilsētas pašvaldības  nekustamajos īpašumos un </w:t>
      </w:r>
      <w:r w:rsidR="00C427BF" w:rsidRPr="006D3A7B">
        <w:rPr>
          <w:noProof/>
          <w:lang w:val="lv-LV"/>
        </w:rPr>
        <w:t>sastāv no:</w:t>
      </w:r>
    </w:p>
    <w:p w14:paraId="44463A5C" w14:textId="2DCC52C2" w:rsidR="00C427BF" w:rsidRPr="006D3A7B" w:rsidRDefault="00C427BF" w:rsidP="00C427BF">
      <w:pPr>
        <w:pStyle w:val="Header"/>
        <w:numPr>
          <w:ilvl w:val="1"/>
          <w:numId w:val="1"/>
        </w:numPr>
        <w:jc w:val="both"/>
        <w:rPr>
          <w:noProof/>
          <w:lang w:val="lv-LV"/>
        </w:rPr>
      </w:pPr>
      <w:r w:rsidRPr="006D3A7B">
        <w:rPr>
          <w:noProof/>
          <w:lang w:val="lv-LV"/>
        </w:rPr>
        <w:t xml:space="preserve"> ārpus meža augoša apauguma (koki un krūmi)</w:t>
      </w:r>
      <w:r w:rsidR="005132C7" w:rsidRPr="006D3A7B">
        <w:rPr>
          <w:noProof/>
          <w:lang w:val="lv-LV"/>
        </w:rPr>
        <w:t xml:space="preserve"> ar</w:t>
      </w:r>
      <w:r w:rsidRPr="006D3A7B">
        <w:rPr>
          <w:noProof/>
          <w:lang w:val="lv-LV"/>
        </w:rPr>
        <w:t xml:space="preserve"> kopēj</w:t>
      </w:r>
      <w:r w:rsidR="005132C7" w:rsidRPr="006D3A7B">
        <w:rPr>
          <w:noProof/>
          <w:lang w:val="lv-LV"/>
        </w:rPr>
        <w:t>o</w:t>
      </w:r>
      <w:r w:rsidRPr="006D3A7B">
        <w:rPr>
          <w:noProof/>
          <w:lang w:val="lv-LV"/>
        </w:rPr>
        <w:t xml:space="preserve"> krāj</w:t>
      </w:r>
      <w:r w:rsidR="005132C7" w:rsidRPr="006D3A7B">
        <w:rPr>
          <w:noProof/>
          <w:lang w:val="lv-LV"/>
        </w:rPr>
        <w:t>u</w:t>
      </w:r>
      <w:r w:rsidR="00A3219E" w:rsidRPr="006D3A7B">
        <w:rPr>
          <w:noProof/>
          <w:lang w:val="lv-LV"/>
        </w:rPr>
        <w:t xml:space="preserve"> </w:t>
      </w:r>
      <w:r w:rsidR="00A3219E" w:rsidRPr="006D3A7B">
        <w:t xml:space="preserve">2990 </w:t>
      </w:r>
      <w:proofErr w:type="spellStart"/>
      <w:r w:rsidR="00A3219E" w:rsidRPr="006D3A7B">
        <w:t>ber</w:t>
      </w:r>
      <w:proofErr w:type="spellEnd"/>
      <w:r w:rsidR="005132C7" w:rsidRPr="006D3A7B">
        <w:t>. </w:t>
      </w:r>
      <w:r w:rsidR="00A3219E" w:rsidRPr="006D3A7B">
        <w:t>m</w:t>
      </w:r>
      <w:r w:rsidR="00A3219E" w:rsidRPr="006D3A7B">
        <w:rPr>
          <w:vertAlign w:val="superscript"/>
        </w:rPr>
        <w:t>3</w:t>
      </w:r>
      <w:r w:rsidR="00A3219E" w:rsidRPr="006D3A7B">
        <w:t xml:space="preserve"> un 797,72</w:t>
      </w:r>
      <w:r w:rsidR="005132C7" w:rsidRPr="006D3A7B">
        <w:t> </w:t>
      </w:r>
      <w:r w:rsidR="00A3219E" w:rsidRPr="006D3A7B">
        <w:t>m</w:t>
      </w:r>
      <w:r w:rsidR="00A3219E" w:rsidRPr="006D3A7B">
        <w:rPr>
          <w:vertAlign w:val="superscript"/>
        </w:rPr>
        <w:t xml:space="preserve">3 </w:t>
      </w:r>
      <w:r w:rsidR="00A3219E" w:rsidRPr="00082AA9">
        <w:rPr>
          <w:lang w:val="lv-LV"/>
        </w:rPr>
        <w:t>apjomā</w:t>
      </w:r>
      <w:r w:rsidRPr="006D3A7B">
        <w:rPr>
          <w:noProof/>
          <w:lang w:val="lv-LV"/>
        </w:rPr>
        <w:t xml:space="preserve">, </w:t>
      </w:r>
      <w:r w:rsidR="005132C7" w:rsidRPr="006D3A7B">
        <w:rPr>
          <w:noProof/>
          <w:lang w:val="lv-LV"/>
        </w:rPr>
        <w:t xml:space="preserve">kas </w:t>
      </w:r>
      <w:r w:rsidRPr="006D3A7B">
        <w:rPr>
          <w:noProof/>
          <w:lang w:val="lv-LV"/>
        </w:rPr>
        <w:t>atrodas zemes vienībās ar kadastra apzīmējumiem</w:t>
      </w:r>
      <w:r w:rsidR="005132C7" w:rsidRPr="006D3A7B">
        <w:rPr>
          <w:noProof/>
          <w:lang w:val="lv-LV"/>
        </w:rPr>
        <w:t>:</w:t>
      </w:r>
      <w:r w:rsidRPr="006D3A7B">
        <w:rPr>
          <w:noProof/>
          <w:lang w:val="lv-LV"/>
        </w:rPr>
        <w:t xml:space="preserve"> 09000130184; 09000130119; 09000130121; 09000130172; 09000130186; 09000320061; 09000320023; 09000320077; 09000130164; 09000130280; 09000130186; 09000250451; 09000300137; 09000300135; 09000300077; 09000300488; 09000300132; 09000230030; 09000230047; 09000120057; 09000280356; 09000280283; 09000150275; 09000140213; 09000140241; 09000060443; 09000190450; 09000190446; 09000180571; 09000180574; 09000180596; 09000290731; 09000290634; 09000290614; 09000180372; 09000170375; 09000170426; 09000170329; 09000170427; 09000160967; 09000160933; 09000162000; 09000160941; 09000160929; 09000160993; 09000160997; 09000160972; 09000160998; 09000160928; 09000370177; 09000370172; 09000370173; 09000370188; 09000370185; 09000030418</w:t>
      </w:r>
      <w:r w:rsidR="005132C7" w:rsidRPr="006D3A7B">
        <w:rPr>
          <w:noProof/>
          <w:lang w:val="lv-LV"/>
        </w:rPr>
        <w:t>;</w:t>
      </w:r>
    </w:p>
    <w:p w14:paraId="4341EF0C" w14:textId="16BC007E" w:rsidR="00C427BF" w:rsidRPr="006D3A7B" w:rsidRDefault="00C427BF" w:rsidP="00C427BF">
      <w:pPr>
        <w:pStyle w:val="Header"/>
        <w:numPr>
          <w:ilvl w:val="1"/>
          <w:numId w:val="1"/>
        </w:numPr>
        <w:jc w:val="both"/>
        <w:rPr>
          <w:noProof/>
          <w:lang w:val="lv-LV"/>
        </w:rPr>
      </w:pPr>
      <w:r w:rsidRPr="006D3A7B">
        <w:rPr>
          <w:noProof/>
          <w:lang w:val="lv-LV"/>
        </w:rPr>
        <w:t>mežā augošu koku koksnes kopējās krājas</w:t>
      </w:r>
      <w:r w:rsidR="00A3219E" w:rsidRPr="006D3A7B">
        <w:rPr>
          <w:noProof/>
          <w:lang w:val="lv-LV"/>
        </w:rPr>
        <w:t xml:space="preserve"> </w:t>
      </w:r>
      <w:r w:rsidR="00A3219E" w:rsidRPr="006D3A7B">
        <w:t>282,63 m</w:t>
      </w:r>
      <w:r w:rsidR="00A3219E" w:rsidRPr="006D3A7B">
        <w:rPr>
          <w:vertAlign w:val="superscript"/>
        </w:rPr>
        <w:t>3</w:t>
      </w:r>
      <w:r w:rsidR="00A3219E" w:rsidRPr="006D3A7B">
        <w:t xml:space="preserve"> </w:t>
      </w:r>
      <w:r w:rsidR="00A3219E" w:rsidRPr="00C96815">
        <w:rPr>
          <w:lang w:val="lv-LV"/>
        </w:rPr>
        <w:t>apjomā</w:t>
      </w:r>
      <w:r w:rsidRPr="006D3A7B">
        <w:rPr>
          <w:noProof/>
          <w:lang w:val="lv-LV"/>
        </w:rPr>
        <w:t>,</w:t>
      </w:r>
      <w:r w:rsidR="005132C7" w:rsidRPr="006D3A7B">
        <w:rPr>
          <w:noProof/>
          <w:lang w:val="lv-LV"/>
        </w:rPr>
        <w:t xml:space="preserve"> kas</w:t>
      </w:r>
      <w:r w:rsidRPr="006D3A7B">
        <w:rPr>
          <w:noProof/>
          <w:lang w:val="lv-LV"/>
        </w:rPr>
        <w:t xml:space="preserve"> atrodas </w:t>
      </w:r>
      <w:r w:rsidR="001910B0" w:rsidRPr="006D3A7B">
        <w:rPr>
          <w:noProof/>
          <w:lang w:val="lv-LV"/>
        </w:rPr>
        <w:t xml:space="preserve">nekustamajos īpašumos </w:t>
      </w:r>
      <w:r w:rsidRPr="006D3A7B">
        <w:rPr>
          <w:noProof/>
          <w:lang w:val="lv-LV"/>
        </w:rPr>
        <w:t>“Lediņu mežs”, ”Siliņu - Viskaļu mežs” un “Rubeņu ceļš 8Z”</w:t>
      </w:r>
      <w:r w:rsidR="005132C7" w:rsidRPr="006D3A7B">
        <w:rPr>
          <w:noProof/>
          <w:lang w:val="lv-LV"/>
        </w:rPr>
        <w:t>;</w:t>
      </w:r>
    </w:p>
    <w:p w14:paraId="0715E28F" w14:textId="58BB7B25" w:rsidR="009B2EEB" w:rsidRPr="00C1637A" w:rsidRDefault="00C427BF" w:rsidP="00C1637A">
      <w:pPr>
        <w:pStyle w:val="Header"/>
        <w:numPr>
          <w:ilvl w:val="1"/>
          <w:numId w:val="1"/>
        </w:numPr>
        <w:jc w:val="both"/>
        <w:rPr>
          <w:noProof/>
          <w:lang w:val="lv-LV"/>
        </w:rPr>
      </w:pPr>
      <w:r w:rsidRPr="006D3A7B">
        <w:rPr>
          <w:noProof/>
          <w:lang w:val="lv-LV"/>
        </w:rPr>
        <w:t>kokmateriālu krautņu kopējās krājas</w:t>
      </w:r>
      <w:r w:rsidR="00A3219E" w:rsidRPr="006D3A7B">
        <w:rPr>
          <w:noProof/>
          <w:lang w:val="lv-LV"/>
        </w:rPr>
        <w:t xml:space="preserve"> 44,07 m</w:t>
      </w:r>
      <w:r w:rsidR="00A3219E" w:rsidRPr="006D3A7B">
        <w:rPr>
          <w:noProof/>
          <w:vertAlign w:val="superscript"/>
          <w:lang w:val="lv-LV"/>
        </w:rPr>
        <w:t>3</w:t>
      </w:r>
      <w:r w:rsidR="00A3219E" w:rsidRPr="006D3A7B">
        <w:rPr>
          <w:noProof/>
          <w:lang w:val="lv-LV"/>
        </w:rPr>
        <w:t xml:space="preserve"> apjomā</w:t>
      </w:r>
      <w:r w:rsidRPr="006D3A7B">
        <w:rPr>
          <w:noProof/>
          <w:lang w:val="lv-LV"/>
        </w:rPr>
        <w:t xml:space="preserve">, </w:t>
      </w:r>
      <w:r w:rsidR="005132C7" w:rsidRPr="006D3A7B">
        <w:rPr>
          <w:noProof/>
          <w:lang w:val="lv-LV"/>
        </w:rPr>
        <w:t xml:space="preserve">kas </w:t>
      </w:r>
      <w:r w:rsidRPr="006D3A7B">
        <w:rPr>
          <w:noProof/>
          <w:lang w:val="lv-LV"/>
        </w:rPr>
        <w:t>atrodas Viestura</w:t>
      </w:r>
      <w:r w:rsidRPr="00C427BF">
        <w:rPr>
          <w:noProof/>
          <w:lang w:val="lv-LV"/>
        </w:rPr>
        <w:t xml:space="preserve"> ielā 15, Jelgavā (zemes vienībā ar kadastra apzīmējumu 09000050235)</w:t>
      </w:r>
      <w:r w:rsidR="009B2EEB" w:rsidRPr="00C1637A">
        <w:rPr>
          <w:noProof/>
          <w:lang w:val="lv-LV"/>
        </w:rPr>
        <w:t xml:space="preserve">. </w:t>
      </w:r>
    </w:p>
    <w:p w14:paraId="6DA14204" w14:textId="128607DC" w:rsidR="009B2EEB" w:rsidRPr="0005117C" w:rsidRDefault="00F72FD0" w:rsidP="009B2EEB">
      <w:pPr>
        <w:pStyle w:val="Header"/>
        <w:numPr>
          <w:ilvl w:val="0"/>
          <w:numId w:val="1"/>
        </w:numPr>
        <w:jc w:val="both"/>
        <w:rPr>
          <w:noProof/>
          <w:lang w:val="lv-LV"/>
        </w:rPr>
      </w:pPr>
      <w:r w:rsidRPr="00F72FD0">
        <w:rPr>
          <w:noProof/>
          <w:lang w:val="lv-LV"/>
        </w:rPr>
        <w:t>Apstiprināt kustamās mantas izsoles nosacīto cenu 2</w:t>
      </w:r>
      <w:r w:rsidR="00C96815">
        <w:rPr>
          <w:noProof/>
          <w:lang w:val="lv-LV"/>
        </w:rPr>
        <w:t>4</w:t>
      </w:r>
      <w:r w:rsidRPr="00F72FD0">
        <w:rPr>
          <w:noProof/>
          <w:lang w:val="lv-LV"/>
        </w:rPr>
        <w:t> </w:t>
      </w:r>
      <w:r w:rsidR="00C96815">
        <w:rPr>
          <w:noProof/>
          <w:lang w:val="lv-LV"/>
        </w:rPr>
        <w:t>5</w:t>
      </w:r>
      <w:r w:rsidRPr="00F72FD0">
        <w:rPr>
          <w:noProof/>
          <w:lang w:val="lv-LV"/>
        </w:rPr>
        <w:t xml:space="preserve">00,00 </w:t>
      </w:r>
      <w:r w:rsidRPr="0005117C">
        <w:rPr>
          <w:i/>
          <w:noProof/>
          <w:lang w:val="lv-LV"/>
        </w:rPr>
        <w:t xml:space="preserve">euro </w:t>
      </w:r>
      <w:r w:rsidRPr="0005117C">
        <w:rPr>
          <w:noProof/>
          <w:lang w:val="lv-LV"/>
        </w:rPr>
        <w:t xml:space="preserve">(divdesmit </w:t>
      </w:r>
      <w:r w:rsidR="00C96815" w:rsidRPr="0005117C">
        <w:rPr>
          <w:noProof/>
          <w:lang w:val="lv-LV"/>
        </w:rPr>
        <w:t xml:space="preserve">četri tūkstoši pieci simti </w:t>
      </w:r>
      <w:r w:rsidRPr="0005117C">
        <w:rPr>
          <w:i/>
          <w:noProof/>
          <w:lang w:val="lv-LV"/>
        </w:rPr>
        <w:t>euro</w:t>
      </w:r>
      <w:r w:rsidRPr="0005117C">
        <w:rPr>
          <w:noProof/>
          <w:lang w:val="lv-LV"/>
        </w:rPr>
        <w:t>) bez pievienotās vērtības nodokļa</w:t>
      </w:r>
      <w:r w:rsidR="009B2EEB" w:rsidRPr="0005117C">
        <w:rPr>
          <w:noProof/>
          <w:lang w:val="lv-LV"/>
        </w:rPr>
        <w:t xml:space="preserve">. </w:t>
      </w:r>
    </w:p>
    <w:p w14:paraId="664E632C" w14:textId="33B762D5" w:rsidR="004F5989" w:rsidRPr="00F72FD0" w:rsidRDefault="00F72FD0" w:rsidP="00F8719B">
      <w:pPr>
        <w:pStyle w:val="Header"/>
        <w:numPr>
          <w:ilvl w:val="0"/>
          <w:numId w:val="1"/>
        </w:numPr>
        <w:jc w:val="both"/>
        <w:rPr>
          <w:noProof/>
          <w:lang w:val="lv-LV"/>
        </w:rPr>
      </w:pPr>
      <w:r w:rsidRPr="00F72FD0">
        <w:rPr>
          <w:noProof/>
          <w:lang w:val="lv-LV"/>
        </w:rPr>
        <w:t xml:space="preserve">Ieņēmumus </w:t>
      </w:r>
      <w:r w:rsidR="005132C7">
        <w:rPr>
          <w:noProof/>
          <w:lang w:val="lv-LV"/>
        </w:rPr>
        <w:t xml:space="preserve">no atsavinātās </w:t>
      </w:r>
      <w:r w:rsidRPr="00F72FD0">
        <w:rPr>
          <w:noProof/>
          <w:lang w:val="lv-LV"/>
        </w:rPr>
        <w:t>kustam</w:t>
      </w:r>
      <w:r w:rsidR="005132C7">
        <w:rPr>
          <w:noProof/>
          <w:lang w:val="lv-LV"/>
        </w:rPr>
        <w:t>ās</w:t>
      </w:r>
      <w:r w:rsidRPr="00F72FD0">
        <w:rPr>
          <w:noProof/>
          <w:lang w:val="lv-LV"/>
        </w:rPr>
        <w:t xml:space="preserve"> mant</w:t>
      </w:r>
      <w:r w:rsidR="005132C7">
        <w:rPr>
          <w:noProof/>
          <w:lang w:val="lv-LV"/>
        </w:rPr>
        <w:t>as</w:t>
      </w:r>
      <w:r w:rsidRPr="00F72FD0">
        <w:rPr>
          <w:noProof/>
          <w:lang w:val="lv-LV"/>
        </w:rPr>
        <w:t xml:space="preserve"> ieskaitīt Jelgavas valstspilsētas pašvaldības iestādes “Pilsētsaimniecība” pamatbudžeta ieņēmumos</w:t>
      </w:r>
      <w:r w:rsidR="004F5989" w:rsidRPr="00F72FD0">
        <w:rPr>
          <w:noProof/>
          <w:lang w:val="lv-LV"/>
        </w:rPr>
        <w:t>.</w:t>
      </w:r>
    </w:p>
    <w:p w14:paraId="219D3E6B" w14:textId="77777777" w:rsidR="007346CE" w:rsidRDefault="007346CE">
      <w:pPr>
        <w:pStyle w:val="Header"/>
        <w:tabs>
          <w:tab w:val="clear" w:pos="4320"/>
          <w:tab w:val="clear" w:pos="8640"/>
        </w:tabs>
        <w:rPr>
          <w:lang w:val="lv-LV"/>
        </w:rPr>
      </w:pPr>
    </w:p>
    <w:p w14:paraId="496061FA" w14:textId="3849BA49" w:rsidR="00342504" w:rsidRPr="000D1D8B" w:rsidRDefault="001D1DDE" w:rsidP="000D1D8B">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bookmarkStart w:id="0" w:name="_GoBack"/>
      <w:bookmarkEnd w:id="0"/>
      <w:proofErr w:type="spellEnd"/>
    </w:p>
    <w:sectPr w:rsidR="00342504" w:rsidRPr="000D1D8B" w:rsidSect="00B94832">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A93FD" w14:textId="77777777" w:rsidR="00356147" w:rsidRDefault="00356147">
      <w:r>
        <w:separator/>
      </w:r>
    </w:p>
  </w:endnote>
  <w:endnote w:type="continuationSeparator" w:id="0">
    <w:p w14:paraId="7B04612E" w14:textId="77777777" w:rsidR="00356147" w:rsidRDefault="0035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756430"/>
      <w:docPartObj>
        <w:docPartGallery w:val="Page Numbers (Bottom of Page)"/>
        <w:docPartUnique/>
      </w:docPartObj>
    </w:sdtPr>
    <w:sdtEndPr>
      <w:rPr>
        <w:noProof/>
      </w:rPr>
    </w:sdtEndPr>
    <w:sdtContent>
      <w:p w14:paraId="102BCBDA" w14:textId="519ED325" w:rsidR="00B94832" w:rsidRDefault="00B94832" w:rsidP="00B94832">
        <w:pPr>
          <w:pStyle w:val="Footer"/>
          <w:jc w:val="center"/>
        </w:pPr>
        <w:r>
          <w:fldChar w:fldCharType="begin"/>
        </w:r>
        <w:r>
          <w:instrText xml:space="preserve"> PAGE   \* MERGEFORMAT </w:instrText>
        </w:r>
        <w:r>
          <w:fldChar w:fldCharType="separate"/>
        </w:r>
        <w:r w:rsidR="000D1D8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A934" w14:textId="53B507E2" w:rsidR="00FB6B06" w:rsidRPr="001D1DDE" w:rsidRDefault="001D1DDE" w:rsidP="001D1DDE">
    <w:pPr>
      <w:pStyle w:val="Footer"/>
      <w:jc w:val="cente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7AD4" w14:textId="77777777" w:rsidR="00356147" w:rsidRDefault="00356147">
      <w:r>
        <w:separator/>
      </w:r>
    </w:p>
  </w:footnote>
  <w:footnote w:type="continuationSeparator" w:id="0">
    <w:p w14:paraId="2BE80A1F" w14:textId="77777777" w:rsidR="00356147" w:rsidRDefault="00356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1810B"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864BD47" wp14:editId="0BBE12EF">
          <wp:extent cx="638175" cy="752475"/>
          <wp:effectExtent l="0" t="0" r="9525" b="9525"/>
          <wp:docPr id="1" name="Picture 2"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4804070"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6734E06D"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7292AA55"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81B5AA2" w14:textId="77777777" w:rsidTr="00F72368">
      <w:trPr>
        <w:jc w:val="center"/>
      </w:trPr>
      <w:tc>
        <w:tcPr>
          <w:tcW w:w="8528" w:type="dxa"/>
        </w:tcPr>
        <w:p w14:paraId="7F9D7EEE" w14:textId="77777777" w:rsidR="00FB6B06" w:rsidRDefault="00FB6B06" w:rsidP="007F54F5">
          <w:pPr>
            <w:pStyle w:val="Header"/>
            <w:tabs>
              <w:tab w:val="clear" w:pos="4320"/>
              <w:tab w:val="clear" w:pos="8640"/>
            </w:tabs>
            <w:jc w:val="center"/>
            <w:rPr>
              <w:rFonts w:ascii="Arial" w:hAnsi="Arial"/>
              <w:sz w:val="20"/>
              <w:lang w:val="lv-LV"/>
            </w:rPr>
          </w:pPr>
        </w:p>
      </w:tc>
    </w:tr>
  </w:tbl>
  <w:p w14:paraId="2C70E187"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0188C8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D05FC"/>
    <w:multiLevelType w:val="multilevel"/>
    <w:tmpl w:val="503C69CC"/>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563" w:hanging="432"/>
      </w:pPr>
      <w:rPr>
        <w:b w:val="0"/>
        <w:strike w:val="0"/>
        <w:color w:val="auto"/>
      </w:r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3C461A0E"/>
    <w:multiLevelType w:val="hybridMultilevel"/>
    <w:tmpl w:val="59A6A4D2"/>
    <w:lvl w:ilvl="0" w:tplc="0426000F">
      <w:start w:val="1"/>
      <w:numFmt w:val="decimal"/>
      <w:lvlText w:val="%1."/>
      <w:lvlJc w:val="left"/>
      <w:pPr>
        <w:ind w:left="720" w:hanging="360"/>
      </w:pPr>
    </w:lvl>
    <w:lvl w:ilvl="1" w:tplc="42D6943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412A47"/>
    <w:multiLevelType w:val="multilevel"/>
    <w:tmpl w:val="20BC4E6E"/>
    <w:lvl w:ilvl="0">
      <w:start w:val="13"/>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 w15:restartNumberingAfterBreak="0">
    <w:nsid w:val="4E2536DA"/>
    <w:multiLevelType w:val="hybridMultilevel"/>
    <w:tmpl w:val="FE30218E"/>
    <w:lvl w:ilvl="0" w:tplc="9D74FB6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5F5403"/>
    <w:multiLevelType w:val="hybridMultilevel"/>
    <w:tmpl w:val="79542B58"/>
    <w:lvl w:ilvl="0" w:tplc="DD407882">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2763A5"/>
    <w:multiLevelType w:val="multilevel"/>
    <w:tmpl w:val="DA1AC56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8E"/>
    <w:rsid w:val="00021579"/>
    <w:rsid w:val="00024B43"/>
    <w:rsid w:val="0002723E"/>
    <w:rsid w:val="00027567"/>
    <w:rsid w:val="000323AE"/>
    <w:rsid w:val="0004378E"/>
    <w:rsid w:val="000477CA"/>
    <w:rsid w:val="0005117C"/>
    <w:rsid w:val="00051DCB"/>
    <w:rsid w:val="0007309D"/>
    <w:rsid w:val="00076D9D"/>
    <w:rsid w:val="00082AA9"/>
    <w:rsid w:val="00083F3C"/>
    <w:rsid w:val="00092B35"/>
    <w:rsid w:val="00095A11"/>
    <w:rsid w:val="000968E0"/>
    <w:rsid w:val="000A210B"/>
    <w:rsid w:val="000A78D0"/>
    <w:rsid w:val="000B5BC4"/>
    <w:rsid w:val="000B7ED1"/>
    <w:rsid w:val="000C146D"/>
    <w:rsid w:val="000C171A"/>
    <w:rsid w:val="000C4CB0"/>
    <w:rsid w:val="000D0290"/>
    <w:rsid w:val="000D1BE3"/>
    <w:rsid w:val="000D1D8B"/>
    <w:rsid w:val="000D24EE"/>
    <w:rsid w:val="000D682E"/>
    <w:rsid w:val="000E4EB6"/>
    <w:rsid w:val="000F040D"/>
    <w:rsid w:val="000F5E70"/>
    <w:rsid w:val="00101F9F"/>
    <w:rsid w:val="00107F62"/>
    <w:rsid w:val="001117D0"/>
    <w:rsid w:val="00126D62"/>
    <w:rsid w:val="001273A6"/>
    <w:rsid w:val="001340E3"/>
    <w:rsid w:val="001376F3"/>
    <w:rsid w:val="00144A6A"/>
    <w:rsid w:val="00144A95"/>
    <w:rsid w:val="00146FC4"/>
    <w:rsid w:val="001523BD"/>
    <w:rsid w:val="00157FB5"/>
    <w:rsid w:val="001629B4"/>
    <w:rsid w:val="00162FD9"/>
    <w:rsid w:val="00166C0C"/>
    <w:rsid w:val="0016759F"/>
    <w:rsid w:val="00186591"/>
    <w:rsid w:val="001910B0"/>
    <w:rsid w:val="001912B0"/>
    <w:rsid w:val="00197F0A"/>
    <w:rsid w:val="001A11FF"/>
    <w:rsid w:val="001B0A5F"/>
    <w:rsid w:val="001B0D63"/>
    <w:rsid w:val="001B2E18"/>
    <w:rsid w:val="001B47FD"/>
    <w:rsid w:val="001B4D76"/>
    <w:rsid w:val="001C104F"/>
    <w:rsid w:val="001C629A"/>
    <w:rsid w:val="001C6392"/>
    <w:rsid w:val="001D1DDE"/>
    <w:rsid w:val="001D6626"/>
    <w:rsid w:val="001E1ACA"/>
    <w:rsid w:val="001F2E66"/>
    <w:rsid w:val="00204F05"/>
    <w:rsid w:val="002051D3"/>
    <w:rsid w:val="002072BB"/>
    <w:rsid w:val="00225B2A"/>
    <w:rsid w:val="002267EF"/>
    <w:rsid w:val="00233DF1"/>
    <w:rsid w:val="00234F88"/>
    <w:rsid w:val="002438AA"/>
    <w:rsid w:val="002636F1"/>
    <w:rsid w:val="00263B14"/>
    <w:rsid w:val="0026577A"/>
    <w:rsid w:val="00283594"/>
    <w:rsid w:val="00285649"/>
    <w:rsid w:val="0029227E"/>
    <w:rsid w:val="002A2FF7"/>
    <w:rsid w:val="002A5DCE"/>
    <w:rsid w:val="002A6096"/>
    <w:rsid w:val="002A60CA"/>
    <w:rsid w:val="002A71EA"/>
    <w:rsid w:val="002C2299"/>
    <w:rsid w:val="002D4326"/>
    <w:rsid w:val="002D6B14"/>
    <w:rsid w:val="002D745A"/>
    <w:rsid w:val="002E15AA"/>
    <w:rsid w:val="002E2B3F"/>
    <w:rsid w:val="002E508F"/>
    <w:rsid w:val="002F002D"/>
    <w:rsid w:val="002F03B7"/>
    <w:rsid w:val="002F03FC"/>
    <w:rsid w:val="002F0E5B"/>
    <w:rsid w:val="003006AB"/>
    <w:rsid w:val="00302672"/>
    <w:rsid w:val="0030383B"/>
    <w:rsid w:val="00303868"/>
    <w:rsid w:val="0030521E"/>
    <w:rsid w:val="00311ECA"/>
    <w:rsid w:val="0031251F"/>
    <w:rsid w:val="003155C5"/>
    <w:rsid w:val="003174F0"/>
    <w:rsid w:val="00323694"/>
    <w:rsid w:val="00326321"/>
    <w:rsid w:val="00330868"/>
    <w:rsid w:val="00334A95"/>
    <w:rsid w:val="00342504"/>
    <w:rsid w:val="00356147"/>
    <w:rsid w:val="00356A68"/>
    <w:rsid w:val="003672C0"/>
    <w:rsid w:val="00370E78"/>
    <w:rsid w:val="00371CB8"/>
    <w:rsid w:val="00377EED"/>
    <w:rsid w:val="00386514"/>
    <w:rsid w:val="003959A1"/>
    <w:rsid w:val="00397413"/>
    <w:rsid w:val="003A10A2"/>
    <w:rsid w:val="003A55D8"/>
    <w:rsid w:val="003A6797"/>
    <w:rsid w:val="003A6D4F"/>
    <w:rsid w:val="003B128F"/>
    <w:rsid w:val="003C3136"/>
    <w:rsid w:val="003C39D6"/>
    <w:rsid w:val="003C4960"/>
    <w:rsid w:val="003D12D3"/>
    <w:rsid w:val="003D5C89"/>
    <w:rsid w:val="003D5E01"/>
    <w:rsid w:val="003D794A"/>
    <w:rsid w:val="003E05B8"/>
    <w:rsid w:val="003F0DDD"/>
    <w:rsid w:val="003F79E3"/>
    <w:rsid w:val="00404BC7"/>
    <w:rsid w:val="0042090D"/>
    <w:rsid w:val="004240CB"/>
    <w:rsid w:val="004407DF"/>
    <w:rsid w:val="00443ABA"/>
    <w:rsid w:val="00444B30"/>
    <w:rsid w:val="0044759D"/>
    <w:rsid w:val="00447BF3"/>
    <w:rsid w:val="00447DC8"/>
    <w:rsid w:val="004613AF"/>
    <w:rsid w:val="0046561B"/>
    <w:rsid w:val="00485395"/>
    <w:rsid w:val="00490155"/>
    <w:rsid w:val="00490D6A"/>
    <w:rsid w:val="00491184"/>
    <w:rsid w:val="00492A71"/>
    <w:rsid w:val="004973B9"/>
    <w:rsid w:val="004A07D3"/>
    <w:rsid w:val="004C63AB"/>
    <w:rsid w:val="004C6E8F"/>
    <w:rsid w:val="004D2EC6"/>
    <w:rsid w:val="004D47D9"/>
    <w:rsid w:val="004E0BD2"/>
    <w:rsid w:val="004E2C37"/>
    <w:rsid w:val="004E386E"/>
    <w:rsid w:val="004E777D"/>
    <w:rsid w:val="004F1BD4"/>
    <w:rsid w:val="004F5989"/>
    <w:rsid w:val="004F7A63"/>
    <w:rsid w:val="00503BF4"/>
    <w:rsid w:val="0050560E"/>
    <w:rsid w:val="005132C7"/>
    <w:rsid w:val="00527E56"/>
    <w:rsid w:val="00532F96"/>
    <w:rsid w:val="00540422"/>
    <w:rsid w:val="0054110E"/>
    <w:rsid w:val="0054427E"/>
    <w:rsid w:val="00546D63"/>
    <w:rsid w:val="00565472"/>
    <w:rsid w:val="005675A4"/>
    <w:rsid w:val="00572AB7"/>
    <w:rsid w:val="00577970"/>
    <w:rsid w:val="00577F68"/>
    <w:rsid w:val="00585995"/>
    <w:rsid w:val="00590D4B"/>
    <w:rsid w:val="005931AB"/>
    <w:rsid w:val="005A5FD5"/>
    <w:rsid w:val="005B523C"/>
    <w:rsid w:val="005D2FD8"/>
    <w:rsid w:val="005D6D2A"/>
    <w:rsid w:val="005D6D70"/>
    <w:rsid w:val="005D70B2"/>
    <w:rsid w:val="005F07BD"/>
    <w:rsid w:val="0060175D"/>
    <w:rsid w:val="0060572B"/>
    <w:rsid w:val="006169DA"/>
    <w:rsid w:val="0063151B"/>
    <w:rsid w:val="00631B8B"/>
    <w:rsid w:val="0063461E"/>
    <w:rsid w:val="006457D0"/>
    <w:rsid w:val="00656BBE"/>
    <w:rsid w:val="0066057F"/>
    <w:rsid w:val="0066324F"/>
    <w:rsid w:val="00673ECB"/>
    <w:rsid w:val="00681079"/>
    <w:rsid w:val="00693214"/>
    <w:rsid w:val="00693222"/>
    <w:rsid w:val="006A194E"/>
    <w:rsid w:val="006A623F"/>
    <w:rsid w:val="006A78B4"/>
    <w:rsid w:val="006B1AC7"/>
    <w:rsid w:val="006D3A7B"/>
    <w:rsid w:val="006D62B6"/>
    <w:rsid w:val="006D62C3"/>
    <w:rsid w:val="007048E5"/>
    <w:rsid w:val="0071346A"/>
    <w:rsid w:val="00720161"/>
    <w:rsid w:val="00721FF7"/>
    <w:rsid w:val="0072457E"/>
    <w:rsid w:val="007261DC"/>
    <w:rsid w:val="007346CE"/>
    <w:rsid w:val="007419F0"/>
    <w:rsid w:val="00752E00"/>
    <w:rsid w:val="00754FEA"/>
    <w:rsid w:val="00763C49"/>
    <w:rsid w:val="0076543C"/>
    <w:rsid w:val="007710B0"/>
    <w:rsid w:val="0078101B"/>
    <w:rsid w:val="00795F12"/>
    <w:rsid w:val="007A00EE"/>
    <w:rsid w:val="007A1540"/>
    <w:rsid w:val="007A2C9A"/>
    <w:rsid w:val="007A3A15"/>
    <w:rsid w:val="007B5A24"/>
    <w:rsid w:val="007C1191"/>
    <w:rsid w:val="007C7EAA"/>
    <w:rsid w:val="007D2251"/>
    <w:rsid w:val="007D44A4"/>
    <w:rsid w:val="007D4899"/>
    <w:rsid w:val="007E4D50"/>
    <w:rsid w:val="007F4452"/>
    <w:rsid w:val="007F54B6"/>
    <w:rsid w:val="007F54F5"/>
    <w:rsid w:val="00800AA3"/>
    <w:rsid w:val="00800D68"/>
    <w:rsid w:val="00802131"/>
    <w:rsid w:val="00804067"/>
    <w:rsid w:val="008049AF"/>
    <w:rsid w:val="00805BA7"/>
    <w:rsid w:val="00807AB7"/>
    <w:rsid w:val="00812BB4"/>
    <w:rsid w:val="008143CD"/>
    <w:rsid w:val="00815F05"/>
    <w:rsid w:val="008235BE"/>
    <w:rsid w:val="00823651"/>
    <w:rsid w:val="00827057"/>
    <w:rsid w:val="00845CF7"/>
    <w:rsid w:val="008562DC"/>
    <w:rsid w:val="00880030"/>
    <w:rsid w:val="00880DB8"/>
    <w:rsid w:val="00892EB6"/>
    <w:rsid w:val="008946F3"/>
    <w:rsid w:val="008949FA"/>
    <w:rsid w:val="008A2789"/>
    <w:rsid w:val="008A4560"/>
    <w:rsid w:val="008A4759"/>
    <w:rsid w:val="008B51B3"/>
    <w:rsid w:val="008B6A69"/>
    <w:rsid w:val="008C51A3"/>
    <w:rsid w:val="008C7B0D"/>
    <w:rsid w:val="008D0585"/>
    <w:rsid w:val="008E2B77"/>
    <w:rsid w:val="008E31D8"/>
    <w:rsid w:val="008E3776"/>
    <w:rsid w:val="008F3598"/>
    <w:rsid w:val="00916829"/>
    <w:rsid w:val="00922359"/>
    <w:rsid w:val="00922652"/>
    <w:rsid w:val="009325C3"/>
    <w:rsid w:val="00933C83"/>
    <w:rsid w:val="009349BD"/>
    <w:rsid w:val="00937D17"/>
    <w:rsid w:val="009401AC"/>
    <w:rsid w:val="00942CDE"/>
    <w:rsid w:val="009458FE"/>
    <w:rsid w:val="00945BB6"/>
    <w:rsid w:val="00945C22"/>
    <w:rsid w:val="00946181"/>
    <w:rsid w:val="00965A14"/>
    <w:rsid w:val="0097415D"/>
    <w:rsid w:val="0097491B"/>
    <w:rsid w:val="00982EEC"/>
    <w:rsid w:val="00983279"/>
    <w:rsid w:val="00990749"/>
    <w:rsid w:val="009A1902"/>
    <w:rsid w:val="009A4EA9"/>
    <w:rsid w:val="009A7C14"/>
    <w:rsid w:val="009B1082"/>
    <w:rsid w:val="009B2EEB"/>
    <w:rsid w:val="009C00E0"/>
    <w:rsid w:val="009C1DEE"/>
    <w:rsid w:val="009D067F"/>
    <w:rsid w:val="009E0064"/>
    <w:rsid w:val="009E157E"/>
    <w:rsid w:val="009E5DC5"/>
    <w:rsid w:val="00A05860"/>
    <w:rsid w:val="00A07671"/>
    <w:rsid w:val="00A108BC"/>
    <w:rsid w:val="00A216A9"/>
    <w:rsid w:val="00A21BDF"/>
    <w:rsid w:val="00A3219E"/>
    <w:rsid w:val="00A32FB5"/>
    <w:rsid w:val="00A35D4C"/>
    <w:rsid w:val="00A4115B"/>
    <w:rsid w:val="00A5185D"/>
    <w:rsid w:val="00A61C73"/>
    <w:rsid w:val="00A656E2"/>
    <w:rsid w:val="00A7423C"/>
    <w:rsid w:val="00A7684E"/>
    <w:rsid w:val="00A84E74"/>
    <w:rsid w:val="00A867C4"/>
    <w:rsid w:val="00A87E7A"/>
    <w:rsid w:val="00A917F7"/>
    <w:rsid w:val="00AA3ED0"/>
    <w:rsid w:val="00AA6D58"/>
    <w:rsid w:val="00AB7520"/>
    <w:rsid w:val="00AC3388"/>
    <w:rsid w:val="00AE0976"/>
    <w:rsid w:val="00AE3B29"/>
    <w:rsid w:val="00AE5B9A"/>
    <w:rsid w:val="00AF0965"/>
    <w:rsid w:val="00AF2730"/>
    <w:rsid w:val="00AF69F2"/>
    <w:rsid w:val="00B00264"/>
    <w:rsid w:val="00B03FD3"/>
    <w:rsid w:val="00B05020"/>
    <w:rsid w:val="00B059D5"/>
    <w:rsid w:val="00B07C70"/>
    <w:rsid w:val="00B111EE"/>
    <w:rsid w:val="00B13940"/>
    <w:rsid w:val="00B155E8"/>
    <w:rsid w:val="00B213B9"/>
    <w:rsid w:val="00B3369A"/>
    <w:rsid w:val="00B35B4C"/>
    <w:rsid w:val="00B45A63"/>
    <w:rsid w:val="00B460FC"/>
    <w:rsid w:val="00B50874"/>
    <w:rsid w:val="00B51C9C"/>
    <w:rsid w:val="00B5624C"/>
    <w:rsid w:val="00B56BED"/>
    <w:rsid w:val="00B64D4D"/>
    <w:rsid w:val="00B746FE"/>
    <w:rsid w:val="00B773CE"/>
    <w:rsid w:val="00B806DF"/>
    <w:rsid w:val="00B856DD"/>
    <w:rsid w:val="00B85FEF"/>
    <w:rsid w:val="00B862A7"/>
    <w:rsid w:val="00B9315D"/>
    <w:rsid w:val="00B94832"/>
    <w:rsid w:val="00BB026C"/>
    <w:rsid w:val="00BB7446"/>
    <w:rsid w:val="00BB795F"/>
    <w:rsid w:val="00BC0063"/>
    <w:rsid w:val="00BC7E7A"/>
    <w:rsid w:val="00BD20A4"/>
    <w:rsid w:val="00BF2ABD"/>
    <w:rsid w:val="00BF45B9"/>
    <w:rsid w:val="00C11664"/>
    <w:rsid w:val="00C1637A"/>
    <w:rsid w:val="00C205BD"/>
    <w:rsid w:val="00C3249A"/>
    <w:rsid w:val="00C33650"/>
    <w:rsid w:val="00C36D3B"/>
    <w:rsid w:val="00C41443"/>
    <w:rsid w:val="00C427BF"/>
    <w:rsid w:val="00C463AD"/>
    <w:rsid w:val="00C50567"/>
    <w:rsid w:val="00C516D8"/>
    <w:rsid w:val="00C628DE"/>
    <w:rsid w:val="00C63F86"/>
    <w:rsid w:val="00C65086"/>
    <w:rsid w:val="00C6538E"/>
    <w:rsid w:val="00C70121"/>
    <w:rsid w:val="00C74A02"/>
    <w:rsid w:val="00C75E2C"/>
    <w:rsid w:val="00C83804"/>
    <w:rsid w:val="00C86146"/>
    <w:rsid w:val="00C86BBA"/>
    <w:rsid w:val="00C96815"/>
    <w:rsid w:val="00C9728B"/>
    <w:rsid w:val="00CA0990"/>
    <w:rsid w:val="00CA29EA"/>
    <w:rsid w:val="00CA2FAA"/>
    <w:rsid w:val="00CA386A"/>
    <w:rsid w:val="00CA66A9"/>
    <w:rsid w:val="00CA79E3"/>
    <w:rsid w:val="00CB7824"/>
    <w:rsid w:val="00CC0143"/>
    <w:rsid w:val="00CC0E73"/>
    <w:rsid w:val="00CC1DD5"/>
    <w:rsid w:val="00CC26F3"/>
    <w:rsid w:val="00CC5DAB"/>
    <w:rsid w:val="00CC74FB"/>
    <w:rsid w:val="00CD139B"/>
    <w:rsid w:val="00CD2FC4"/>
    <w:rsid w:val="00CD45A9"/>
    <w:rsid w:val="00CF13DD"/>
    <w:rsid w:val="00CF5994"/>
    <w:rsid w:val="00D00D85"/>
    <w:rsid w:val="00D042FF"/>
    <w:rsid w:val="00D0730B"/>
    <w:rsid w:val="00D1121C"/>
    <w:rsid w:val="00D17168"/>
    <w:rsid w:val="00D20C47"/>
    <w:rsid w:val="00D25C94"/>
    <w:rsid w:val="00D30E74"/>
    <w:rsid w:val="00D32053"/>
    <w:rsid w:val="00D34C62"/>
    <w:rsid w:val="00D50161"/>
    <w:rsid w:val="00D512A9"/>
    <w:rsid w:val="00D71BFD"/>
    <w:rsid w:val="00D811E1"/>
    <w:rsid w:val="00D83E12"/>
    <w:rsid w:val="00D8446E"/>
    <w:rsid w:val="00D84B6D"/>
    <w:rsid w:val="00D9086C"/>
    <w:rsid w:val="00D9217B"/>
    <w:rsid w:val="00DA10B9"/>
    <w:rsid w:val="00DA40CC"/>
    <w:rsid w:val="00DA57C1"/>
    <w:rsid w:val="00DA670D"/>
    <w:rsid w:val="00DB4D32"/>
    <w:rsid w:val="00DB53D7"/>
    <w:rsid w:val="00DB59E9"/>
    <w:rsid w:val="00DB685F"/>
    <w:rsid w:val="00DC0AF3"/>
    <w:rsid w:val="00DC1798"/>
    <w:rsid w:val="00DC5428"/>
    <w:rsid w:val="00DC6637"/>
    <w:rsid w:val="00DD2B75"/>
    <w:rsid w:val="00DD6DF1"/>
    <w:rsid w:val="00DE1F5F"/>
    <w:rsid w:val="00DE5568"/>
    <w:rsid w:val="00E10CC1"/>
    <w:rsid w:val="00E12CBB"/>
    <w:rsid w:val="00E144F9"/>
    <w:rsid w:val="00E14E43"/>
    <w:rsid w:val="00E24C70"/>
    <w:rsid w:val="00E26843"/>
    <w:rsid w:val="00E3404B"/>
    <w:rsid w:val="00E36B1E"/>
    <w:rsid w:val="00E41B2D"/>
    <w:rsid w:val="00E46A48"/>
    <w:rsid w:val="00E47A25"/>
    <w:rsid w:val="00E50DD1"/>
    <w:rsid w:val="00E51749"/>
    <w:rsid w:val="00E61AB9"/>
    <w:rsid w:val="00E663F8"/>
    <w:rsid w:val="00E82F91"/>
    <w:rsid w:val="00E8426F"/>
    <w:rsid w:val="00E94430"/>
    <w:rsid w:val="00E967CA"/>
    <w:rsid w:val="00E97595"/>
    <w:rsid w:val="00EA770A"/>
    <w:rsid w:val="00EB10AE"/>
    <w:rsid w:val="00EB6B32"/>
    <w:rsid w:val="00EB75BC"/>
    <w:rsid w:val="00EC1D0B"/>
    <w:rsid w:val="00EC3FC4"/>
    <w:rsid w:val="00EC4C76"/>
    <w:rsid w:val="00EC518D"/>
    <w:rsid w:val="00EC7079"/>
    <w:rsid w:val="00ED39C6"/>
    <w:rsid w:val="00EE0456"/>
    <w:rsid w:val="00EE693E"/>
    <w:rsid w:val="00EF28C6"/>
    <w:rsid w:val="00F0714A"/>
    <w:rsid w:val="00F07BE9"/>
    <w:rsid w:val="00F122A9"/>
    <w:rsid w:val="00F13E6C"/>
    <w:rsid w:val="00F3015C"/>
    <w:rsid w:val="00F35756"/>
    <w:rsid w:val="00F371C2"/>
    <w:rsid w:val="00F40CDC"/>
    <w:rsid w:val="00F47638"/>
    <w:rsid w:val="00F516F7"/>
    <w:rsid w:val="00F51EEF"/>
    <w:rsid w:val="00F563CA"/>
    <w:rsid w:val="00F603FF"/>
    <w:rsid w:val="00F63C7B"/>
    <w:rsid w:val="00F64BF1"/>
    <w:rsid w:val="00F72368"/>
    <w:rsid w:val="00F72F7D"/>
    <w:rsid w:val="00F72FD0"/>
    <w:rsid w:val="00F75318"/>
    <w:rsid w:val="00F7619F"/>
    <w:rsid w:val="00F82AE3"/>
    <w:rsid w:val="00F848CF"/>
    <w:rsid w:val="00F86762"/>
    <w:rsid w:val="00F923CE"/>
    <w:rsid w:val="00F9296D"/>
    <w:rsid w:val="00FA29BB"/>
    <w:rsid w:val="00FB6B06"/>
    <w:rsid w:val="00FB7367"/>
    <w:rsid w:val="00FC0A1A"/>
    <w:rsid w:val="00FC28EC"/>
    <w:rsid w:val="00FC3A66"/>
    <w:rsid w:val="00FC3A95"/>
    <w:rsid w:val="00FC414B"/>
    <w:rsid w:val="00FC5704"/>
    <w:rsid w:val="00FD76F7"/>
    <w:rsid w:val="00FF0220"/>
    <w:rsid w:val="00FF6CD5"/>
    <w:rsid w:val="00FF7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56B43ADE"/>
  <w15:docId w15:val="{9E90FFAE-76F2-470E-8AA6-F42D2B37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styleId="CommentReference">
    <w:name w:val="annotation reference"/>
    <w:basedOn w:val="DefaultParagraphFont"/>
    <w:semiHidden/>
    <w:unhideWhenUsed/>
    <w:rsid w:val="00B05020"/>
    <w:rPr>
      <w:sz w:val="16"/>
      <w:szCs w:val="16"/>
    </w:rPr>
  </w:style>
  <w:style w:type="paragraph" w:styleId="CommentText">
    <w:name w:val="annotation text"/>
    <w:basedOn w:val="Normal"/>
    <w:link w:val="CommentTextChar"/>
    <w:unhideWhenUsed/>
    <w:rsid w:val="00B05020"/>
    <w:rPr>
      <w:sz w:val="20"/>
      <w:szCs w:val="20"/>
    </w:rPr>
  </w:style>
  <w:style w:type="character" w:customStyle="1" w:styleId="CommentTextChar">
    <w:name w:val="Comment Text Char"/>
    <w:basedOn w:val="DefaultParagraphFont"/>
    <w:link w:val="CommentText"/>
    <w:rsid w:val="00B05020"/>
    <w:rPr>
      <w:lang w:eastAsia="en-US"/>
    </w:rPr>
  </w:style>
  <w:style w:type="paragraph" w:styleId="CommentSubject">
    <w:name w:val="annotation subject"/>
    <w:basedOn w:val="CommentText"/>
    <w:next w:val="CommentText"/>
    <w:link w:val="CommentSubjectChar"/>
    <w:semiHidden/>
    <w:unhideWhenUsed/>
    <w:rsid w:val="00B05020"/>
    <w:rPr>
      <w:b/>
      <w:bCs/>
    </w:rPr>
  </w:style>
  <w:style w:type="character" w:customStyle="1" w:styleId="CommentSubjectChar">
    <w:name w:val="Comment Subject Char"/>
    <w:basedOn w:val="CommentTextChar"/>
    <w:link w:val="CommentSubject"/>
    <w:semiHidden/>
    <w:rsid w:val="00B05020"/>
    <w:rPr>
      <w:b/>
      <w:bCs/>
      <w:lang w:eastAsia="en-US"/>
    </w:rPr>
  </w:style>
  <w:style w:type="paragraph" w:styleId="Revision">
    <w:name w:val="Revision"/>
    <w:hidden/>
    <w:uiPriority w:val="99"/>
    <w:semiHidden/>
    <w:rsid w:val="00AF0965"/>
    <w:rPr>
      <w:sz w:val="24"/>
      <w:szCs w:val="24"/>
      <w:lang w:eastAsia="en-US"/>
    </w:rPr>
  </w:style>
  <w:style w:type="paragraph" w:styleId="ListParagraph">
    <w:name w:val="List Paragraph"/>
    <w:basedOn w:val="Normal"/>
    <w:uiPriority w:val="99"/>
    <w:qFormat/>
    <w:rsid w:val="00491184"/>
    <w:pPr>
      <w:ind w:left="720"/>
      <w:contextualSpacing/>
    </w:pPr>
  </w:style>
  <w:style w:type="character" w:customStyle="1" w:styleId="HeaderChar">
    <w:name w:val="Header Char"/>
    <w:basedOn w:val="DefaultParagraphFont"/>
    <w:link w:val="Header"/>
    <w:rsid w:val="001B4D76"/>
    <w:rPr>
      <w:sz w:val="24"/>
      <w:lang w:val="en-US"/>
    </w:rPr>
  </w:style>
  <w:style w:type="character" w:customStyle="1" w:styleId="FooterChar">
    <w:name w:val="Footer Char"/>
    <w:basedOn w:val="DefaultParagraphFont"/>
    <w:link w:val="Footer"/>
    <w:uiPriority w:val="99"/>
    <w:rsid w:val="00B948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A7C4-6842-4BA3-BD9E-8CFE8B04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1580</Words>
  <Characters>901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2</cp:revision>
  <cp:lastPrinted>2026-05-14T10:03:00Z</cp:lastPrinted>
  <dcterms:created xsi:type="dcterms:W3CDTF">2026-06-25T12:58:00Z</dcterms:created>
  <dcterms:modified xsi:type="dcterms:W3CDTF">2026-06-25T19:56:00Z</dcterms:modified>
</cp:coreProperties>
</file>