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DA027" w14:textId="77777777" w:rsidR="00E61AB9" w:rsidRDefault="00C9728B" w:rsidP="00A83FC1">
      <w:pPr>
        <w:pStyle w:val="Header"/>
        <w:tabs>
          <w:tab w:val="clear" w:pos="4320"/>
          <w:tab w:val="clear" w:pos="8640"/>
        </w:tabs>
        <w:jc w:val="center"/>
        <w:rPr>
          <w:rFonts w:ascii="Arial" w:hAnsi="Arial" w:cs="Arial"/>
          <w:bCs/>
          <w:szCs w:val="44"/>
          <w:lang w:val="lv-LV"/>
        </w:rPr>
      </w:pPr>
      <w:r>
        <w:rPr>
          <w:noProof/>
          <w:lang w:eastAsia="en-US"/>
        </w:rPr>
        <mc:AlternateContent>
          <mc:Choice Requires="wps">
            <w:drawing>
              <wp:anchor distT="45720" distB="45720" distL="114300" distR="114300" simplePos="0" relativeHeight="251657728" behindDoc="1" locked="0" layoutInCell="0" allowOverlap="0" wp14:anchorId="7AFB34C3" wp14:editId="122425A9">
                <wp:simplePos x="0" y="0"/>
                <wp:positionH relativeFrom="column">
                  <wp:posOffset>4773930</wp:posOffset>
                </wp:positionH>
                <wp:positionV relativeFrom="page">
                  <wp:posOffset>533400</wp:posOffset>
                </wp:positionV>
                <wp:extent cx="1041400" cy="304800"/>
                <wp:effectExtent l="0" t="0" r="6350" b="0"/>
                <wp:wrapTight wrapText="bothSides">
                  <wp:wrapPolygon edited="0">
                    <wp:start x="0" y="0"/>
                    <wp:lineTo x="0" y="20250"/>
                    <wp:lineTo x="21337" y="20250"/>
                    <wp:lineTo x="213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30480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7DA9142" w14:textId="77777777" w:rsidR="003D5C89" w:rsidRDefault="003D5C89" w:rsidP="003D5C89">
                            <w:r>
                              <w:t>PROJEKTS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FB34C3" id="_x0000_t202" coordsize="21600,21600" o:spt="202" path="m,l,21600r21600,l21600,xe">
                <v:stroke joinstyle="miter"/>
                <v:path gradientshapeok="t" o:connecttype="rect"/>
              </v:shapetype>
              <v:shape id="Text Box 2" o:spid="_x0000_s1026" type="#_x0000_t202" style="position:absolute;left:0;text-align:left;margin-left:375.9pt;margin-top:42pt;width:82pt;height:2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" o:allowincell="f" o:allowoverlap="f" stroked="f" strokeweight="1pt">
                <v:textbox>
                  <w:txbxContent>
                    <w:p w14:paraId="57DA9142" w14:textId="77777777" w:rsidR="003D5C89" w:rsidRDefault="003D5C89" w:rsidP="003D5C89">
                      <w:r>
                        <w:t>PROJEKTS</w:t>
                      </w:r>
                    </w:p>
                  </w:txbxContent>
                </v:textbox>
                <w10:wrap type="tight" anchory="page"/>
              </v:shape>
            </w:pict>
          </mc:Fallback>
        </mc:AlternateContent>
      </w:r>
    </w:p>
    <w:tbl>
      <w:tblPr>
        <w:tblW w:w="8856" w:type="dxa"/>
        <w:tblLook w:val="0000" w:firstRow="0" w:lastRow="0" w:firstColumn="0" w:lastColumn="0" w:noHBand="0" w:noVBand="0"/>
      </w:tblPr>
      <w:tblGrid>
        <w:gridCol w:w="7743"/>
        <w:gridCol w:w="1113"/>
      </w:tblGrid>
      <w:tr w:rsidR="00E61AB9" w14:paraId="0AA71DB1" w14:textId="77777777" w:rsidTr="00A83FC1">
        <w:trPr>
          <w:trHeight w:val="330"/>
        </w:trPr>
        <w:tc>
          <w:tcPr>
            <w:tcW w:w="7743" w:type="dxa"/>
          </w:tcPr>
          <w:p w14:paraId="3225C4D2" w14:textId="0F6E4881" w:rsidR="00E61AB9" w:rsidRPr="009A619B" w:rsidRDefault="006A1607" w:rsidP="00A83FC1">
            <w:pPr>
              <w:pStyle w:val="Header"/>
              <w:tabs>
                <w:tab w:val="clear" w:pos="4320"/>
                <w:tab w:val="clear" w:pos="8640"/>
              </w:tabs>
              <w:rPr>
                <w:bCs/>
                <w:szCs w:val="44"/>
                <w:lang w:val="lv-LV"/>
              </w:rPr>
            </w:pPr>
            <w:r>
              <w:rPr>
                <w:bCs/>
                <w:szCs w:val="44"/>
                <w:lang w:val="lv-LV"/>
              </w:rPr>
              <w:t>1</w:t>
            </w:r>
            <w:r w:rsidR="0072190C">
              <w:rPr>
                <w:bCs/>
                <w:szCs w:val="44"/>
                <w:lang w:val="lv-LV"/>
              </w:rPr>
              <w:t>6</w:t>
            </w:r>
            <w:r w:rsidR="005132B1">
              <w:rPr>
                <w:bCs/>
                <w:szCs w:val="44"/>
                <w:lang w:val="lv-LV"/>
              </w:rPr>
              <w:t>.0</w:t>
            </w:r>
            <w:r w:rsidR="000B434F">
              <w:rPr>
                <w:bCs/>
                <w:szCs w:val="44"/>
                <w:lang w:val="lv-LV"/>
              </w:rPr>
              <w:t>7</w:t>
            </w:r>
            <w:r w:rsidR="00A61C73" w:rsidRPr="009A619B">
              <w:rPr>
                <w:bCs/>
                <w:szCs w:val="44"/>
                <w:lang w:val="lv-LV"/>
              </w:rPr>
              <w:t>.</w:t>
            </w:r>
            <w:r w:rsidR="00523F4D" w:rsidRPr="009A619B">
              <w:rPr>
                <w:bCs/>
                <w:szCs w:val="44"/>
                <w:lang w:val="lv-LV"/>
              </w:rPr>
              <w:t>202</w:t>
            </w:r>
            <w:r w:rsidR="000B434F">
              <w:rPr>
                <w:bCs/>
                <w:szCs w:val="44"/>
                <w:lang w:val="lv-LV"/>
              </w:rPr>
              <w:t>6</w:t>
            </w:r>
            <w:r w:rsidR="00A61C73" w:rsidRPr="009A619B">
              <w:rPr>
                <w:bCs/>
                <w:szCs w:val="44"/>
                <w:lang w:val="lv-LV"/>
              </w:rPr>
              <w:t>.</w:t>
            </w:r>
          </w:p>
        </w:tc>
        <w:tc>
          <w:tcPr>
            <w:tcW w:w="1113" w:type="dxa"/>
          </w:tcPr>
          <w:p w14:paraId="6DFC7F28" w14:textId="77777777" w:rsidR="00E61AB9" w:rsidRDefault="00E61AB9" w:rsidP="00A83FC1">
            <w:pPr>
              <w:pStyle w:val="Header"/>
              <w:tabs>
                <w:tab w:val="clear" w:pos="4320"/>
                <w:tab w:val="clear" w:pos="8640"/>
              </w:tabs>
              <w:rPr>
                <w:bCs/>
                <w:szCs w:val="44"/>
                <w:lang w:val="lv-LV"/>
              </w:rPr>
            </w:pPr>
            <w:r w:rsidRPr="009A619B">
              <w:rPr>
                <w:bCs/>
                <w:szCs w:val="44"/>
                <w:lang w:val="lv-LV"/>
              </w:rPr>
              <w:t>Nr.</w:t>
            </w:r>
          </w:p>
        </w:tc>
      </w:tr>
    </w:tbl>
    <w:p w14:paraId="482AC207" w14:textId="77777777" w:rsidR="0074774D" w:rsidRDefault="0074774D" w:rsidP="00A83FC1">
      <w:pPr>
        <w:ind w:firstLine="720"/>
        <w:jc w:val="both"/>
      </w:pPr>
    </w:p>
    <w:p w14:paraId="2B625F42" w14:textId="77777777" w:rsidR="00A83FC1" w:rsidRDefault="00A83FC1" w:rsidP="00A83FC1">
      <w:pPr>
        <w:jc w:val="center"/>
        <w:rPr>
          <w:b/>
          <w:bCs/>
        </w:rPr>
      </w:pPr>
      <w:r>
        <w:rPr>
          <w:b/>
          <w:bCs/>
        </w:rPr>
        <w:t>ATKRITUMU APSAIMNIEKOŠANAS DARBĪBAS UZSĀKŠANA</w:t>
      </w:r>
      <w:r w:rsidRPr="002800DC">
        <w:rPr>
          <w:b/>
          <w:bCs/>
        </w:rPr>
        <w:t xml:space="preserve"> </w:t>
      </w:r>
      <w:r>
        <w:rPr>
          <w:b/>
          <w:bCs/>
        </w:rPr>
        <w:t xml:space="preserve">NEKUSTAMAJĀ ĪPAŠUMĀ </w:t>
      </w:r>
      <w:r w:rsidR="00D8260C">
        <w:rPr>
          <w:b/>
          <w:bCs/>
        </w:rPr>
        <w:t>SLOKAS IELĀ 13</w:t>
      </w:r>
      <w:r>
        <w:rPr>
          <w:b/>
          <w:bCs/>
        </w:rPr>
        <w:t>, JELGAVĀ</w:t>
      </w:r>
    </w:p>
    <w:p w14:paraId="77ED4336" w14:textId="77777777" w:rsidR="00A83FC1" w:rsidRDefault="00A83FC1" w:rsidP="008937C8">
      <w:pPr>
        <w:pBdr>
          <w:bottom w:val="single" w:sz="12" w:space="0" w:color="auto"/>
        </w:pBdr>
        <w:jc w:val="both"/>
      </w:pPr>
      <w:r>
        <w:tab/>
      </w:r>
      <w:r>
        <w:tab/>
      </w:r>
      <w:r>
        <w:tab/>
      </w:r>
      <w:r>
        <w:tab/>
      </w:r>
      <w:r>
        <w:tab/>
      </w:r>
      <w:r>
        <w:tab/>
      </w:r>
      <w:r>
        <w:tab/>
      </w:r>
    </w:p>
    <w:p w14:paraId="64385F75" w14:textId="77777777" w:rsidR="00A83FC1" w:rsidRPr="0074774D" w:rsidRDefault="00A83FC1" w:rsidP="00A83FC1">
      <w:pPr>
        <w:jc w:val="center"/>
        <w:rPr>
          <w:b/>
          <w:bCs/>
          <w:strike/>
          <w:color w:val="FF0000"/>
        </w:rPr>
      </w:pPr>
    </w:p>
    <w:p w14:paraId="61B2FA9F" w14:textId="66AAD602" w:rsidR="00330A58" w:rsidRDefault="00F138D4" w:rsidP="00330A58">
      <w:pPr>
        <w:ind w:firstLine="720"/>
        <w:jc w:val="both"/>
      </w:pPr>
      <w:r w:rsidRPr="00E437E5">
        <w:t>20</w:t>
      </w:r>
      <w:r>
        <w:t>2</w:t>
      </w:r>
      <w:r w:rsidR="00330A58">
        <w:t>6</w:t>
      </w:r>
      <w:r w:rsidRPr="00E437E5">
        <w:t xml:space="preserve">.gada </w:t>
      </w:r>
      <w:r w:rsidR="00330A58">
        <w:t>25.februārī</w:t>
      </w:r>
      <w:r>
        <w:t xml:space="preserve"> </w:t>
      </w:r>
      <w:r w:rsidR="00E44BF3" w:rsidRPr="00E44BF3">
        <w:t>Je</w:t>
      </w:r>
      <w:r w:rsidR="00E44BF3">
        <w:t xml:space="preserve">lgavas valstspilsētas pašvaldībā (turpmāk – Pašvaldība) </w:t>
      </w:r>
      <w:r w:rsidR="00E44BF3" w:rsidRPr="00E44BF3">
        <w:t xml:space="preserve"> </w:t>
      </w:r>
      <w:r w:rsidR="00842150">
        <w:t xml:space="preserve">tika </w:t>
      </w:r>
      <w:r>
        <w:t>saņemts</w:t>
      </w:r>
      <w:r w:rsidRPr="00E437E5">
        <w:t xml:space="preserve"> </w:t>
      </w:r>
      <w:r w:rsidR="00AF0255">
        <w:t>SIA "</w:t>
      </w:r>
      <w:r w:rsidR="00330A58">
        <w:t>Grāvējs</w:t>
      </w:r>
      <w:r w:rsidR="00AF0255">
        <w:t xml:space="preserve">" </w:t>
      </w:r>
      <w:r w:rsidR="00AF0255" w:rsidRPr="001C587D">
        <w:t>(reģistrācijas Nr.</w:t>
      </w:r>
      <w:r w:rsidR="00330A58">
        <w:t>40103954917</w:t>
      </w:r>
      <w:r w:rsidR="00AF0255">
        <w:t xml:space="preserve">, juridiskā adrese: </w:t>
      </w:r>
      <w:r w:rsidR="00330A58">
        <w:t>Pārmiju iela 3</w:t>
      </w:r>
      <w:r w:rsidR="00B14043">
        <w:t>, Rīga</w:t>
      </w:r>
      <w:r w:rsidR="007010FE">
        <w:t>, LV-</w:t>
      </w:r>
      <w:r w:rsidR="00B14043">
        <w:t>10</w:t>
      </w:r>
      <w:r w:rsidR="00330A58">
        <w:t>57</w:t>
      </w:r>
      <w:r w:rsidR="00AF0255">
        <w:t xml:space="preserve">) </w:t>
      </w:r>
      <w:r w:rsidR="00AF0255" w:rsidRPr="00E437E5">
        <w:t>iesniegum</w:t>
      </w:r>
      <w:r>
        <w:t>s, kurā</w:t>
      </w:r>
      <w:r w:rsidR="00E44BF3">
        <w:t xml:space="preserve"> Pašvaldīb</w:t>
      </w:r>
      <w:r w:rsidR="004977A5">
        <w:t>ai</w:t>
      </w:r>
      <w:r w:rsidR="00E44BF3">
        <w:t xml:space="preserve"> tiek</w:t>
      </w:r>
      <w:r w:rsidR="00AF0255">
        <w:t xml:space="preserve"> lū</w:t>
      </w:r>
      <w:r w:rsidR="00E44BF3">
        <w:t>gts</w:t>
      </w:r>
      <w:r w:rsidR="00AF0255">
        <w:t xml:space="preserve"> </w:t>
      </w:r>
      <w:r w:rsidR="00997EDE">
        <w:t xml:space="preserve">saskaņot </w:t>
      </w:r>
      <w:r w:rsidR="00562B36">
        <w:t xml:space="preserve">jaunas </w:t>
      </w:r>
      <w:r w:rsidR="0002126C">
        <w:t>atkritumu apsaimniekošanas darbīb</w:t>
      </w:r>
      <w:r w:rsidR="004F0014">
        <w:t>as</w:t>
      </w:r>
      <w:r w:rsidR="0002126C">
        <w:t xml:space="preserve"> </w:t>
      </w:r>
      <w:r w:rsidR="00E218DB">
        <w:t>–</w:t>
      </w:r>
      <w:r w:rsidR="00486048">
        <w:t xml:space="preserve"> būvniecības atkritumu pārstrāde (reģenerācija), </w:t>
      </w:r>
      <w:r w:rsidR="005243D9">
        <w:t>uzsākšanu</w:t>
      </w:r>
      <w:r w:rsidR="00AF0255">
        <w:t xml:space="preserve"> </w:t>
      </w:r>
      <w:r w:rsidR="00347DEB">
        <w:t xml:space="preserve">nekustamajā īpašumā </w:t>
      </w:r>
      <w:r w:rsidR="00330A58">
        <w:t xml:space="preserve">Slokas ielā </w:t>
      </w:r>
      <w:r w:rsidR="0064226B">
        <w:t>1</w:t>
      </w:r>
      <w:r w:rsidR="00330A58">
        <w:t>3</w:t>
      </w:r>
      <w:r w:rsidR="00296DAF">
        <w:t>, Jelgavā</w:t>
      </w:r>
      <w:r w:rsidR="00836EF2">
        <w:t xml:space="preserve">, </w:t>
      </w:r>
      <w:r w:rsidR="00AF0255" w:rsidRPr="00D46C6B">
        <w:t xml:space="preserve">kadastra </w:t>
      </w:r>
      <w:r w:rsidR="0069184D" w:rsidRPr="00D46C6B">
        <w:t>Nr.</w:t>
      </w:r>
      <w:r w:rsidR="00AF0255" w:rsidRPr="00D46C6B">
        <w:t xml:space="preserve"> </w:t>
      </w:r>
      <w:r w:rsidR="00330A58" w:rsidRPr="00D46C6B">
        <w:t>090002</w:t>
      </w:r>
      <w:r w:rsidR="00330A58">
        <w:t>30018</w:t>
      </w:r>
      <w:r w:rsidR="00836EF2">
        <w:t xml:space="preserve"> (turpmāk – Īpašums).</w:t>
      </w:r>
    </w:p>
    <w:p w14:paraId="49620FEA" w14:textId="4443C4CF" w:rsidR="00330A58" w:rsidRDefault="00836EF2" w:rsidP="00842150">
      <w:pPr>
        <w:ind w:firstLine="720"/>
        <w:jc w:val="both"/>
      </w:pPr>
      <w:r>
        <w:t>Ī</w:t>
      </w:r>
      <w:r w:rsidR="00330A58">
        <w:t xml:space="preserve">pašums ir SIA “Grāvējs” īpašums. </w:t>
      </w:r>
      <w:r w:rsidR="00842150" w:rsidRPr="00666D0E">
        <w:t xml:space="preserve">Saskaņā </w:t>
      </w:r>
      <w:r w:rsidR="00842150">
        <w:t>ar P</w:t>
      </w:r>
      <w:r w:rsidR="00842150" w:rsidRPr="00666D0E">
        <w:t>ašvaldīb</w:t>
      </w:r>
      <w:r w:rsidR="00842150">
        <w:t>u likuma</w:t>
      </w:r>
      <w:r w:rsidR="00842150" w:rsidRPr="00666D0E">
        <w:t xml:space="preserve"> </w:t>
      </w:r>
      <w:r w:rsidR="00842150">
        <w:t>4</w:t>
      </w:r>
      <w:r w:rsidR="00842150" w:rsidRPr="00666D0E">
        <w:t xml:space="preserve">.panta pirmās daļas </w:t>
      </w:r>
      <w:r w:rsidR="00842150">
        <w:t>15</w:t>
      </w:r>
      <w:r w:rsidR="00842150" w:rsidRPr="00666D0E">
        <w:t>.punktu</w:t>
      </w:r>
      <w:r w:rsidR="00842150">
        <w:t xml:space="preserve"> un </w:t>
      </w:r>
      <w:r w:rsidR="00842150" w:rsidRPr="001C587D">
        <w:t>Jelgavas pilsētas teritorijas plānojum</w:t>
      </w:r>
      <w:r w:rsidR="00842150">
        <w:t>u</w:t>
      </w:r>
      <w:r w:rsidR="00842150" w:rsidRPr="001F08DC">
        <w:t xml:space="preserve">, nekustamajam īpašumam </w:t>
      </w:r>
      <w:r w:rsidR="00842150">
        <w:t>Slokas iela 13</w:t>
      </w:r>
      <w:r w:rsidR="00842150" w:rsidRPr="001F08DC">
        <w:t>, Jelgavā, noteiktā atļautā izmantošana ir “Rūpnieciskās apbūves teritorija”</w:t>
      </w:r>
      <w:r w:rsidR="00842150">
        <w:t>.</w:t>
      </w:r>
      <w:r w:rsidR="00842150" w:rsidRPr="001F08DC">
        <w:t xml:space="preserve"> </w:t>
      </w:r>
      <w:r w:rsidR="00842150">
        <w:t xml:space="preserve"> </w:t>
      </w:r>
    </w:p>
    <w:p w14:paraId="52096FE7" w14:textId="77777777" w:rsidR="00307EAE" w:rsidRPr="00247D4C" w:rsidRDefault="00842150" w:rsidP="00247D4C">
      <w:pPr>
        <w:ind w:firstLine="720"/>
        <w:jc w:val="both"/>
      </w:pPr>
      <w:r>
        <w:t xml:space="preserve">Saskaņā ar iesniegumā norādīto, </w:t>
      </w:r>
      <w:r w:rsidR="00ED6A15">
        <w:t>SIA “Grāvējs” plānotais</w:t>
      </w:r>
      <w:r w:rsidR="00307EAE" w:rsidRPr="00247D4C">
        <w:rPr>
          <w:bCs/>
          <w:iCs/>
        </w:rPr>
        <w:t xml:space="preserve"> apsaimniekojamais būvniecības atkritumu daudzums nepārsniegs 70 000 </w:t>
      </w:r>
      <w:r w:rsidR="00307EAE" w:rsidRPr="00247D4C">
        <w:rPr>
          <w:bCs/>
          <w:i/>
        </w:rPr>
        <w:t>(septiņdesmit tūkstoši)</w:t>
      </w:r>
      <w:r w:rsidR="00307EAE" w:rsidRPr="00247D4C">
        <w:rPr>
          <w:bCs/>
          <w:iCs/>
        </w:rPr>
        <w:t xml:space="preserve"> tonnas gadā, no kuriem 65 000 </w:t>
      </w:r>
      <w:r w:rsidR="00307EAE" w:rsidRPr="00247D4C">
        <w:rPr>
          <w:bCs/>
          <w:i/>
        </w:rPr>
        <w:t xml:space="preserve">(sešdesmit piecas) </w:t>
      </w:r>
      <w:r w:rsidR="00307EAE" w:rsidRPr="00247D4C">
        <w:rPr>
          <w:bCs/>
          <w:iCs/>
        </w:rPr>
        <w:t xml:space="preserve">tonnas tiks pārstrādātas būvizstrādājumos, savukārt 5 000 </w:t>
      </w:r>
      <w:r w:rsidR="00307EAE" w:rsidRPr="00247D4C">
        <w:rPr>
          <w:bCs/>
          <w:i/>
        </w:rPr>
        <w:t>(pieci tūkstoši)</w:t>
      </w:r>
      <w:r w:rsidR="00307EAE" w:rsidRPr="00247D4C">
        <w:rPr>
          <w:bCs/>
          <w:iCs/>
        </w:rPr>
        <w:t xml:space="preserve"> tonnas būvgružu, ko būvniecības atkritumu reģenerācijas iekārtas nespēs pārstrādāt, atbilstoši Atkritumu apsaimniekošanas likumam un Ministru kabineta 2021. gada 18. februāra noteikumiem Nr. 113 "Atkritumu un to pārvadājumu uzskaites kārtība", tiks nodoti atkritumu apsaimniekotājiem jeb operatoriem, kas Valsts vides dienest</w:t>
      </w:r>
      <w:r w:rsidR="00ED6A15">
        <w:rPr>
          <w:bCs/>
          <w:iCs/>
        </w:rPr>
        <w:t>ā ir</w:t>
      </w:r>
      <w:r w:rsidR="00307EAE" w:rsidRPr="00247D4C">
        <w:rPr>
          <w:bCs/>
          <w:iCs/>
        </w:rPr>
        <w:t xml:space="preserve"> saņēm</w:t>
      </w:r>
      <w:r w:rsidR="00ED6A15">
        <w:rPr>
          <w:bCs/>
          <w:iCs/>
        </w:rPr>
        <w:t>uši</w:t>
      </w:r>
      <w:r w:rsidR="00307EAE" w:rsidRPr="00247D4C">
        <w:rPr>
          <w:bCs/>
          <w:iCs/>
        </w:rPr>
        <w:t xml:space="preserve"> nepieciešamo atkritumu apsaimniekošanas atļauju, turpmākai būvniecības atkritumu pārstrādei.</w:t>
      </w:r>
    </w:p>
    <w:p w14:paraId="3BA920E7" w14:textId="77777777" w:rsidR="000B434F" w:rsidRDefault="000B434F" w:rsidP="000B434F">
      <w:pPr>
        <w:ind w:firstLine="720"/>
        <w:contextualSpacing/>
        <w:jc w:val="both"/>
      </w:pPr>
      <w:r w:rsidRPr="00BC3AFE">
        <w:t xml:space="preserve">Atkritumu apsaimniekošanas likuma 8.panta pirmās daļas 2.punktā noteikts, ka pašvaldība pieņem lēmumu par jaunu sadzīves vai ražošanas atkritumu savākšanas, </w:t>
      </w:r>
      <w:r w:rsidRPr="00BC3AFE">
        <w:rPr>
          <w:color w:val="414142"/>
          <w:shd w:val="clear" w:color="auto" w:fill="FFFFFF"/>
        </w:rPr>
        <w:t xml:space="preserve">dalītas </w:t>
      </w:r>
      <w:r w:rsidRPr="00426288">
        <w:rPr>
          <w:shd w:val="clear" w:color="auto" w:fill="FFFFFF"/>
        </w:rPr>
        <w:t xml:space="preserve">vākšanas, </w:t>
      </w:r>
      <w:r w:rsidRPr="00426288">
        <w:t xml:space="preserve">šķirošanas, </w:t>
      </w:r>
      <w:r w:rsidRPr="00426288">
        <w:rPr>
          <w:shd w:val="clear" w:color="auto" w:fill="FFFFFF"/>
        </w:rPr>
        <w:t>sagatavošanas pārstrādei un reģenerācijas vai apglabāšanas</w:t>
      </w:r>
      <w:r w:rsidRPr="00426288">
        <w:t xml:space="preserve"> iekārtu un infrastruktūras objektu, </w:t>
      </w:r>
      <w:r w:rsidRPr="00426288">
        <w:rPr>
          <w:shd w:val="clear" w:color="auto" w:fill="FFFFFF"/>
        </w:rPr>
        <w:t>kā arī atkritumu poligonu</w:t>
      </w:r>
      <w:r w:rsidRPr="00426288">
        <w:t xml:space="preserve"> izvietošanu savā administratīvajā teritorijā</w:t>
      </w:r>
      <w:r w:rsidRPr="00426288">
        <w:rPr>
          <w:shd w:val="clear" w:color="auto" w:fill="FFFFFF"/>
        </w:rPr>
        <w:t xml:space="preserve"> atbilstoši atkritumu apsaimniekošanas valsts plānam un reģionālajiem plāniem</w:t>
      </w:r>
      <w:r w:rsidRPr="00426288">
        <w:t xml:space="preserve">. </w:t>
      </w:r>
    </w:p>
    <w:p w14:paraId="626019B4" w14:textId="3020D9F3" w:rsidR="000B434F" w:rsidRDefault="00842150" w:rsidP="00A83FC1">
      <w:pPr>
        <w:ind w:firstLine="720"/>
        <w:contextualSpacing/>
        <w:jc w:val="both"/>
      </w:pPr>
      <w:r>
        <w:t>P</w:t>
      </w:r>
      <w:r w:rsidR="000B434F">
        <w:t>ašvaldības dome ar 2026. gada 23. marta Lēmumu Nr. 6/7</w:t>
      </w:r>
      <w:r w:rsidR="00AD4A92">
        <w:t xml:space="preserve"> (turpmāk – Lēmums)</w:t>
      </w:r>
      <w:r w:rsidR="000B434F">
        <w:t xml:space="preserve"> nolēma</w:t>
      </w:r>
      <w:r w:rsidR="000B434F" w:rsidRPr="000B434F">
        <w:rPr>
          <w:color w:val="000000"/>
          <w:sz w:val="27"/>
          <w:szCs w:val="27"/>
        </w:rPr>
        <w:t xml:space="preserve"> </w:t>
      </w:r>
      <w:r w:rsidR="000B434F" w:rsidRPr="000B434F">
        <w:rPr>
          <w:color w:val="000000"/>
        </w:rPr>
        <w:t>n</w:t>
      </w:r>
      <w:r w:rsidR="000B434F" w:rsidRPr="000B434F">
        <w:t>eatļaut SIA “Grāvējs” uzsākt jaunu atkritumu apsaimniekošanas darbību – būvniecības atkritumu pārstrādi (reģenerāciju) Slokas iela 13, Jelgavā</w:t>
      </w:r>
      <w:r w:rsidR="000B434F">
        <w:t>, pamatojot, ka paredzētā darbība</w:t>
      </w:r>
      <w:r w:rsidR="000B434F" w:rsidRPr="000B434F">
        <w:rPr>
          <w:color w:val="000000"/>
          <w:sz w:val="27"/>
          <w:szCs w:val="27"/>
        </w:rPr>
        <w:t xml:space="preserve"> </w:t>
      </w:r>
      <w:r w:rsidR="000B434F" w:rsidRPr="000B434F">
        <w:t>ir pretrunā Zemgales industriālā parka attīstības stratēģijai laika periodam līdz 2029.</w:t>
      </w:r>
      <w:r w:rsidR="00836EF2">
        <w:t> </w:t>
      </w:r>
      <w:r w:rsidR="000B434F" w:rsidRPr="000B434F">
        <w:t>gadam</w:t>
      </w:r>
      <w:r w:rsidR="00836EF2">
        <w:t xml:space="preserve"> (turpmāk – Stratēģija)</w:t>
      </w:r>
      <w:r w:rsidR="004C66BA">
        <w:t xml:space="preserve">, kas </w:t>
      </w:r>
      <w:r w:rsidR="004C66BA" w:rsidRPr="004C66BA">
        <w:t>apstiprināta ar Jelgavas valstspilsētas pašvaldības domes 2023. gada 27. aprīļa lēmumu Nr. 4/4</w:t>
      </w:r>
      <w:r w:rsidR="000B434F" w:rsidRPr="000B434F">
        <w:t>.</w:t>
      </w:r>
    </w:p>
    <w:p w14:paraId="1BC6FBCA" w14:textId="3BB65326" w:rsidR="000B434F" w:rsidRDefault="00842150" w:rsidP="006573B8">
      <w:pPr>
        <w:ind w:firstLine="720"/>
        <w:jc w:val="both"/>
        <w:rPr>
          <w:shd w:val="clear" w:color="auto" w:fill="FFFFFF"/>
          <w:lang w:eastAsia="lv-LV"/>
        </w:rPr>
      </w:pPr>
      <w:r w:rsidRPr="00842150">
        <w:rPr>
          <w:shd w:val="clear" w:color="auto" w:fill="FFFFFF"/>
          <w:lang w:eastAsia="lv-LV"/>
        </w:rPr>
        <w:t xml:space="preserve">SIA “Grāvējs” </w:t>
      </w:r>
      <w:r>
        <w:rPr>
          <w:shd w:val="clear" w:color="auto" w:fill="FFFFFF"/>
          <w:lang w:eastAsia="lv-LV"/>
        </w:rPr>
        <w:t xml:space="preserve">Lēmumu pārsūdzēja Administratīvā procesa likuma noteiktajā kārtībā un </w:t>
      </w:r>
      <w:r w:rsidR="00AD4A92" w:rsidRPr="00AD4A92">
        <w:rPr>
          <w:shd w:val="clear" w:color="auto" w:fill="FFFFFF"/>
          <w:lang w:eastAsia="lv-LV"/>
        </w:rPr>
        <w:t>Administratīvā</w:t>
      </w:r>
      <w:r>
        <w:rPr>
          <w:shd w:val="clear" w:color="auto" w:fill="FFFFFF"/>
          <w:lang w:eastAsia="lv-LV"/>
        </w:rPr>
        <w:t>s</w:t>
      </w:r>
      <w:r w:rsidR="00AD4A92" w:rsidRPr="00AD4A92">
        <w:rPr>
          <w:shd w:val="clear" w:color="auto" w:fill="FFFFFF"/>
          <w:lang w:eastAsia="lv-LV"/>
        </w:rPr>
        <w:t xml:space="preserve"> rajona tiesa</w:t>
      </w:r>
      <w:r w:rsidR="00AD4A92">
        <w:rPr>
          <w:shd w:val="clear" w:color="auto" w:fill="FFFFFF"/>
          <w:lang w:eastAsia="lv-LV"/>
        </w:rPr>
        <w:t xml:space="preserve">s </w:t>
      </w:r>
      <w:r w:rsidR="00AD4A92" w:rsidRPr="00AD4A92">
        <w:rPr>
          <w:shd w:val="clear" w:color="auto" w:fill="FFFFFF"/>
          <w:lang w:eastAsia="lv-LV"/>
        </w:rPr>
        <w:t>Rīgas tiesu nams</w:t>
      </w:r>
      <w:r w:rsidR="00AD4A92">
        <w:rPr>
          <w:shd w:val="clear" w:color="auto" w:fill="FFFFFF"/>
          <w:lang w:eastAsia="lv-LV"/>
        </w:rPr>
        <w:t xml:space="preserve"> </w:t>
      </w:r>
      <w:r>
        <w:rPr>
          <w:shd w:val="clear" w:color="auto" w:fill="FFFFFF"/>
          <w:lang w:eastAsia="lv-LV"/>
        </w:rPr>
        <w:t>pamatojoties uz SIA “Grāvējs” p</w:t>
      </w:r>
      <w:r w:rsidRPr="00AD4A92">
        <w:rPr>
          <w:shd w:val="clear" w:color="auto" w:fill="FFFFFF"/>
          <w:lang w:eastAsia="lv-LV"/>
        </w:rPr>
        <w:t>ieteikumu</w:t>
      </w:r>
      <w:r>
        <w:rPr>
          <w:shd w:val="clear" w:color="auto" w:fill="FFFFFF"/>
          <w:lang w:eastAsia="lv-LV"/>
        </w:rPr>
        <w:t xml:space="preserve"> </w:t>
      </w:r>
      <w:r w:rsidR="00AD4A92">
        <w:rPr>
          <w:shd w:val="clear" w:color="auto" w:fill="FFFFFF"/>
          <w:lang w:eastAsia="lv-LV"/>
        </w:rPr>
        <w:t xml:space="preserve">2026. gada 14.aprīlī pieņēma </w:t>
      </w:r>
      <w:r w:rsidR="001B7D5B">
        <w:rPr>
          <w:shd w:val="clear" w:color="auto" w:fill="FFFFFF"/>
          <w:lang w:eastAsia="lv-LV"/>
        </w:rPr>
        <w:t>l</w:t>
      </w:r>
      <w:r w:rsidR="00AD4A92">
        <w:rPr>
          <w:shd w:val="clear" w:color="auto" w:fill="FFFFFF"/>
          <w:lang w:eastAsia="lv-LV"/>
        </w:rPr>
        <w:t xml:space="preserve">ēmumu par </w:t>
      </w:r>
      <w:r>
        <w:rPr>
          <w:shd w:val="clear" w:color="auto" w:fill="FFFFFF"/>
          <w:lang w:eastAsia="lv-LV"/>
        </w:rPr>
        <w:t>administratīvās lietas ierosināšanu</w:t>
      </w:r>
      <w:r w:rsidR="00454989">
        <w:rPr>
          <w:shd w:val="clear" w:color="auto" w:fill="FFFFFF"/>
          <w:lang w:eastAsia="lv-LV"/>
        </w:rPr>
        <w:t xml:space="preserve"> </w:t>
      </w:r>
      <w:r w:rsidR="00AD4A92" w:rsidRPr="00AD4A92">
        <w:rPr>
          <w:shd w:val="clear" w:color="auto" w:fill="FFFFFF"/>
          <w:lang w:eastAsia="lv-LV"/>
        </w:rPr>
        <w:t>par Jelgavas valstspilsētas pašvaldības domes 2026. gada 26. marta</w:t>
      </w:r>
      <w:r w:rsidR="001B37CF">
        <w:rPr>
          <w:shd w:val="clear" w:color="auto" w:fill="FFFFFF"/>
          <w:lang w:eastAsia="lv-LV"/>
        </w:rPr>
        <w:t xml:space="preserve"> </w:t>
      </w:r>
      <w:r w:rsidR="00AD4A92" w:rsidRPr="00AD4A92">
        <w:rPr>
          <w:shd w:val="clear" w:color="auto" w:fill="FFFFFF"/>
          <w:lang w:eastAsia="lv-LV"/>
        </w:rPr>
        <w:t>lēmuma Nr. 6/7 atzīšanu par prettiesisku un par labvēlīga administratīvā akta izdošanu,</w:t>
      </w:r>
      <w:r w:rsidR="001B37CF">
        <w:rPr>
          <w:shd w:val="clear" w:color="auto" w:fill="FFFFFF"/>
          <w:lang w:eastAsia="lv-LV"/>
        </w:rPr>
        <w:t xml:space="preserve"> </w:t>
      </w:r>
      <w:r w:rsidR="00AD4A92" w:rsidRPr="00AD4A92">
        <w:rPr>
          <w:shd w:val="clear" w:color="auto" w:fill="FFFFFF"/>
          <w:lang w:eastAsia="lv-LV"/>
        </w:rPr>
        <w:t xml:space="preserve">ar kuru </w:t>
      </w:r>
      <w:r>
        <w:rPr>
          <w:shd w:val="clear" w:color="auto" w:fill="FFFFFF"/>
          <w:lang w:eastAsia="lv-LV"/>
        </w:rPr>
        <w:t>P</w:t>
      </w:r>
      <w:r w:rsidR="00AD4A92" w:rsidRPr="00AD4A92">
        <w:rPr>
          <w:shd w:val="clear" w:color="auto" w:fill="FFFFFF"/>
          <w:lang w:eastAsia="lv-LV"/>
        </w:rPr>
        <w:t>ašvaldības dome atļautu SIA „Grāvējs” uzsākt jaunu</w:t>
      </w:r>
      <w:r w:rsidR="001B37CF">
        <w:rPr>
          <w:shd w:val="clear" w:color="auto" w:fill="FFFFFF"/>
          <w:lang w:eastAsia="lv-LV"/>
        </w:rPr>
        <w:t xml:space="preserve"> </w:t>
      </w:r>
      <w:r w:rsidR="00AD4A92" w:rsidRPr="00AD4A92">
        <w:rPr>
          <w:shd w:val="clear" w:color="auto" w:fill="FFFFFF"/>
          <w:lang w:eastAsia="lv-LV"/>
        </w:rPr>
        <w:t>atkritumu apsaimniekošanas darbību Slokas ielā 13, Jelgavā</w:t>
      </w:r>
      <w:r w:rsidR="00AD4A92">
        <w:rPr>
          <w:shd w:val="clear" w:color="auto" w:fill="FFFFFF"/>
          <w:lang w:eastAsia="lv-LV"/>
        </w:rPr>
        <w:t>.</w:t>
      </w:r>
      <w:r w:rsidR="00AD4A92" w:rsidRPr="00AD4A92">
        <w:rPr>
          <w:shd w:val="clear" w:color="auto" w:fill="FFFFFF"/>
          <w:lang w:eastAsia="lv-LV"/>
        </w:rPr>
        <w:t xml:space="preserve"> </w:t>
      </w:r>
      <w:r w:rsidR="006573B8">
        <w:rPr>
          <w:shd w:val="clear" w:color="auto" w:fill="FFFFFF"/>
          <w:lang w:eastAsia="lv-LV"/>
        </w:rPr>
        <w:t>Administratīvā lieta pēc būtības vēl nav izskatīta.</w:t>
      </w:r>
    </w:p>
    <w:p w14:paraId="7A8303A8" w14:textId="3ACF7F70" w:rsidR="00836EF2" w:rsidRDefault="001B37CF" w:rsidP="00AD4A92">
      <w:pPr>
        <w:pStyle w:val="Header"/>
        <w:jc w:val="both"/>
        <w:rPr>
          <w:lang w:val="lv-LV"/>
        </w:rPr>
      </w:pPr>
      <w:r w:rsidRPr="00A63183">
        <w:rPr>
          <w:lang w:val="lv-LV"/>
        </w:rPr>
        <w:lastRenderedPageBreak/>
        <w:tab/>
      </w:r>
      <w:r w:rsidR="00E32993" w:rsidRPr="00A63183">
        <w:rPr>
          <w:lang w:val="lv-LV"/>
        </w:rPr>
        <w:t xml:space="preserve">            </w:t>
      </w:r>
      <w:r w:rsidR="006573B8" w:rsidRPr="00A63183">
        <w:rPr>
          <w:lang w:val="lv-LV"/>
        </w:rPr>
        <w:t>Savukārt ar</w:t>
      </w:r>
      <w:r w:rsidR="00AD4A92" w:rsidRPr="00A63183">
        <w:rPr>
          <w:lang w:val="lv-LV"/>
        </w:rPr>
        <w:t xml:space="preserve"> Administratīvā</w:t>
      </w:r>
      <w:r w:rsidRPr="00A63183">
        <w:rPr>
          <w:lang w:val="lv-LV"/>
        </w:rPr>
        <w:t>s</w:t>
      </w:r>
      <w:r w:rsidR="00AD4A92" w:rsidRPr="00A63183">
        <w:rPr>
          <w:lang w:val="lv-LV"/>
        </w:rPr>
        <w:t xml:space="preserve"> apgabaltiesas 2026.gada 19.jūnija </w:t>
      </w:r>
      <w:r w:rsidR="006573B8" w:rsidRPr="00A63183">
        <w:rPr>
          <w:lang w:val="lv-LV"/>
        </w:rPr>
        <w:t>l</w:t>
      </w:r>
      <w:r w:rsidRPr="00A63183">
        <w:rPr>
          <w:lang w:val="lv-LV"/>
        </w:rPr>
        <w:t xml:space="preserve">ēmumu </w:t>
      </w:r>
      <w:r w:rsidR="004C66BA">
        <w:rPr>
          <w:lang w:val="lv-LV"/>
        </w:rPr>
        <w:t xml:space="preserve">(turpmāk – apgabaltiesas lēmums) </w:t>
      </w:r>
      <w:r w:rsidRPr="00A63183">
        <w:rPr>
          <w:lang w:val="lv-LV"/>
        </w:rPr>
        <w:t>nolemts</w:t>
      </w:r>
      <w:r w:rsidR="006573B8" w:rsidRPr="00A63183">
        <w:rPr>
          <w:lang w:val="lv-LV"/>
        </w:rPr>
        <w:t xml:space="preserve"> piemērot pagaidu noregulējumu lietā un uzlikt pienākumu Jelgavas valstspilsētas pašvaldības domei viena mēneša laikā no lēmuma spēkā stāšanās izdot SIA “Grāvējs” atļauju uzsākt jaunu atkritumu apsaimniekošanas darbību – būvniecības atkritumu pārstrādi (reģenerāciju) –nekustamajā īpašumā Slokas ielā 13, Jelgavā, kadastra apzīmējums 09000230018. </w:t>
      </w:r>
      <w:r w:rsidR="004C66BA">
        <w:rPr>
          <w:lang w:val="lv-LV"/>
        </w:rPr>
        <w:t>Apgabaltiesas</w:t>
      </w:r>
      <w:r w:rsidR="004C66BA" w:rsidRPr="00A63183">
        <w:rPr>
          <w:lang w:val="lv-LV"/>
        </w:rPr>
        <w:t xml:space="preserve"> </w:t>
      </w:r>
      <w:r w:rsidR="006573B8" w:rsidRPr="00A63183">
        <w:rPr>
          <w:lang w:val="lv-LV"/>
        </w:rPr>
        <w:t>lēmums nav pārsūdzams.</w:t>
      </w:r>
    </w:p>
    <w:p w14:paraId="40BD1350" w14:textId="6D17F0A1" w:rsidR="00836EF2" w:rsidRDefault="00836EF2" w:rsidP="00AD4A92">
      <w:pPr>
        <w:pStyle w:val="Header"/>
        <w:jc w:val="both"/>
        <w:rPr>
          <w:lang w:val="lv-LV"/>
        </w:rPr>
      </w:pPr>
      <w:r>
        <w:rPr>
          <w:lang w:val="lv-LV"/>
        </w:rPr>
        <w:t xml:space="preserve">Vienlaikus Dome </w:t>
      </w:r>
      <w:r w:rsidR="00F22A44">
        <w:rPr>
          <w:lang w:val="lv-LV"/>
        </w:rPr>
        <w:t>norāda</w:t>
      </w:r>
      <w:r>
        <w:rPr>
          <w:lang w:val="lv-LV"/>
        </w:rPr>
        <w:t>, ka:</w:t>
      </w:r>
    </w:p>
    <w:p w14:paraId="6A4420C0" w14:textId="1388938C" w:rsidR="00F22A44" w:rsidRDefault="00F22A44" w:rsidP="00F352B9">
      <w:pPr>
        <w:pStyle w:val="ListParagraph"/>
        <w:numPr>
          <w:ilvl w:val="0"/>
          <w:numId w:val="11"/>
        </w:numPr>
        <w:jc w:val="both"/>
      </w:pPr>
      <w:r>
        <w:t>P</w:t>
      </w:r>
      <w:r w:rsidRPr="005D3D34">
        <w:t>ašvaldība ir piesaistījusi Eiropas Savienības Atveseļošanas fonda finansējumu 20 000 000</w:t>
      </w:r>
      <w:r w:rsidR="00E218DB">
        <w:t xml:space="preserve"> (</w:t>
      </w:r>
      <w:r w:rsidR="00E218DB" w:rsidRPr="00F352B9">
        <w:rPr>
          <w:i/>
          <w:iCs/>
        </w:rPr>
        <w:t>divdesmit miljoni</w:t>
      </w:r>
      <w:r w:rsidR="00E218DB">
        <w:t>)</w:t>
      </w:r>
      <w:r w:rsidRPr="005D3D34">
        <w:t xml:space="preserve"> </w:t>
      </w:r>
      <w:proofErr w:type="spellStart"/>
      <w:r w:rsidRPr="00F352B9">
        <w:rPr>
          <w:i/>
          <w:iCs/>
        </w:rPr>
        <w:t>euro</w:t>
      </w:r>
      <w:proofErr w:type="spellEnd"/>
      <w:r w:rsidRPr="005D3D34">
        <w:t xml:space="preserve"> apmērā un īsteno projektu Nr.3.1.1.3.i.0/1/23/A/CFLA/003 “Zemgales industriālā parka attīstība, 1. kārta”</w:t>
      </w:r>
      <w:r>
        <w:t xml:space="preserve"> saskaņā ar 2024.gada 1. februārī noslēgto vienošanos starp Pašvaldību un Centrālo finanšu līgumu aģentūru (</w:t>
      </w:r>
      <w:r w:rsidR="004C66BA">
        <w:t>t</w:t>
      </w:r>
      <w:r>
        <w:t>urpmāk – CFLA).</w:t>
      </w:r>
      <w:r w:rsidRPr="005D3D34">
        <w:t xml:space="preserve"> Saskaņā ar </w:t>
      </w:r>
      <w:r w:rsidR="004C66BA">
        <w:t>S</w:t>
      </w:r>
      <w:r w:rsidRPr="005D3D34">
        <w:t xml:space="preserve">tratēģiju </w:t>
      </w:r>
      <w:r>
        <w:t>teritorijā plānots veicināt inovatīvo/augsto tehnoloģiju uzņēmumu piesaisti, kas nerada būtiskus piesārņojuma riskus. Kā prioritāri attīstāmās nozares  noteiktas - zināšanu ietilpīga bioekonomika viedā enerģētika informācijas un komunikāciju tehnoloģijas; viedie materiāli, tehnoloģijas un inženiersistēmas.</w:t>
      </w:r>
    </w:p>
    <w:p w14:paraId="1D7622C1" w14:textId="3E5653FE" w:rsidR="00836EF2" w:rsidRDefault="00E44821" w:rsidP="00836EF2">
      <w:pPr>
        <w:pStyle w:val="Header"/>
        <w:numPr>
          <w:ilvl w:val="0"/>
          <w:numId w:val="11"/>
        </w:numPr>
        <w:jc w:val="both"/>
        <w:rPr>
          <w:lang w:val="lv-LV"/>
        </w:rPr>
      </w:pPr>
      <w:r w:rsidRPr="00A63183">
        <w:rPr>
          <w:lang w:val="lv-LV"/>
        </w:rPr>
        <w:t>apgabaltiesas lēmum</w:t>
      </w:r>
      <w:r>
        <w:rPr>
          <w:lang w:val="lv-LV"/>
        </w:rPr>
        <w:t>ā</w:t>
      </w:r>
      <w:r w:rsidR="002E35D7">
        <w:rPr>
          <w:lang w:val="lv-LV"/>
        </w:rPr>
        <w:t xml:space="preserve"> </w:t>
      </w:r>
      <w:r w:rsidR="00836EF2">
        <w:rPr>
          <w:lang w:val="lv-LV"/>
        </w:rPr>
        <w:t xml:space="preserve">norādīts, ka </w:t>
      </w:r>
      <w:r>
        <w:rPr>
          <w:lang w:val="lv-LV"/>
        </w:rPr>
        <w:t>SIA “</w:t>
      </w:r>
      <w:r w:rsidR="00836EF2">
        <w:rPr>
          <w:lang w:val="lv-LV"/>
        </w:rPr>
        <w:t>Grāvējs</w:t>
      </w:r>
      <w:r>
        <w:rPr>
          <w:lang w:val="lv-LV"/>
        </w:rPr>
        <w:t>”</w:t>
      </w:r>
      <w:r w:rsidR="00836EF2">
        <w:rPr>
          <w:lang w:val="lv-LV"/>
        </w:rPr>
        <w:t xml:space="preserve"> paredzētā darbība varētu atbilst atbalstāmajām aktivitātēm, tomēr izvērsta analīze par to nav veikta;</w:t>
      </w:r>
    </w:p>
    <w:p w14:paraId="4769EDC5" w14:textId="72D9ADD9" w:rsidR="002E35D7" w:rsidRPr="00E218DB" w:rsidRDefault="00E44821" w:rsidP="00E44821">
      <w:pPr>
        <w:pStyle w:val="Header"/>
        <w:numPr>
          <w:ilvl w:val="0"/>
          <w:numId w:val="11"/>
        </w:numPr>
        <w:jc w:val="both"/>
        <w:rPr>
          <w:lang w:val="lv-LV"/>
        </w:rPr>
      </w:pPr>
      <w:r w:rsidRPr="002E35D7">
        <w:rPr>
          <w:lang w:val="lv-LV"/>
        </w:rPr>
        <w:t>2022. gada 30. augusta Ministru kabineta noteikumu Nr. 543 “Eiropas Savienības Atveseļošanas un noturības mehānisma plāna 3.1. reformu un investīciju virziena "Reģionālā politika" 3.1.1.3.i. investīcijas "Investīcijas publiskajā infrastruktūrā industriālo parku attīstīšanai reģionos" īstenošanas noteikumi” 86.punkt</w:t>
      </w:r>
      <w:r w:rsidR="004C66BA">
        <w:rPr>
          <w:lang w:val="lv-LV"/>
        </w:rPr>
        <w:t>ā</w:t>
      </w:r>
      <w:r w:rsidR="00361640" w:rsidRPr="002E35D7">
        <w:rPr>
          <w:lang w:val="lv-LV"/>
        </w:rPr>
        <w:t xml:space="preserve"> notei</w:t>
      </w:r>
      <w:r w:rsidR="004C66BA">
        <w:rPr>
          <w:lang w:val="lv-LV"/>
        </w:rPr>
        <w:t>kts</w:t>
      </w:r>
      <w:r w:rsidR="00361640" w:rsidRPr="002E35D7">
        <w:rPr>
          <w:lang w:val="lv-LV"/>
        </w:rPr>
        <w:t>, ka gadījumos, kad CFLA</w:t>
      </w:r>
      <w:r w:rsidR="00D03343" w:rsidRPr="002E35D7">
        <w:rPr>
          <w:lang w:val="lv-LV"/>
        </w:rPr>
        <w:t xml:space="preserve"> konstatē būtiskus pārkāpumus projekta īstenošanas laikā vai konstatē, ka nav nodrošināta projekta mērķu sasniegšana un projekta īstenošanas</w:t>
      </w:r>
      <w:r w:rsidR="00D03343" w:rsidRPr="00D03343">
        <w:rPr>
          <w:lang w:val="lv-LV"/>
        </w:rPr>
        <w:t xml:space="preserve"> rezultātā nav izveidots darboties spējīgs industriālais parks un nav nodrošināta attīstītās industriālās teritorijas funkcionalitāte atbilstoši industriālā parka attīstības stratēģijā paredzētajam, </w:t>
      </w:r>
      <w:r w:rsidR="00361640">
        <w:rPr>
          <w:lang w:val="lv-LV"/>
        </w:rPr>
        <w:t>CFLA</w:t>
      </w:r>
      <w:r w:rsidR="00D03343" w:rsidRPr="00D03343">
        <w:rPr>
          <w:lang w:val="lv-LV"/>
        </w:rPr>
        <w:t xml:space="preserve">, izvērtējot no finansējuma saņēmēja saņemto un </w:t>
      </w:r>
      <w:r w:rsidR="002E35D7">
        <w:rPr>
          <w:lang w:val="lv-LV"/>
        </w:rPr>
        <w:t>CFLA</w:t>
      </w:r>
      <w:r w:rsidR="00D03343" w:rsidRPr="00D03343">
        <w:rPr>
          <w:lang w:val="lv-LV"/>
        </w:rPr>
        <w:t xml:space="preserve"> rīcībā esošo informāciju, var pieņemt lēmumu par </w:t>
      </w:r>
      <w:r w:rsidR="002E35D7">
        <w:rPr>
          <w:lang w:val="lv-LV"/>
        </w:rPr>
        <w:t>Atveseļošanās fonda</w:t>
      </w:r>
      <w:r w:rsidR="00D03343" w:rsidRPr="00D03343">
        <w:rPr>
          <w:lang w:val="lv-LV"/>
        </w:rPr>
        <w:t xml:space="preserve"> finansējuma maksājumu apturēšanu vai atgūšanu no finansējuma saņēmēja saskaņā ar vienošanos par projekta īstenošanu</w:t>
      </w:r>
      <w:r w:rsidR="004C66BA">
        <w:rPr>
          <w:lang w:val="lv-LV"/>
        </w:rPr>
        <w:t>;</w:t>
      </w:r>
    </w:p>
    <w:p w14:paraId="18ACA45D" w14:textId="03EEA3FA" w:rsidR="004C66BA" w:rsidRPr="00E218DB" w:rsidRDefault="002E35D7" w:rsidP="004C66BA">
      <w:pPr>
        <w:pStyle w:val="Header"/>
        <w:numPr>
          <w:ilvl w:val="0"/>
          <w:numId w:val="11"/>
        </w:numPr>
        <w:jc w:val="both"/>
        <w:rPr>
          <w:lang w:val="lv-LV"/>
        </w:rPr>
      </w:pPr>
      <w:r w:rsidRPr="004C66BA">
        <w:rPr>
          <w:lang w:val="lv-LV"/>
        </w:rPr>
        <w:t>No iepriekšminētā</w:t>
      </w:r>
      <w:r w:rsidR="00D03343" w:rsidRPr="004C66BA">
        <w:rPr>
          <w:lang w:val="lv-LV"/>
        </w:rPr>
        <w:t> </w:t>
      </w:r>
      <w:r w:rsidRPr="004C66BA">
        <w:rPr>
          <w:lang w:val="lv-LV"/>
        </w:rPr>
        <w:t>izriet, ka</w:t>
      </w:r>
      <w:r w:rsidR="004C66BA" w:rsidRPr="004C66BA">
        <w:rPr>
          <w:lang w:val="lv-LV"/>
        </w:rPr>
        <w:t xml:space="preserve"> gadījumā</w:t>
      </w:r>
      <w:r w:rsidRPr="004C66BA">
        <w:rPr>
          <w:lang w:val="lv-LV"/>
        </w:rPr>
        <w:t>,</w:t>
      </w:r>
      <w:r w:rsidR="00836EF2" w:rsidRPr="004C66BA">
        <w:rPr>
          <w:lang w:val="lv-LV"/>
        </w:rPr>
        <w:t xml:space="preserve"> ja </w:t>
      </w:r>
      <w:r w:rsidR="004C66BA" w:rsidRPr="004C66BA">
        <w:rPr>
          <w:lang w:val="lv-LV"/>
        </w:rPr>
        <w:t>P</w:t>
      </w:r>
      <w:r w:rsidR="00836EF2" w:rsidRPr="004C66BA">
        <w:rPr>
          <w:lang w:val="lv-LV"/>
        </w:rPr>
        <w:t>ašvaldība neievēro Stratēģij</w:t>
      </w:r>
      <w:r w:rsidRPr="004C66BA">
        <w:rPr>
          <w:lang w:val="lv-LV"/>
        </w:rPr>
        <w:t>ā noteikto</w:t>
      </w:r>
      <w:r w:rsidR="004C66BA" w:rsidRPr="004C66BA">
        <w:rPr>
          <w:lang w:val="lv-LV"/>
        </w:rPr>
        <w:t>, CFLA</w:t>
      </w:r>
      <w:r w:rsidR="00836EF2" w:rsidRPr="004C66BA">
        <w:rPr>
          <w:lang w:val="lv-LV"/>
        </w:rPr>
        <w:t xml:space="preserve"> </w:t>
      </w:r>
      <w:r w:rsidR="004C66BA" w:rsidRPr="004C66BA">
        <w:rPr>
          <w:lang w:val="lv-LV"/>
        </w:rPr>
        <w:t xml:space="preserve">var pieņemt lēmumu, atbilstoši kuram Pašvaldībai būtu jāatmaksā </w:t>
      </w:r>
      <w:r w:rsidR="00836EF2" w:rsidRPr="004C66BA">
        <w:rPr>
          <w:lang w:val="lv-LV"/>
        </w:rPr>
        <w:t xml:space="preserve">visu vai daļu </w:t>
      </w:r>
      <w:r w:rsidR="004C66BA" w:rsidRPr="004C66BA">
        <w:rPr>
          <w:lang w:val="lv-LV"/>
        </w:rPr>
        <w:t xml:space="preserve">no </w:t>
      </w:r>
      <w:r w:rsidR="00836EF2" w:rsidRPr="004C66BA">
        <w:rPr>
          <w:lang w:val="lv-LV"/>
        </w:rPr>
        <w:t>saņemtā finansējuma</w:t>
      </w:r>
      <w:r w:rsidR="00E218DB">
        <w:rPr>
          <w:lang w:val="lv-LV"/>
        </w:rPr>
        <w:t>.</w:t>
      </w:r>
      <w:r w:rsidR="00836EF2" w:rsidRPr="004C66BA">
        <w:rPr>
          <w:lang w:val="lv-LV"/>
        </w:rPr>
        <w:t xml:space="preserve"> </w:t>
      </w:r>
      <w:r w:rsidR="00E218DB">
        <w:rPr>
          <w:lang w:val="lv-LV"/>
        </w:rPr>
        <w:t>Tātad</w:t>
      </w:r>
      <w:r w:rsidR="004C66BA" w:rsidRPr="004C66BA">
        <w:rPr>
          <w:lang w:val="lv-LV"/>
        </w:rPr>
        <w:t xml:space="preserve"> atļauja veikt atkritumu apsaimniekošanas darbību Īpašumā, kas SIA “Grāvējs” tiek izsniegta atbilstoši apgabaltiesas lēmumam, var </w:t>
      </w:r>
      <w:r w:rsidR="004C66BA">
        <w:rPr>
          <w:lang w:val="lv-LV"/>
        </w:rPr>
        <w:t>atstāt</w:t>
      </w:r>
      <w:r w:rsidR="004C66BA" w:rsidRPr="004C66BA">
        <w:rPr>
          <w:lang w:val="lv-LV"/>
        </w:rPr>
        <w:t xml:space="preserve"> būtisku </w:t>
      </w:r>
      <w:r w:rsidR="00E218DB">
        <w:rPr>
          <w:lang w:val="lv-LV"/>
        </w:rPr>
        <w:t xml:space="preserve">nelabvēlīgu </w:t>
      </w:r>
      <w:r w:rsidR="004C66BA" w:rsidRPr="004C66BA">
        <w:rPr>
          <w:lang w:val="lv-LV"/>
        </w:rPr>
        <w:t>ietekmi uz Pašvaldības budžetu</w:t>
      </w:r>
      <w:r w:rsidR="00E218DB">
        <w:rPr>
          <w:lang w:val="lv-LV"/>
        </w:rPr>
        <w:t xml:space="preserve"> un ierobežot Pašvaldības iespējas izpildīt tās autonomās funkcijas</w:t>
      </w:r>
      <w:r w:rsidR="004C66BA" w:rsidRPr="004C66BA">
        <w:rPr>
          <w:lang w:val="lv-LV"/>
        </w:rPr>
        <w:t>;</w:t>
      </w:r>
    </w:p>
    <w:p w14:paraId="682B3D59" w14:textId="751567BD" w:rsidR="00836EF2" w:rsidRPr="002E35D7" w:rsidRDefault="00B204C3" w:rsidP="004C66BA">
      <w:pPr>
        <w:pStyle w:val="Header"/>
        <w:numPr>
          <w:ilvl w:val="0"/>
          <w:numId w:val="11"/>
        </w:numPr>
        <w:jc w:val="both"/>
        <w:rPr>
          <w:lang w:val="lv-LV"/>
        </w:rPr>
      </w:pPr>
      <w:r>
        <w:rPr>
          <w:lang w:val="lv-LV"/>
        </w:rPr>
        <w:tab/>
      </w:r>
      <w:r w:rsidR="002E35D7">
        <w:rPr>
          <w:lang w:val="lv-LV"/>
        </w:rPr>
        <w:t>Ņemot vērā iepriekš</w:t>
      </w:r>
      <w:r w:rsidR="00E218DB">
        <w:rPr>
          <w:lang w:val="lv-LV"/>
        </w:rPr>
        <w:t xml:space="preserve"> </w:t>
      </w:r>
      <w:r w:rsidR="002E35D7">
        <w:rPr>
          <w:lang w:val="lv-LV"/>
        </w:rPr>
        <w:t>minēto</w:t>
      </w:r>
      <w:r w:rsidR="00E218DB">
        <w:rPr>
          <w:lang w:val="lv-LV"/>
        </w:rPr>
        <w:t xml:space="preserve"> un izvērtējot lietderības apsvērumus,</w:t>
      </w:r>
      <w:r>
        <w:rPr>
          <w:lang w:val="lv-LV"/>
        </w:rPr>
        <w:t xml:space="preserve"> a</w:t>
      </w:r>
      <w:r w:rsidR="002E35D7" w:rsidRPr="002E35D7">
        <w:rPr>
          <w:lang w:val="lv-LV"/>
        </w:rPr>
        <w:t xml:space="preserve">tbilstoši </w:t>
      </w:r>
      <w:r w:rsidR="00E44821" w:rsidRPr="002E35D7">
        <w:rPr>
          <w:lang w:val="lv-LV"/>
        </w:rPr>
        <w:t>Administratīvā procesa likuma 68. panta pirm</w:t>
      </w:r>
      <w:r w:rsidR="002E35D7" w:rsidRPr="002E35D7">
        <w:rPr>
          <w:lang w:val="lv-LV"/>
        </w:rPr>
        <w:t xml:space="preserve">ajai </w:t>
      </w:r>
      <w:r w:rsidR="00E44821" w:rsidRPr="002E35D7">
        <w:rPr>
          <w:lang w:val="lv-LV"/>
        </w:rPr>
        <w:t>daļa</w:t>
      </w:r>
      <w:r w:rsidR="002E35D7" w:rsidRPr="002E35D7">
        <w:rPr>
          <w:lang w:val="lv-LV"/>
        </w:rPr>
        <w:t>i</w:t>
      </w:r>
      <w:r w:rsidR="002E35D7" w:rsidRPr="005E467F">
        <w:rPr>
          <w:lang w:val="lv-LV"/>
        </w:rPr>
        <w:t xml:space="preserve"> </w:t>
      </w:r>
      <w:r w:rsidR="002E35D7">
        <w:rPr>
          <w:lang w:val="lv-LV"/>
        </w:rPr>
        <w:t>s</w:t>
      </w:r>
      <w:r w:rsidR="00836EF2" w:rsidRPr="002E35D7">
        <w:rPr>
          <w:lang w:val="lv-LV"/>
        </w:rPr>
        <w:t xml:space="preserve">abiedrības kopīgo vajadzību ievērošanai </w:t>
      </w:r>
      <w:r w:rsidR="002E35D7" w:rsidRPr="002E35D7">
        <w:rPr>
          <w:lang w:val="lv-LV"/>
        </w:rPr>
        <w:t>izsniedzamajā administratīvaj</w:t>
      </w:r>
      <w:r w:rsidR="002E35D7">
        <w:rPr>
          <w:lang w:val="lv-LV"/>
        </w:rPr>
        <w:t xml:space="preserve">ā aktā </w:t>
      </w:r>
      <w:r w:rsidR="00836EF2" w:rsidRPr="002E35D7">
        <w:rPr>
          <w:lang w:val="lv-LV"/>
        </w:rPr>
        <w:t>nepieciešams paredzēt nosacījumu</w:t>
      </w:r>
      <w:r w:rsidR="007D1E0C">
        <w:rPr>
          <w:lang w:val="lv-LV"/>
        </w:rPr>
        <w:t>,</w:t>
      </w:r>
      <w:r w:rsidR="00836EF2" w:rsidRPr="002E35D7">
        <w:rPr>
          <w:lang w:val="lv-LV"/>
        </w:rPr>
        <w:t xml:space="preserve"> ka atļauja stājas spēkā tikai tad, kad </w:t>
      </w:r>
      <w:r>
        <w:rPr>
          <w:lang w:val="lv-LV"/>
        </w:rPr>
        <w:t>SIA ”</w:t>
      </w:r>
      <w:r w:rsidR="00836EF2" w:rsidRPr="002E35D7">
        <w:rPr>
          <w:lang w:val="lv-LV"/>
        </w:rPr>
        <w:t>Grāvējs</w:t>
      </w:r>
      <w:r>
        <w:rPr>
          <w:lang w:val="lv-LV"/>
        </w:rPr>
        <w:t>”</w:t>
      </w:r>
      <w:r w:rsidR="00836EF2" w:rsidRPr="002E35D7">
        <w:rPr>
          <w:lang w:val="lv-LV"/>
        </w:rPr>
        <w:t xml:space="preserve"> noslēdz vienošanos ar </w:t>
      </w:r>
      <w:r>
        <w:rPr>
          <w:lang w:val="lv-LV"/>
        </w:rPr>
        <w:t>P</w:t>
      </w:r>
      <w:r w:rsidR="00836EF2" w:rsidRPr="002E35D7">
        <w:rPr>
          <w:lang w:val="lv-LV"/>
        </w:rPr>
        <w:t xml:space="preserve">ašvaldību par zaudējumu kompensēšanu gadījumā, ja </w:t>
      </w:r>
      <w:r>
        <w:rPr>
          <w:lang w:val="lv-LV"/>
        </w:rPr>
        <w:t>P</w:t>
      </w:r>
      <w:r w:rsidR="00836EF2" w:rsidRPr="002E35D7">
        <w:rPr>
          <w:lang w:val="lv-LV"/>
        </w:rPr>
        <w:t xml:space="preserve">ašvaldībai </w:t>
      </w:r>
      <w:r w:rsidR="007D1E0C">
        <w:rPr>
          <w:lang w:val="lv-LV"/>
        </w:rPr>
        <w:t xml:space="preserve">šī </w:t>
      </w:r>
      <w:r w:rsidR="00836EF2" w:rsidRPr="002E35D7">
        <w:rPr>
          <w:lang w:val="lv-LV"/>
        </w:rPr>
        <w:t xml:space="preserve">lēmuma rezultātā iestājas negatīvas </w:t>
      </w:r>
      <w:r w:rsidR="007D1E0C">
        <w:rPr>
          <w:lang w:val="lv-LV"/>
        </w:rPr>
        <w:t xml:space="preserve">finansiālas vai cita veida </w:t>
      </w:r>
      <w:r w:rsidR="00836EF2" w:rsidRPr="002E35D7">
        <w:rPr>
          <w:lang w:val="lv-LV"/>
        </w:rPr>
        <w:t xml:space="preserve">sekas. </w:t>
      </w:r>
    </w:p>
    <w:p w14:paraId="70917965" w14:textId="77777777" w:rsidR="00836EF2" w:rsidRDefault="00836EF2" w:rsidP="00836EF2">
      <w:pPr>
        <w:pStyle w:val="Header"/>
        <w:jc w:val="both"/>
        <w:rPr>
          <w:lang w:val="lv-LV"/>
        </w:rPr>
      </w:pPr>
    </w:p>
    <w:p w14:paraId="5969F614" w14:textId="77777777" w:rsidR="00836EF2" w:rsidRPr="00A63183" w:rsidRDefault="00836EF2" w:rsidP="00AD4A92">
      <w:pPr>
        <w:pStyle w:val="Header"/>
        <w:jc w:val="both"/>
        <w:rPr>
          <w:lang w:val="lv-LV"/>
        </w:rPr>
      </w:pPr>
    </w:p>
    <w:p w14:paraId="574367A9" w14:textId="24451095" w:rsidR="00B053F5" w:rsidRPr="00A63183" w:rsidRDefault="006573B8" w:rsidP="00C36D3B">
      <w:pPr>
        <w:pStyle w:val="Header"/>
        <w:tabs>
          <w:tab w:val="clear" w:pos="4320"/>
          <w:tab w:val="clear" w:pos="8640"/>
        </w:tabs>
        <w:jc w:val="both"/>
        <w:rPr>
          <w:lang w:val="lv-LV"/>
        </w:rPr>
      </w:pPr>
      <w:r w:rsidRPr="00A63183">
        <w:rPr>
          <w:lang w:val="lv-LV"/>
        </w:rPr>
        <w:t>Ņemot vērā minēto,</w:t>
      </w:r>
      <w:r w:rsidR="007D1E0C">
        <w:rPr>
          <w:lang w:val="lv-LV"/>
        </w:rPr>
        <w:t xml:space="preserve"> saskaņā ar </w:t>
      </w:r>
      <w:r w:rsidR="007D1E0C" w:rsidRPr="007D1E0C">
        <w:rPr>
          <w:lang w:val="lv-LV"/>
        </w:rPr>
        <w:t>Administratīvā procesa likuma 68. panta</w:t>
      </w:r>
      <w:r w:rsidR="007D1E0C">
        <w:rPr>
          <w:lang w:val="lv-LV"/>
        </w:rPr>
        <w:t xml:space="preserve"> pirmo daļu un atbilstoši </w:t>
      </w:r>
      <w:r w:rsidR="007D1E0C" w:rsidRPr="007D1E0C">
        <w:rPr>
          <w:lang w:val="lv-LV"/>
        </w:rPr>
        <w:t>Administratīvās apgabaltiesas 2026.gada 19</w:t>
      </w:r>
      <w:r w:rsidR="007D1E0C">
        <w:rPr>
          <w:lang w:val="lv-LV"/>
        </w:rPr>
        <w:t>.jūnija lēmumam administratīvajā lietā Nr.A420141126,</w:t>
      </w:r>
    </w:p>
    <w:p w14:paraId="4FECA1AD" w14:textId="77777777" w:rsidR="006573B8" w:rsidRDefault="006573B8" w:rsidP="00C36D3B">
      <w:pPr>
        <w:pStyle w:val="Header"/>
        <w:tabs>
          <w:tab w:val="clear" w:pos="4320"/>
          <w:tab w:val="clear" w:pos="8640"/>
        </w:tabs>
        <w:jc w:val="both"/>
        <w:rPr>
          <w:lang w:val="lv-LV"/>
        </w:rPr>
      </w:pPr>
    </w:p>
    <w:p w14:paraId="4403372C" w14:textId="77777777" w:rsidR="00E61AB9" w:rsidRDefault="00B51C9C">
      <w:pPr>
        <w:pStyle w:val="Header"/>
        <w:tabs>
          <w:tab w:val="clear" w:pos="4320"/>
          <w:tab w:val="clear" w:pos="8640"/>
        </w:tabs>
        <w:rPr>
          <w:b/>
          <w:bCs/>
          <w:lang w:val="lv-LV"/>
        </w:rPr>
      </w:pPr>
      <w:r w:rsidRPr="00B51C9C">
        <w:rPr>
          <w:b/>
          <w:bCs/>
          <w:lang w:val="lv-LV"/>
        </w:rPr>
        <w:t xml:space="preserve">JELGAVAS </w:t>
      </w:r>
      <w:r w:rsidR="001C629A">
        <w:rPr>
          <w:b/>
          <w:bCs/>
          <w:lang w:val="lv-LV"/>
        </w:rPr>
        <w:t>VALSTS</w:t>
      </w:r>
      <w:r w:rsidR="001B2E18">
        <w:rPr>
          <w:b/>
          <w:bCs/>
          <w:lang w:val="lv-LV"/>
        </w:rPr>
        <w:t>PILSĒTAS</w:t>
      </w:r>
      <w:r w:rsidR="007346CE">
        <w:rPr>
          <w:b/>
          <w:bCs/>
          <w:lang w:val="lv-LV"/>
        </w:rPr>
        <w:t xml:space="preserve"> PAŠVALDĪBAS</w:t>
      </w:r>
      <w:r w:rsidR="001B2E18">
        <w:rPr>
          <w:b/>
          <w:bCs/>
          <w:lang w:val="lv-LV"/>
        </w:rPr>
        <w:t xml:space="preserve"> </w:t>
      </w:r>
      <w:r w:rsidRPr="00B51C9C">
        <w:rPr>
          <w:b/>
          <w:bCs/>
          <w:lang w:val="lv-LV"/>
        </w:rPr>
        <w:t>DOME NOLEMJ:</w:t>
      </w:r>
    </w:p>
    <w:p w14:paraId="6D52D83B" w14:textId="651127BB" w:rsidR="00361640" w:rsidRDefault="001B37CF" w:rsidP="00361640">
      <w:pPr>
        <w:pStyle w:val="ListParagraph"/>
        <w:numPr>
          <w:ilvl w:val="0"/>
          <w:numId w:val="12"/>
        </w:numPr>
        <w:jc w:val="both"/>
      </w:pPr>
      <w:r>
        <w:t>A</w:t>
      </w:r>
      <w:r w:rsidR="00247D4C">
        <w:t>tļaut SIA “Grāvējs”</w:t>
      </w:r>
      <w:r w:rsidR="001C091F">
        <w:t xml:space="preserve"> </w:t>
      </w:r>
      <w:r w:rsidR="002A039A">
        <w:t>uzsākt</w:t>
      </w:r>
      <w:r w:rsidR="007010FE">
        <w:t xml:space="preserve"> </w:t>
      </w:r>
      <w:r w:rsidR="00573FB8">
        <w:t>jaun</w:t>
      </w:r>
      <w:r w:rsidR="002A039A">
        <w:t>u</w:t>
      </w:r>
      <w:r w:rsidR="00573FB8">
        <w:t xml:space="preserve"> atkritumu apsaimniekošanas darbīb</w:t>
      </w:r>
      <w:r w:rsidR="002A039A">
        <w:t>u</w:t>
      </w:r>
      <w:r w:rsidR="00DB34F5">
        <w:t xml:space="preserve"> </w:t>
      </w:r>
      <w:r w:rsidR="003A1298">
        <w:t>–</w:t>
      </w:r>
      <w:r w:rsidR="00573FB8">
        <w:t xml:space="preserve"> </w:t>
      </w:r>
      <w:r w:rsidR="00247D4C">
        <w:t>būvniecības atkritumu pārstrādi (reģenerāciju) Slokas iela 13</w:t>
      </w:r>
      <w:r w:rsidR="00247D4C" w:rsidRPr="00536978">
        <w:t>, Jelgavā</w:t>
      </w:r>
      <w:r w:rsidR="001329AD">
        <w:t>.</w:t>
      </w:r>
      <w:r w:rsidR="006A1607">
        <w:t xml:space="preserve"> </w:t>
      </w:r>
    </w:p>
    <w:p w14:paraId="4A687E35" w14:textId="2FB6C7BA" w:rsidR="00BC3AFE" w:rsidRDefault="00361640" w:rsidP="008B3AE8">
      <w:pPr>
        <w:pStyle w:val="ListParagraph"/>
        <w:numPr>
          <w:ilvl w:val="0"/>
          <w:numId w:val="12"/>
        </w:numPr>
        <w:jc w:val="both"/>
      </w:pPr>
      <w:r>
        <w:lastRenderedPageBreak/>
        <w:t>Atļauja stājas spēkā</w:t>
      </w:r>
      <w:r w:rsidR="00BB0650">
        <w:t xml:space="preserve"> ar brīdi</w:t>
      </w:r>
      <w:r>
        <w:t>, ka</w:t>
      </w:r>
      <w:r w:rsidR="00BB0650">
        <w:t>d</w:t>
      </w:r>
      <w:r>
        <w:t xml:space="preserve"> SIA Grāvējs” ir noslēdzis vienošanos ar Pašvaldību</w:t>
      </w:r>
      <w:r w:rsidR="00BC3AFE" w:rsidRPr="00BC3AFE">
        <w:t xml:space="preserve"> </w:t>
      </w:r>
      <w:r>
        <w:t xml:space="preserve">par zaudējumu kompensēšanu gadījumā, ja Pašvaldībai </w:t>
      </w:r>
      <w:r w:rsidR="007D1E0C">
        <w:t xml:space="preserve">šī </w:t>
      </w:r>
      <w:r>
        <w:t>lēmuma rezultātā</w:t>
      </w:r>
      <w:r w:rsidR="008B3AE8" w:rsidRPr="008B3AE8">
        <w:t xml:space="preserve"> projekt</w:t>
      </w:r>
      <w:r w:rsidR="008B3AE8">
        <w:t>a</w:t>
      </w:r>
      <w:r w:rsidR="008B3AE8" w:rsidRPr="008B3AE8">
        <w:t xml:space="preserve"> Nr.3.1.1.3.i.0/1/23/A/CFLA/003 “Zemgales industriālā parka attīstība, 1. kārta”</w:t>
      </w:r>
      <w:r w:rsidR="008B3AE8">
        <w:t xml:space="preserve"> ietvaros tiek piemērota finanšu korekcija un </w:t>
      </w:r>
      <w:r>
        <w:t xml:space="preserve">iestājas negatīvas </w:t>
      </w:r>
      <w:r w:rsidR="007D1E0C" w:rsidRPr="007D1E0C">
        <w:t>finansiālas sekas</w:t>
      </w:r>
      <w:r w:rsidR="00E56B65">
        <w:t xml:space="preserve"> (Vienošanās projekts pielikumā)</w:t>
      </w:r>
      <w:r>
        <w:t>.</w:t>
      </w:r>
    </w:p>
    <w:p w14:paraId="4E1DE43A" w14:textId="7CC4ED03" w:rsidR="008B3AE8" w:rsidRDefault="00D206E1" w:rsidP="00D206E1">
      <w:pPr>
        <w:pStyle w:val="ListParagraph"/>
        <w:numPr>
          <w:ilvl w:val="0"/>
          <w:numId w:val="12"/>
        </w:numPr>
        <w:jc w:val="both"/>
      </w:pPr>
      <w:r>
        <w:t xml:space="preserve">Pilnvarot Jelgavas valstspilsētas pašvaldības izpilddirektoru </w:t>
      </w:r>
      <w:r w:rsidRPr="00D206E1">
        <w:t xml:space="preserve">parakstīt </w:t>
      </w:r>
      <w:r>
        <w:t>šī lēmuma 2.punktā norādīto vienošanos.</w:t>
      </w:r>
      <w:r w:rsidRPr="00D206E1">
        <w:t xml:space="preserve"> </w:t>
      </w:r>
    </w:p>
    <w:p w14:paraId="25BE8E53" w14:textId="77777777" w:rsidR="007346CE" w:rsidRDefault="007346CE">
      <w:pPr>
        <w:pStyle w:val="Header"/>
        <w:tabs>
          <w:tab w:val="clear" w:pos="4320"/>
          <w:tab w:val="clear" w:pos="8640"/>
        </w:tabs>
        <w:rPr>
          <w:lang w:val="lv-LV"/>
        </w:rPr>
      </w:pPr>
    </w:p>
    <w:p w14:paraId="1A66BC2E" w14:textId="77777777" w:rsidR="00CE63FB" w:rsidRPr="001C091F" w:rsidRDefault="00CE63FB" w:rsidP="00CE63FB">
      <w:pPr>
        <w:pStyle w:val="Header"/>
        <w:tabs>
          <w:tab w:val="clear" w:pos="4320"/>
          <w:tab w:val="clear" w:pos="8640"/>
        </w:tabs>
        <w:jc w:val="both"/>
        <w:rPr>
          <w:b/>
          <w:bCs/>
          <w:lang w:val="lv-LV"/>
        </w:rPr>
      </w:pPr>
      <w:r w:rsidRPr="001C091F">
        <w:rPr>
          <w:lang w:val="lv-LV"/>
        </w:rPr>
        <w:t xml:space="preserve">Jelgavas valstspilsētas pašvaldības domes lēmumu viena mēneša laikā var pārsūdzēt </w:t>
      </w:r>
      <w:r w:rsidR="006573B8">
        <w:rPr>
          <w:lang w:val="lv-LV"/>
        </w:rPr>
        <w:t>Administratīvā procesa likuma noteiktajā kārtībā.</w:t>
      </w:r>
    </w:p>
    <w:p w14:paraId="724DE2C3" w14:textId="77777777" w:rsidR="00DD2C9F" w:rsidRDefault="00DD2C9F">
      <w:pPr>
        <w:pStyle w:val="Header"/>
        <w:tabs>
          <w:tab w:val="clear" w:pos="4320"/>
          <w:tab w:val="clear" w:pos="8640"/>
        </w:tabs>
        <w:rPr>
          <w:lang w:val="lv-LV"/>
        </w:rPr>
      </w:pPr>
    </w:p>
    <w:p w14:paraId="31013991" w14:textId="77777777" w:rsidR="00DD2C9F" w:rsidRDefault="00DD2C9F">
      <w:pPr>
        <w:pStyle w:val="Header"/>
        <w:tabs>
          <w:tab w:val="clear" w:pos="4320"/>
          <w:tab w:val="clear" w:pos="8640"/>
        </w:tabs>
        <w:rPr>
          <w:lang w:val="lv-LV"/>
        </w:rPr>
      </w:pPr>
    </w:p>
    <w:p w14:paraId="170A4AB7" w14:textId="4BA35DE0" w:rsidR="00E61AB9" w:rsidRDefault="00EE37B0">
      <w:pPr>
        <w:pBdr>
          <w:bottom w:val="single" w:sz="12" w:space="1" w:color="auto"/>
        </w:pBdr>
        <w:jc w:val="both"/>
      </w:pPr>
      <w:r>
        <w:t>Domes priekšsēdētāja vietnieks</w:t>
      </w:r>
      <w:r w:rsidR="00157FB5">
        <w:tab/>
      </w:r>
      <w:r w:rsidR="00157FB5">
        <w:tab/>
      </w:r>
      <w:r w:rsidR="00157FB5">
        <w:tab/>
      </w:r>
      <w:r w:rsidR="00157FB5">
        <w:tab/>
      </w:r>
      <w:r w:rsidR="00157FB5">
        <w:tab/>
      </w:r>
      <w:r w:rsidR="00157FB5">
        <w:tab/>
      </w:r>
      <w:r>
        <w:tab/>
        <w:t xml:space="preserve">   A. Rublis</w:t>
      </w:r>
    </w:p>
    <w:p w14:paraId="00E11C8F" w14:textId="4CE29811" w:rsidR="003D12D3" w:rsidRPr="003D12D3" w:rsidRDefault="003D12D3" w:rsidP="003D12D3">
      <w:pPr>
        <w:jc w:val="both"/>
        <w:rPr>
          <w:szCs w:val="20"/>
        </w:rPr>
      </w:pPr>
      <w:r w:rsidRPr="00342504">
        <w:rPr>
          <w:b/>
          <w:szCs w:val="20"/>
        </w:rPr>
        <w:t>Iesniedz</w:t>
      </w:r>
      <w:r w:rsidR="00342504">
        <w:rPr>
          <w:b/>
          <w:szCs w:val="20"/>
        </w:rPr>
        <w:t>:</w:t>
      </w:r>
      <w:r w:rsidRPr="00342504">
        <w:rPr>
          <w:b/>
          <w:szCs w:val="20"/>
        </w:rPr>
        <w:t xml:space="preserve"> </w:t>
      </w:r>
      <w:r w:rsidR="00503BF4">
        <w:rPr>
          <w:szCs w:val="20"/>
        </w:rPr>
        <w:t>Pašvaldības izpilddirektor</w:t>
      </w:r>
      <w:r w:rsidR="00B4145D">
        <w:rPr>
          <w:szCs w:val="20"/>
        </w:rPr>
        <w:t>e</w:t>
      </w:r>
      <w:r w:rsidR="00BB0650">
        <w:rPr>
          <w:szCs w:val="20"/>
        </w:rPr>
        <w:t>s vietniece</w:t>
      </w:r>
      <w:r w:rsidR="00B4145D">
        <w:rPr>
          <w:szCs w:val="20"/>
        </w:rPr>
        <w:t xml:space="preserve"> </w:t>
      </w:r>
      <w:r w:rsidR="00BB0650">
        <w:rPr>
          <w:szCs w:val="20"/>
        </w:rPr>
        <w:t>L. Daugaviete</w:t>
      </w:r>
      <w:r w:rsidR="00342504">
        <w:rPr>
          <w:szCs w:val="20"/>
        </w:rPr>
        <w:t xml:space="preserve"> </w:t>
      </w:r>
    </w:p>
    <w:p w14:paraId="571157C4" w14:textId="77777777" w:rsidR="001C104F" w:rsidRPr="007346CE" w:rsidRDefault="003D12D3" w:rsidP="003D12D3">
      <w:pPr>
        <w:jc w:val="both"/>
        <w:rPr>
          <w:szCs w:val="20"/>
        </w:rPr>
      </w:pPr>
      <w:r w:rsidRPr="00342504">
        <w:rPr>
          <w:b/>
          <w:szCs w:val="20"/>
        </w:rPr>
        <w:t>Sagatavoja:</w:t>
      </w:r>
      <w:r w:rsidRPr="003D12D3">
        <w:rPr>
          <w:szCs w:val="20"/>
        </w:rPr>
        <w:t xml:space="preserve"> </w:t>
      </w:r>
      <w:r w:rsidR="00762513">
        <w:rPr>
          <w:szCs w:val="20"/>
        </w:rPr>
        <w:t>J. Ližus</w:t>
      </w:r>
      <w:r w:rsidRPr="003D12D3">
        <w:rPr>
          <w:szCs w:val="20"/>
        </w:rPr>
        <w:t>, t</w:t>
      </w:r>
      <w:r w:rsidR="00C86BBA">
        <w:rPr>
          <w:szCs w:val="20"/>
        </w:rPr>
        <w:t>ālrunis</w:t>
      </w:r>
      <w:r w:rsidR="007A3C1C">
        <w:rPr>
          <w:szCs w:val="20"/>
        </w:rPr>
        <w:t xml:space="preserve"> 63005</w:t>
      </w:r>
      <w:r w:rsidR="00762513">
        <w:rPr>
          <w:szCs w:val="20"/>
        </w:rPr>
        <w:t>56</w:t>
      </w:r>
      <w:r w:rsidR="007A3C1C">
        <w:rPr>
          <w:szCs w:val="20"/>
        </w:rPr>
        <w:t>5</w:t>
      </w:r>
    </w:p>
    <w:p w14:paraId="4F60CE6C" w14:textId="77777777" w:rsidR="0029227E" w:rsidRPr="0029227E" w:rsidRDefault="0029227E" w:rsidP="003D12D3">
      <w:pPr>
        <w:jc w:val="both"/>
        <w:rPr>
          <w:b/>
          <w:szCs w:val="20"/>
        </w:rPr>
      </w:pPr>
      <w:r w:rsidRPr="0029227E">
        <w:rPr>
          <w:b/>
          <w:szCs w:val="20"/>
        </w:rPr>
        <w:t>Saskaņots:</w:t>
      </w:r>
    </w:p>
    <w:p w14:paraId="4FDBF0D5" w14:textId="77777777" w:rsidR="003D12D3" w:rsidRDefault="007A3C1C" w:rsidP="003D12D3">
      <w:pPr>
        <w:jc w:val="both"/>
        <w:rPr>
          <w:i/>
          <w:sz w:val="18"/>
          <w:szCs w:val="18"/>
          <w:u w:val="single"/>
        </w:rPr>
      </w:pPr>
      <w:r w:rsidRPr="007A3C1C">
        <w:rPr>
          <w:szCs w:val="20"/>
        </w:rPr>
        <w:t>Attīstības un pilsētplānošanas departamenta</w:t>
      </w:r>
      <w:r w:rsidRPr="007A3C1C" w:rsidDel="007A3C1C">
        <w:rPr>
          <w:szCs w:val="20"/>
        </w:rPr>
        <w:t xml:space="preserve"> </w:t>
      </w:r>
      <w:r w:rsidR="003D12D3" w:rsidRPr="003D12D3">
        <w:rPr>
          <w:szCs w:val="20"/>
        </w:rPr>
        <w:t>vadītāj</w:t>
      </w:r>
      <w:r>
        <w:rPr>
          <w:szCs w:val="20"/>
        </w:rPr>
        <w:t>a</w:t>
      </w:r>
      <w:r w:rsidR="000344B9">
        <w:rPr>
          <w:szCs w:val="20"/>
        </w:rPr>
        <w:t xml:space="preserve">, </w:t>
      </w:r>
      <w:r w:rsidR="00C5004B">
        <w:rPr>
          <w:szCs w:val="20"/>
        </w:rPr>
        <w:t>G. Osīte</w:t>
      </w:r>
    </w:p>
    <w:p w14:paraId="43B2EEED" w14:textId="77777777" w:rsidR="00296DAF" w:rsidRPr="00296DAF" w:rsidRDefault="00296DAF" w:rsidP="003D12D3">
      <w:pPr>
        <w:jc w:val="both"/>
      </w:pPr>
      <w:r w:rsidRPr="00102E2D">
        <w:t xml:space="preserve">Juridiskajā nodaļā: </w:t>
      </w:r>
      <w:r w:rsidR="009615D7">
        <w:t>A. Rumjanceva</w:t>
      </w:r>
      <w:r w:rsidRPr="00102E2D">
        <w:t xml:space="preserve"> </w:t>
      </w:r>
      <w:bookmarkStart w:id="0" w:name="_GoBack"/>
      <w:bookmarkEnd w:id="0"/>
    </w:p>
    <w:p w14:paraId="7A0EAF06" w14:textId="77777777" w:rsidR="003D12D3" w:rsidRPr="003D12D3" w:rsidRDefault="003D12D3" w:rsidP="003D12D3">
      <w:pPr>
        <w:jc w:val="both"/>
        <w:rPr>
          <w:szCs w:val="20"/>
        </w:rPr>
      </w:pPr>
      <w:r w:rsidRPr="00342504">
        <w:rPr>
          <w:b/>
          <w:szCs w:val="20"/>
        </w:rPr>
        <w:t>Izskatīt</w:t>
      </w:r>
      <w:r w:rsidRPr="003D12D3">
        <w:rPr>
          <w:szCs w:val="20"/>
        </w:rPr>
        <w:t xml:space="preserve"> ______________________________________ komitejā</w:t>
      </w:r>
    </w:p>
    <w:p w14:paraId="3C515E6C" w14:textId="77777777" w:rsidR="00342504" w:rsidRDefault="003D12D3">
      <w:pPr>
        <w:jc w:val="both"/>
      </w:pPr>
      <w:r w:rsidRPr="00342504">
        <w:rPr>
          <w:b/>
          <w:szCs w:val="20"/>
        </w:rPr>
        <w:t>Nosūtīt</w:t>
      </w:r>
      <w:r w:rsidR="007A3C1C" w:rsidRPr="00342504">
        <w:rPr>
          <w:b/>
          <w:szCs w:val="20"/>
        </w:rPr>
        <w:t>:</w:t>
      </w:r>
      <w:r w:rsidR="007A3C1C">
        <w:rPr>
          <w:szCs w:val="20"/>
        </w:rPr>
        <w:t xml:space="preserve"> </w:t>
      </w:r>
      <w:r w:rsidR="007A3C1C" w:rsidRPr="007A3C1C">
        <w:rPr>
          <w:szCs w:val="20"/>
        </w:rPr>
        <w:t>Attīstības un pilsētplānošanas departamentam</w:t>
      </w:r>
      <w:r w:rsidR="0033662A">
        <w:rPr>
          <w:szCs w:val="20"/>
        </w:rPr>
        <w:t xml:space="preserve">, </w:t>
      </w:r>
      <w:proofErr w:type="spellStart"/>
      <w:r w:rsidR="0033662A">
        <w:rPr>
          <w:szCs w:val="20"/>
        </w:rPr>
        <w:t>J.Ližus</w:t>
      </w:r>
      <w:proofErr w:type="spellEnd"/>
      <w:r w:rsidR="007A3C1C">
        <w:rPr>
          <w:szCs w:val="20"/>
        </w:rPr>
        <w:t xml:space="preserve">, </w:t>
      </w:r>
      <w:r w:rsidR="00E92459">
        <w:rPr>
          <w:szCs w:val="20"/>
        </w:rPr>
        <w:t>SIA “Grāvējs”</w:t>
      </w:r>
    </w:p>
    <w:sectPr w:rsidR="00342504" w:rsidSect="007346CE">
      <w:footerReference w:type="default" r:id="rId8"/>
      <w:headerReference w:type="first" r:id="rId9"/>
      <w:footerReference w:type="first" r:id="rId10"/>
      <w:pgSz w:w="11906" w:h="16838" w:code="9"/>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FBDD02" w16cex:dateUtc="2026-07-12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4DEA47" w16cid:durableId="73FBDD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923CA" w14:textId="77777777" w:rsidR="00480248" w:rsidRDefault="00480248">
      <w:r>
        <w:separator/>
      </w:r>
    </w:p>
  </w:endnote>
  <w:endnote w:type="continuationSeparator" w:id="0">
    <w:p w14:paraId="548A40A9" w14:textId="77777777" w:rsidR="00480248" w:rsidRDefault="0048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E1093" w14:textId="77777777" w:rsidR="00076D9D" w:rsidRDefault="009A6FAC">
    <w:pPr>
      <w:pStyle w:val="Footer"/>
    </w:pPr>
    <w:r>
      <w:rPr>
        <w:sz w:val="20"/>
        <w:szCs w:val="20"/>
      </w:rPr>
      <w:t>CP_li</w:t>
    </w:r>
    <w:r w:rsidR="008A2A8E">
      <w:rPr>
        <w:sz w:val="20"/>
        <w:szCs w:val="20"/>
      </w:rPr>
      <w:t>zus</w:t>
    </w:r>
    <w:r>
      <w:rPr>
        <w:sz w:val="20"/>
        <w:szCs w:val="20"/>
      </w:rPr>
      <w:t>_0</w:t>
    </w:r>
    <w:r w:rsidR="00E310BB">
      <w:rPr>
        <w:sz w:val="20"/>
        <w:szCs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18F52" w14:textId="77777777" w:rsidR="00FB6B06" w:rsidRPr="00827057" w:rsidRDefault="00912DC1" w:rsidP="00B22EAB">
    <w:pPr>
      <w:pStyle w:val="Footer"/>
      <w:tabs>
        <w:tab w:val="clear" w:pos="4153"/>
        <w:tab w:val="clear" w:pos="8306"/>
        <w:tab w:val="left" w:pos="2861"/>
      </w:tabs>
      <w:rPr>
        <w:sz w:val="20"/>
        <w:szCs w:val="20"/>
      </w:rPr>
    </w:pPr>
    <w:r>
      <w:rPr>
        <w:sz w:val="20"/>
        <w:szCs w:val="20"/>
      </w:rPr>
      <w:t>CP</w:t>
    </w:r>
    <w:r w:rsidR="00FB6B06">
      <w:rPr>
        <w:sz w:val="20"/>
        <w:szCs w:val="20"/>
      </w:rPr>
      <w:t>_</w:t>
    </w:r>
    <w:r w:rsidR="001C7A19">
      <w:rPr>
        <w:sz w:val="20"/>
        <w:szCs w:val="20"/>
      </w:rPr>
      <w:t>lizus</w:t>
    </w:r>
    <w:r w:rsidR="00FB6B06">
      <w:rPr>
        <w:sz w:val="20"/>
        <w:szCs w:val="20"/>
      </w:rPr>
      <w:t>_0</w:t>
    </w:r>
    <w:r w:rsidR="00E310BB">
      <w:rPr>
        <w:sz w:val="20"/>
        <w:szCs w:val="20"/>
      </w:rPr>
      <w:t>1</w:t>
    </w:r>
    <w:r w:rsidR="00851CAD">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9E9B7" w14:textId="77777777" w:rsidR="00480248" w:rsidRDefault="00480248">
      <w:r>
        <w:separator/>
      </w:r>
    </w:p>
  </w:footnote>
  <w:footnote w:type="continuationSeparator" w:id="0">
    <w:p w14:paraId="256A227B" w14:textId="77777777" w:rsidR="00480248" w:rsidRDefault="00480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8632C" w14:textId="77777777" w:rsidR="00197F0A" w:rsidRPr="00197F0A" w:rsidRDefault="0076543C" w:rsidP="00197F0A">
    <w:pPr>
      <w:pStyle w:val="Header"/>
      <w:tabs>
        <w:tab w:val="clear" w:pos="4320"/>
        <w:tab w:val="clear" w:pos="8640"/>
      </w:tabs>
      <w:jc w:val="center"/>
      <w:rPr>
        <w:rFonts w:ascii="Arial" w:hAnsi="Arial"/>
        <w:b/>
        <w:sz w:val="28"/>
      </w:rPr>
    </w:pPr>
    <w:r w:rsidRPr="004407DF">
      <w:rPr>
        <w:rFonts w:ascii="Arial" w:hAnsi="Arial"/>
        <w:b/>
        <w:noProof/>
        <w:sz w:val="28"/>
        <w:lang w:eastAsia="en-US"/>
      </w:rPr>
      <w:drawing>
        <wp:inline distT="0" distB="0" distL="0" distR="0" wp14:anchorId="4A691012" wp14:editId="3B9A51AA">
          <wp:extent cx="638175" cy="752475"/>
          <wp:effectExtent l="0" t="0" r="9525" b="9525"/>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14:paraId="7DA18D29" w14:textId="77777777" w:rsidR="00FB6B06" w:rsidRPr="00FB6B06" w:rsidRDefault="00FB6B06" w:rsidP="007F54F5">
    <w:pPr>
      <w:pStyle w:val="Header"/>
      <w:tabs>
        <w:tab w:val="clear" w:pos="4320"/>
        <w:tab w:val="clear" w:pos="8640"/>
      </w:tabs>
      <w:jc w:val="center"/>
      <w:rPr>
        <w:rFonts w:ascii="Arial" w:hAnsi="Arial" w:cs="Arial"/>
        <w:b/>
        <w:position w:val="-6"/>
        <w:sz w:val="22"/>
        <w:szCs w:val="22"/>
        <w:lang w:val="lv-LV"/>
      </w:rPr>
    </w:pPr>
    <w:r w:rsidRPr="00FB6B06">
      <w:rPr>
        <w:rFonts w:ascii="Arial" w:hAnsi="Arial" w:cs="Arial"/>
        <w:b/>
        <w:position w:val="-6"/>
        <w:sz w:val="22"/>
        <w:szCs w:val="22"/>
        <w:lang w:val="lv-LV"/>
      </w:rPr>
      <w:t>Latvijas Republika</w:t>
    </w:r>
  </w:p>
  <w:p w14:paraId="39B1599A" w14:textId="77777777" w:rsidR="00FB6B06" w:rsidRPr="007346CE" w:rsidRDefault="00FB6B06" w:rsidP="007F54F5">
    <w:pPr>
      <w:pStyle w:val="Header"/>
      <w:tabs>
        <w:tab w:val="clear" w:pos="4320"/>
        <w:tab w:val="clear" w:pos="8640"/>
      </w:tabs>
      <w:jc w:val="center"/>
      <w:rPr>
        <w:rFonts w:ascii="Arial" w:hAnsi="Arial" w:cs="Arial"/>
        <w:b/>
        <w:sz w:val="44"/>
        <w:szCs w:val="44"/>
        <w:lang w:val="lv-LV"/>
      </w:rPr>
    </w:pPr>
    <w:r w:rsidRPr="007346CE">
      <w:rPr>
        <w:rFonts w:ascii="Arial" w:hAnsi="Arial" w:cs="Arial"/>
        <w:b/>
        <w:sz w:val="44"/>
        <w:szCs w:val="44"/>
        <w:lang w:val="lv-LV"/>
      </w:rPr>
      <w:t xml:space="preserve">Jelgavas </w:t>
    </w:r>
    <w:r w:rsidR="00CC1DD5" w:rsidRPr="007346CE">
      <w:rPr>
        <w:rFonts w:ascii="Arial" w:hAnsi="Arial" w:cs="Arial"/>
        <w:b/>
        <w:sz w:val="44"/>
        <w:szCs w:val="44"/>
        <w:lang w:val="lv-LV"/>
      </w:rPr>
      <w:t>valsts</w:t>
    </w:r>
    <w:r w:rsidRPr="007346CE">
      <w:rPr>
        <w:rFonts w:ascii="Arial" w:hAnsi="Arial" w:cs="Arial"/>
        <w:b/>
        <w:sz w:val="44"/>
        <w:szCs w:val="44"/>
        <w:lang w:val="lv-LV"/>
      </w:rPr>
      <w:t xml:space="preserve">pilsētas </w:t>
    </w:r>
    <w:r w:rsidR="007346CE" w:rsidRPr="007346CE">
      <w:rPr>
        <w:rFonts w:ascii="Arial" w:hAnsi="Arial" w:cs="Arial"/>
        <w:b/>
        <w:sz w:val="44"/>
        <w:szCs w:val="44"/>
        <w:lang w:val="lv-LV"/>
      </w:rPr>
      <w:t xml:space="preserve">pašvaldības </w:t>
    </w:r>
    <w:r w:rsidRPr="007346CE">
      <w:rPr>
        <w:rFonts w:ascii="Arial" w:hAnsi="Arial" w:cs="Arial"/>
        <w:b/>
        <w:sz w:val="44"/>
        <w:szCs w:val="44"/>
        <w:lang w:val="lv-LV"/>
      </w:rPr>
      <w:t>dome</w:t>
    </w:r>
  </w:p>
  <w:p w14:paraId="63C73E96" w14:textId="77777777" w:rsidR="0066057F" w:rsidRPr="000C4CB0" w:rsidRDefault="00FB6B06" w:rsidP="007F54F5">
    <w:pPr>
      <w:pStyle w:val="Header"/>
      <w:tabs>
        <w:tab w:val="clear" w:pos="4320"/>
        <w:tab w:val="clear" w:pos="8640"/>
      </w:tabs>
      <w:jc w:val="center"/>
      <w:rPr>
        <w:rFonts w:ascii="Arial" w:hAnsi="Arial" w:cs="Arial"/>
        <w:sz w:val="18"/>
        <w:szCs w:val="18"/>
        <w:lang w:val="lv-LV"/>
      </w:rPr>
    </w:pPr>
    <w:r w:rsidRPr="0066057F">
      <w:rPr>
        <w:rFonts w:ascii="Arial" w:hAnsi="Arial" w:cs="Arial"/>
        <w:sz w:val="17"/>
        <w:szCs w:val="17"/>
        <w:lang w:val="lv-LV"/>
      </w:rPr>
      <w:t>Lielā iela 11, Jelgava, LV</w:t>
    </w:r>
    <w:r w:rsidR="0066057F">
      <w:rPr>
        <w:rFonts w:ascii="Arial" w:hAnsi="Arial" w:cs="Arial"/>
        <w:sz w:val="17"/>
        <w:szCs w:val="17"/>
        <w:lang w:val="lv-LV"/>
      </w:rPr>
      <w:t>-</w:t>
    </w:r>
    <w:r w:rsidRPr="0066057F">
      <w:rPr>
        <w:rFonts w:ascii="Arial" w:hAnsi="Arial" w:cs="Arial"/>
        <w:sz w:val="17"/>
        <w:szCs w:val="17"/>
        <w:lang w:val="lv-LV"/>
      </w:rPr>
      <w:t xml:space="preserve">3001, tālrunis: 63005531, 63005538, </w:t>
    </w:r>
    <w:r w:rsidR="0066057F" w:rsidRPr="0066057F">
      <w:rPr>
        <w:rFonts w:ascii="Arial" w:hAnsi="Arial" w:cs="Arial"/>
        <w:sz w:val="17"/>
        <w:szCs w:val="17"/>
        <w:lang w:val="lv-LV" w:eastAsia="en-US"/>
      </w:rPr>
      <w:t xml:space="preserve">e-pasts: </w:t>
    </w:r>
    <w:r w:rsidR="00C205BD">
      <w:rPr>
        <w:rFonts w:ascii="Arial" w:hAnsi="Arial" w:cs="Arial"/>
        <w:sz w:val="17"/>
        <w:szCs w:val="17"/>
        <w:lang w:val="lv-LV" w:eastAsia="en-US"/>
      </w:rPr>
      <w:t>pasts</w:t>
    </w:r>
    <w:r w:rsidR="0066057F" w:rsidRPr="0066057F">
      <w:rPr>
        <w:rFonts w:ascii="Arial" w:hAnsi="Arial" w:cs="Arial"/>
        <w:sz w:val="17"/>
        <w:szCs w:val="17"/>
        <w:lang w:val="lv-LV" w:eastAsia="en-US"/>
      </w:rPr>
      <w:t>@jelgava.lv</w:t>
    </w:r>
  </w:p>
  <w:tbl>
    <w:tblPr>
      <w:tblW w:w="0" w:type="auto"/>
      <w:jc w:val="center"/>
      <w:tblBorders>
        <w:top w:val="single" w:sz="4" w:space="0" w:color="auto"/>
        <w:insideH w:val="single" w:sz="4" w:space="0" w:color="auto"/>
        <w:insideV w:val="single" w:sz="4" w:space="0" w:color="auto"/>
      </w:tblBorders>
      <w:tblLook w:val="0000" w:firstRow="0" w:lastRow="0" w:firstColumn="0" w:lastColumn="0" w:noHBand="0" w:noVBand="0"/>
    </w:tblPr>
    <w:tblGrid>
      <w:gridCol w:w="8528"/>
    </w:tblGrid>
    <w:tr w:rsidR="00FB6B06" w14:paraId="6B2637D0" w14:textId="77777777" w:rsidTr="00F72368">
      <w:trPr>
        <w:jc w:val="center"/>
      </w:trPr>
      <w:tc>
        <w:tcPr>
          <w:tcW w:w="8528" w:type="dxa"/>
        </w:tcPr>
        <w:p w14:paraId="6DB8F1EE" w14:textId="77777777" w:rsidR="00FB6B06" w:rsidRDefault="00FB6B06" w:rsidP="007F54F5">
          <w:pPr>
            <w:pStyle w:val="Header"/>
            <w:tabs>
              <w:tab w:val="clear" w:pos="4320"/>
              <w:tab w:val="clear" w:pos="8640"/>
            </w:tabs>
            <w:jc w:val="center"/>
            <w:rPr>
              <w:rFonts w:ascii="Arial" w:hAnsi="Arial"/>
              <w:sz w:val="20"/>
              <w:lang w:val="lv-LV"/>
            </w:rPr>
          </w:pPr>
        </w:p>
      </w:tc>
    </w:tr>
  </w:tbl>
  <w:p w14:paraId="3438063F" w14:textId="77777777" w:rsidR="00FB6B06" w:rsidRPr="0066057F" w:rsidRDefault="00FB6B06" w:rsidP="007F54F5">
    <w:pPr>
      <w:pStyle w:val="Header"/>
      <w:tabs>
        <w:tab w:val="clear" w:pos="4320"/>
        <w:tab w:val="clear" w:pos="8640"/>
      </w:tabs>
      <w:jc w:val="center"/>
      <w:rPr>
        <w:rFonts w:ascii="Arial" w:hAnsi="Arial" w:cs="Arial"/>
        <w:b/>
        <w:sz w:val="40"/>
        <w:szCs w:val="40"/>
        <w:lang w:val="lv-LV"/>
      </w:rPr>
    </w:pPr>
    <w:smartTag w:uri="schemas-tilde-lv/tildestengine" w:element="veidnes">
      <w:smartTagPr>
        <w:attr w:name="id" w:val="-1"/>
        <w:attr w:name="baseform" w:val="lēmums"/>
        <w:attr w:name="text" w:val="LĒMUMS&#10;"/>
      </w:smartTagPr>
      <w:r w:rsidRPr="0066057F">
        <w:rPr>
          <w:rFonts w:ascii="Arial" w:hAnsi="Arial" w:cs="Arial"/>
          <w:b/>
          <w:sz w:val="40"/>
          <w:szCs w:val="40"/>
          <w:lang w:val="lv-LV"/>
        </w:rPr>
        <w:t>LĒMUMS</w:t>
      </w:r>
    </w:smartTag>
  </w:p>
  <w:p w14:paraId="64547713" w14:textId="77777777" w:rsidR="00FB6B06" w:rsidRPr="0066057F" w:rsidRDefault="00FB6B06" w:rsidP="00B64D4D">
    <w:pPr>
      <w:pStyle w:val="Header"/>
      <w:tabs>
        <w:tab w:val="clear" w:pos="4320"/>
        <w:tab w:val="clear" w:pos="8640"/>
      </w:tabs>
      <w:jc w:val="center"/>
      <w:rPr>
        <w:rFonts w:ascii="Arial" w:hAnsi="Arial" w:cs="Arial"/>
        <w:bCs/>
        <w:sz w:val="22"/>
        <w:szCs w:val="22"/>
        <w:lang w:val="lv-LV"/>
      </w:rPr>
    </w:pPr>
    <w:r w:rsidRPr="0066057F">
      <w:rPr>
        <w:rFonts w:ascii="Arial" w:hAnsi="Arial" w:cs="Arial"/>
        <w:bCs/>
        <w:sz w:val="22"/>
        <w:szCs w:val="22"/>
        <w:lang w:val="lv-LV"/>
      </w:rPr>
      <w:t>Jelgavā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5B5C"/>
    <w:multiLevelType w:val="hybridMultilevel"/>
    <w:tmpl w:val="928E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F218E"/>
    <w:multiLevelType w:val="hybridMultilevel"/>
    <w:tmpl w:val="0142BCA4"/>
    <w:lvl w:ilvl="0" w:tplc="8BF0D7A6">
      <w:numFmt w:val="bullet"/>
      <w:lvlText w:val=""/>
      <w:lvlJc w:val="left"/>
      <w:pPr>
        <w:ind w:left="1320" w:hanging="360"/>
      </w:pPr>
      <w:rPr>
        <w:rFonts w:ascii="Symbol" w:eastAsia="Symbol" w:hAnsi="Symbol" w:cs="Symbol" w:hint="default"/>
        <w:b w:val="0"/>
        <w:bCs w:val="0"/>
        <w:i w:val="0"/>
        <w:iCs w:val="0"/>
        <w:spacing w:val="0"/>
        <w:w w:val="100"/>
        <w:sz w:val="22"/>
        <w:szCs w:val="22"/>
        <w:lang w:val="lv-LV" w:eastAsia="en-US" w:bidi="ar-SA"/>
      </w:rPr>
    </w:lvl>
    <w:lvl w:ilvl="1" w:tplc="94748B16">
      <w:numFmt w:val="bullet"/>
      <w:lvlText w:val="o"/>
      <w:lvlJc w:val="left"/>
      <w:pPr>
        <w:ind w:left="1680" w:hanging="360"/>
      </w:pPr>
      <w:rPr>
        <w:rFonts w:ascii="Courier New" w:eastAsia="Courier New" w:hAnsi="Courier New" w:cs="Courier New" w:hint="default"/>
        <w:b w:val="0"/>
        <w:bCs w:val="0"/>
        <w:i w:val="0"/>
        <w:iCs w:val="0"/>
        <w:spacing w:val="0"/>
        <w:w w:val="100"/>
        <w:sz w:val="22"/>
        <w:szCs w:val="22"/>
        <w:lang w:val="lv-LV" w:eastAsia="en-US" w:bidi="ar-SA"/>
      </w:rPr>
    </w:lvl>
    <w:lvl w:ilvl="2" w:tplc="7564FAAC">
      <w:numFmt w:val="bullet"/>
      <w:lvlText w:val="•"/>
      <w:lvlJc w:val="left"/>
      <w:pPr>
        <w:ind w:left="2642" w:hanging="360"/>
      </w:pPr>
      <w:rPr>
        <w:rFonts w:hint="default"/>
        <w:lang w:val="lv-LV" w:eastAsia="en-US" w:bidi="ar-SA"/>
      </w:rPr>
    </w:lvl>
    <w:lvl w:ilvl="3" w:tplc="3F46BB16">
      <w:numFmt w:val="bullet"/>
      <w:lvlText w:val="•"/>
      <w:lvlJc w:val="left"/>
      <w:pPr>
        <w:ind w:left="3605" w:hanging="360"/>
      </w:pPr>
      <w:rPr>
        <w:rFonts w:hint="default"/>
        <w:lang w:val="lv-LV" w:eastAsia="en-US" w:bidi="ar-SA"/>
      </w:rPr>
    </w:lvl>
    <w:lvl w:ilvl="4" w:tplc="DD2EEA00">
      <w:numFmt w:val="bullet"/>
      <w:lvlText w:val="•"/>
      <w:lvlJc w:val="left"/>
      <w:pPr>
        <w:ind w:left="4568" w:hanging="360"/>
      </w:pPr>
      <w:rPr>
        <w:rFonts w:hint="default"/>
        <w:lang w:val="lv-LV" w:eastAsia="en-US" w:bidi="ar-SA"/>
      </w:rPr>
    </w:lvl>
    <w:lvl w:ilvl="5" w:tplc="B0D8F3E8">
      <w:numFmt w:val="bullet"/>
      <w:lvlText w:val="•"/>
      <w:lvlJc w:val="left"/>
      <w:pPr>
        <w:ind w:left="5531" w:hanging="360"/>
      </w:pPr>
      <w:rPr>
        <w:rFonts w:hint="default"/>
        <w:lang w:val="lv-LV" w:eastAsia="en-US" w:bidi="ar-SA"/>
      </w:rPr>
    </w:lvl>
    <w:lvl w:ilvl="6" w:tplc="BC324870">
      <w:numFmt w:val="bullet"/>
      <w:lvlText w:val="•"/>
      <w:lvlJc w:val="left"/>
      <w:pPr>
        <w:ind w:left="6494" w:hanging="360"/>
      </w:pPr>
      <w:rPr>
        <w:rFonts w:hint="default"/>
        <w:lang w:val="lv-LV" w:eastAsia="en-US" w:bidi="ar-SA"/>
      </w:rPr>
    </w:lvl>
    <w:lvl w:ilvl="7" w:tplc="8438C93A">
      <w:numFmt w:val="bullet"/>
      <w:lvlText w:val="•"/>
      <w:lvlJc w:val="left"/>
      <w:pPr>
        <w:ind w:left="7457" w:hanging="360"/>
      </w:pPr>
      <w:rPr>
        <w:rFonts w:hint="default"/>
        <w:lang w:val="lv-LV" w:eastAsia="en-US" w:bidi="ar-SA"/>
      </w:rPr>
    </w:lvl>
    <w:lvl w:ilvl="8" w:tplc="71763CD0">
      <w:numFmt w:val="bullet"/>
      <w:lvlText w:val="•"/>
      <w:lvlJc w:val="left"/>
      <w:pPr>
        <w:ind w:left="8420" w:hanging="360"/>
      </w:pPr>
      <w:rPr>
        <w:rFonts w:hint="default"/>
        <w:lang w:val="lv-LV" w:eastAsia="en-US" w:bidi="ar-SA"/>
      </w:rPr>
    </w:lvl>
  </w:abstractNum>
  <w:abstractNum w:abstractNumId="2" w15:restartNumberingAfterBreak="0">
    <w:nsid w:val="2B06334B"/>
    <w:multiLevelType w:val="hybridMultilevel"/>
    <w:tmpl w:val="8C4C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665D82"/>
    <w:multiLevelType w:val="multilevel"/>
    <w:tmpl w:val="93744D0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FE0291E"/>
    <w:multiLevelType w:val="hybridMultilevel"/>
    <w:tmpl w:val="EE9C7D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6F64C6"/>
    <w:multiLevelType w:val="hybridMultilevel"/>
    <w:tmpl w:val="85C66984"/>
    <w:lvl w:ilvl="0" w:tplc="6F4E9DA4">
      <w:numFmt w:val="bullet"/>
      <w:lvlText w:val=""/>
      <w:lvlJc w:val="left"/>
      <w:pPr>
        <w:ind w:left="1877" w:hanging="360"/>
      </w:pPr>
      <w:rPr>
        <w:rFonts w:ascii="Symbol" w:eastAsia="Symbol" w:hAnsi="Symbol" w:cs="Symbol" w:hint="default"/>
        <w:b w:val="0"/>
        <w:bCs w:val="0"/>
        <w:i w:val="0"/>
        <w:iCs w:val="0"/>
        <w:spacing w:val="0"/>
        <w:w w:val="100"/>
        <w:sz w:val="22"/>
        <w:szCs w:val="22"/>
        <w:lang w:val="lv-LV" w:eastAsia="en-US" w:bidi="ar-SA"/>
      </w:rPr>
    </w:lvl>
    <w:lvl w:ilvl="1" w:tplc="0DB42F00">
      <w:numFmt w:val="bullet"/>
      <w:lvlText w:val="•"/>
      <w:lvlJc w:val="left"/>
      <w:pPr>
        <w:ind w:left="2726" w:hanging="360"/>
      </w:pPr>
      <w:rPr>
        <w:rFonts w:hint="default"/>
        <w:lang w:val="lv-LV" w:eastAsia="en-US" w:bidi="ar-SA"/>
      </w:rPr>
    </w:lvl>
    <w:lvl w:ilvl="2" w:tplc="965CB85E">
      <w:numFmt w:val="bullet"/>
      <w:lvlText w:val="•"/>
      <w:lvlJc w:val="left"/>
      <w:pPr>
        <w:ind w:left="3573" w:hanging="360"/>
      </w:pPr>
      <w:rPr>
        <w:rFonts w:hint="default"/>
        <w:lang w:val="lv-LV" w:eastAsia="en-US" w:bidi="ar-SA"/>
      </w:rPr>
    </w:lvl>
    <w:lvl w:ilvl="3" w:tplc="9AE02C5C">
      <w:numFmt w:val="bullet"/>
      <w:lvlText w:val="•"/>
      <w:lvlJc w:val="left"/>
      <w:pPr>
        <w:ind w:left="4419" w:hanging="360"/>
      </w:pPr>
      <w:rPr>
        <w:rFonts w:hint="default"/>
        <w:lang w:val="lv-LV" w:eastAsia="en-US" w:bidi="ar-SA"/>
      </w:rPr>
    </w:lvl>
    <w:lvl w:ilvl="4" w:tplc="3FD8B612">
      <w:numFmt w:val="bullet"/>
      <w:lvlText w:val="•"/>
      <w:lvlJc w:val="left"/>
      <w:pPr>
        <w:ind w:left="5266" w:hanging="360"/>
      </w:pPr>
      <w:rPr>
        <w:rFonts w:hint="default"/>
        <w:lang w:val="lv-LV" w:eastAsia="en-US" w:bidi="ar-SA"/>
      </w:rPr>
    </w:lvl>
    <w:lvl w:ilvl="5" w:tplc="79ECED18">
      <w:numFmt w:val="bullet"/>
      <w:lvlText w:val="•"/>
      <w:lvlJc w:val="left"/>
      <w:pPr>
        <w:ind w:left="6113" w:hanging="360"/>
      </w:pPr>
      <w:rPr>
        <w:rFonts w:hint="default"/>
        <w:lang w:val="lv-LV" w:eastAsia="en-US" w:bidi="ar-SA"/>
      </w:rPr>
    </w:lvl>
    <w:lvl w:ilvl="6" w:tplc="56B8272E">
      <w:numFmt w:val="bullet"/>
      <w:lvlText w:val="•"/>
      <w:lvlJc w:val="left"/>
      <w:pPr>
        <w:ind w:left="6959" w:hanging="360"/>
      </w:pPr>
      <w:rPr>
        <w:rFonts w:hint="default"/>
        <w:lang w:val="lv-LV" w:eastAsia="en-US" w:bidi="ar-SA"/>
      </w:rPr>
    </w:lvl>
    <w:lvl w:ilvl="7" w:tplc="9346609E">
      <w:numFmt w:val="bullet"/>
      <w:lvlText w:val="•"/>
      <w:lvlJc w:val="left"/>
      <w:pPr>
        <w:ind w:left="7806" w:hanging="360"/>
      </w:pPr>
      <w:rPr>
        <w:rFonts w:hint="default"/>
        <w:lang w:val="lv-LV" w:eastAsia="en-US" w:bidi="ar-SA"/>
      </w:rPr>
    </w:lvl>
    <w:lvl w:ilvl="8" w:tplc="09E60F70">
      <w:numFmt w:val="bullet"/>
      <w:lvlText w:val="•"/>
      <w:lvlJc w:val="left"/>
      <w:pPr>
        <w:ind w:left="8653" w:hanging="360"/>
      </w:pPr>
      <w:rPr>
        <w:rFonts w:hint="default"/>
        <w:lang w:val="lv-LV" w:eastAsia="en-US" w:bidi="ar-SA"/>
      </w:rPr>
    </w:lvl>
  </w:abstractNum>
  <w:abstractNum w:abstractNumId="6" w15:restartNumberingAfterBreak="0">
    <w:nsid w:val="55DC1037"/>
    <w:multiLevelType w:val="hybridMultilevel"/>
    <w:tmpl w:val="39140638"/>
    <w:lvl w:ilvl="0" w:tplc="ADB483B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1D6B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290E32"/>
    <w:multiLevelType w:val="hybridMultilevel"/>
    <w:tmpl w:val="53C87F58"/>
    <w:lvl w:ilvl="0" w:tplc="53765432">
      <w:start w:val="202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A6177D"/>
    <w:multiLevelType w:val="hybridMultilevel"/>
    <w:tmpl w:val="D3E21AFA"/>
    <w:lvl w:ilvl="0" w:tplc="F48E9DD8">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3277C45"/>
    <w:multiLevelType w:val="hybridMultilevel"/>
    <w:tmpl w:val="F3209F68"/>
    <w:lvl w:ilvl="0" w:tplc="FC38B062">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ED04B31"/>
    <w:multiLevelType w:val="hybridMultilevel"/>
    <w:tmpl w:val="93F0CEB6"/>
    <w:lvl w:ilvl="0" w:tplc="81FC2E4C">
      <w:start w:val="202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0"/>
  </w:num>
  <w:num w:numId="6">
    <w:abstractNumId w:val="8"/>
  </w:num>
  <w:num w:numId="7">
    <w:abstractNumId w:val="2"/>
  </w:num>
  <w:num w:numId="8">
    <w:abstractNumId w:val="1"/>
  </w:num>
  <w:num w:numId="9">
    <w:abstractNumId w:val="5"/>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BBA"/>
    <w:rsid w:val="00005109"/>
    <w:rsid w:val="00005BBA"/>
    <w:rsid w:val="000101C2"/>
    <w:rsid w:val="00016400"/>
    <w:rsid w:val="0002126C"/>
    <w:rsid w:val="00026125"/>
    <w:rsid w:val="00030703"/>
    <w:rsid w:val="000344B9"/>
    <w:rsid w:val="00035C45"/>
    <w:rsid w:val="00037031"/>
    <w:rsid w:val="000446FF"/>
    <w:rsid w:val="000656C7"/>
    <w:rsid w:val="00066BBB"/>
    <w:rsid w:val="00076D9D"/>
    <w:rsid w:val="000846BF"/>
    <w:rsid w:val="00086ECE"/>
    <w:rsid w:val="00087C62"/>
    <w:rsid w:val="00093022"/>
    <w:rsid w:val="000B0DFD"/>
    <w:rsid w:val="000B434F"/>
    <w:rsid w:val="000C4CB0"/>
    <w:rsid w:val="000C6871"/>
    <w:rsid w:val="000E0EC7"/>
    <w:rsid w:val="000E3369"/>
    <w:rsid w:val="000E4EB6"/>
    <w:rsid w:val="000F3C56"/>
    <w:rsid w:val="0010058E"/>
    <w:rsid w:val="0010240C"/>
    <w:rsid w:val="00102E2D"/>
    <w:rsid w:val="001054A4"/>
    <w:rsid w:val="001113CB"/>
    <w:rsid w:val="00120ADE"/>
    <w:rsid w:val="00126D62"/>
    <w:rsid w:val="001329AD"/>
    <w:rsid w:val="001336D7"/>
    <w:rsid w:val="00153230"/>
    <w:rsid w:val="00157FB5"/>
    <w:rsid w:val="0016061A"/>
    <w:rsid w:val="001627B3"/>
    <w:rsid w:val="00162BB1"/>
    <w:rsid w:val="001821D5"/>
    <w:rsid w:val="00185E31"/>
    <w:rsid w:val="00193A22"/>
    <w:rsid w:val="0019688C"/>
    <w:rsid w:val="00197F0A"/>
    <w:rsid w:val="001A0E6D"/>
    <w:rsid w:val="001A4E27"/>
    <w:rsid w:val="001A6E2C"/>
    <w:rsid w:val="001B066A"/>
    <w:rsid w:val="001B2E18"/>
    <w:rsid w:val="001B37CF"/>
    <w:rsid w:val="001B7D5B"/>
    <w:rsid w:val="001C091F"/>
    <w:rsid w:val="001C0C0E"/>
    <w:rsid w:val="001C104F"/>
    <w:rsid w:val="001C15CF"/>
    <w:rsid w:val="001C4CC3"/>
    <w:rsid w:val="001C629A"/>
    <w:rsid w:val="001C6392"/>
    <w:rsid w:val="001C7A19"/>
    <w:rsid w:val="001D4BAD"/>
    <w:rsid w:val="001D5757"/>
    <w:rsid w:val="001E4BA0"/>
    <w:rsid w:val="001F08DC"/>
    <w:rsid w:val="001F143C"/>
    <w:rsid w:val="001F2B5D"/>
    <w:rsid w:val="001F2C0F"/>
    <w:rsid w:val="002046A2"/>
    <w:rsid w:val="00204B7D"/>
    <w:rsid w:val="002051D3"/>
    <w:rsid w:val="002224E5"/>
    <w:rsid w:val="00222D7F"/>
    <w:rsid w:val="002438AA"/>
    <w:rsid w:val="00247D4C"/>
    <w:rsid w:val="0026580B"/>
    <w:rsid w:val="002738BD"/>
    <w:rsid w:val="002800DC"/>
    <w:rsid w:val="00282E69"/>
    <w:rsid w:val="00285895"/>
    <w:rsid w:val="002872AC"/>
    <w:rsid w:val="00287421"/>
    <w:rsid w:val="002916F7"/>
    <w:rsid w:val="0029227E"/>
    <w:rsid w:val="00294E21"/>
    <w:rsid w:val="00296DAF"/>
    <w:rsid w:val="002A0108"/>
    <w:rsid w:val="002A039A"/>
    <w:rsid w:val="002A71EA"/>
    <w:rsid w:val="002D662E"/>
    <w:rsid w:val="002D745A"/>
    <w:rsid w:val="002E08C3"/>
    <w:rsid w:val="002E1864"/>
    <w:rsid w:val="002E35D7"/>
    <w:rsid w:val="002E5772"/>
    <w:rsid w:val="002E5C97"/>
    <w:rsid w:val="002F25F2"/>
    <w:rsid w:val="002F3A3B"/>
    <w:rsid w:val="002F42FC"/>
    <w:rsid w:val="002F48D8"/>
    <w:rsid w:val="003041C5"/>
    <w:rsid w:val="00304DF8"/>
    <w:rsid w:val="00307EAE"/>
    <w:rsid w:val="0031251F"/>
    <w:rsid w:val="00312FBB"/>
    <w:rsid w:val="00330A58"/>
    <w:rsid w:val="0033662A"/>
    <w:rsid w:val="00342504"/>
    <w:rsid w:val="00347DEB"/>
    <w:rsid w:val="00352993"/>
    <w:rsid w:val="00356B4C"/>
    <w:rsid w:val="00361640"/>
    <w:rsid w:val="003660BA"/>
    <w:rsid w:val="00372DDC"/>
    <w:rsid w:val="003959A1"/>
    <w:rsid w:val="003A0BBD"/>
    <w:rsid w:val="003A0C17"/>
    <w:rsid w:val="003A1298"/>
    <w:rsid w:val="003A4C63"/>
    <w:rsid w:val="003A6528"/>
    <w:rsid w:val="003B0E48"/>
    <w:rsid w:val="003C1FC9"/>
    <w:rsid w:val="003D04ED"/>
    <w:rsid w:val="003D12D3"/>
    <w:rsid w:val="003D46E2"/>
    <w:rsid w:val="003D5C89"/>
    <w:rsid w:val="003E064F"/>
    <w:rsid w:val="003E46EF"/>
    <w:rsid w:val="003F1B14"/>
    <w:rsid w:val="003F3982"/>
    <w:rsid w:val="00400450"/>
    <w:rsid w:val="00410718"/>
    <w:rsid w:val="00410C79"/>
    <w:rsid w:val="0041209F"/>
    <w:rsid w:val="00413D96"/>
    <w:rsid w:val="004176E9"/>
    <w:rsid w:val="00422B45"/>
    <w:rsid w:val="0042306D"/>
    <w:rsid w:val="004232DD"/>
    <w:rsid w:val="00424BB9"/>
    <w:rsid w:val="00426288"/>
    <w:rsid w:val="00430411"/>
    <w:rsid w:val="00436C97"/>
    <w:rsid w:val="004407DF"/>
    <w:rsid w:val="00446F10"/>
    <w:rsid w:val="0044759D"/>
    <w:rsid w:val="00454989"/>
    <w:rsid w:val="00467F63"/>
    <w:rsid w:val="0047266C"/>
    <w:rsid w:val="00480248"/>
    <w:rsid w:val="00480503"/>
    <w:rsid w:val="00483CB0"/>
    <w:rsid w:val="00484520"/>
    <w:rsid w:val="00486048"/>
    <w:rsid w:val="00486A5A"/>
    <w:rsid w:val="004977A5"/>
    <w:rsid w:val="004A07D3"/>
    <w:rsid w:val="004B0584"/>
    <w:rsid w:val="004B69F9"/>
    <w:rsid w:val="004C66BA"/>
    <w:rsid w:val="004C761D"/>
    <w:rsid w:val="004D3A34"/>
    <w:rsid w:val="004D47D9"/>
    <w:rsid w:val="004E6325"/>
    <w:rsid w:val="004F0014"/>
    <w:rsid w:val="00503BF4"/>
    <w:rsid w:val="00506477"/>
    <w:rsid w:val="00506AD4"/>
    <w:rsid w:val="005132B1"/>
    <w:rsid w:val="005239E7"/>
    <w:rsid w:val="00523F4D"/>
    <w:rsid w:val="005243D9"/>
    <w:rsid w:val="00540422"/>
    <w:rsid w:val="00542E6B"/>
    <w:rsid w:val="00556BCC"/>
    <w:rsid w:val="00556DDF"/>
    <w:rsid w:val="00562B36"/>
    <w:rsid w:val="00566A8C"/>
    <w:rsid w:val="00573FB8"/>
    <w:rsid w:val="00577970"/>
    <w:rsid w:val="005931AB"/>
    <w:rsid w:val="005B417A"/>
    <w:rsid w:val="005B702A"/>
    <w:rsid w:val="005E28D7"/>
    <w:rsid w:val="005F07BD"/>
    <w:rsid w:val="005F0B72"/>
    <w:rsid w:val="0060175D"/>
    <w:rsid w:val="00605FC9"/>
    <w:rsid w:val="00610E39"/>
    <w:rsid w:val="0061466C"/>
    <w:rsid w:val="006162CF"/>
    <w:rsid w:val="0062144E"/>
    <w:rsid w:val="0062404D"/>
    <w:rsid w:val="00626FB8"/>
    <w:rsid w:val="00630934"/>
    <w:rsid w:val="0063151B"/>
    <w:rsid w:val="00631B8B"/>
    <w:rsid w:val="00632701"/>
    <w:rsid w:val="00642200"/>
    <w:rsid w:val="0064226B"/>
    <w:rsid w:val="006457D0"/>
    <w:rsid w:val="006478B2"/>
    <w:rsid w:val="006512C3"/>
    <w:rsid w:val="00652CD5"/>
    <w:rsid w:val="006573B8"/>
    <w:rsid w:val="0066057F"/>
    <w:rsid w:val="0066324F"/>
    <w:rsid w:val="006660D0"/>
    <w:rsid w:val="00666E60"/>
    <w:rsid w:val="006676F8"/>
    <w:rsid w:val="006812DE"/>
    <w:rsid w:val="0069184D"/>
    <w:rsid w:val="0069552F"/>
    <w:rsid w:val="006977DA"/>
    <w:rsid w:val="006A1607"/>
    <w:rsid w:val="006A798E"/>
    <w:rsid w:val="006B02FC"/>
    <w:rsid w:val="006B1C14"/>
    <w:rsid w:val="006B6155"/>
    <w:rsid w:val="006C1916"/>
    <w:rsid w:val="006D1FF6"/>
    <w:rsid w:val="006D626A"/>
    <w:rsid w:val="006D62C3"/>
    <w:rsid w:val="006D6C51"/>
    <w:rsid w:val="006E68E9"/>
    <w:rsid w:val="006F1ED8"/>
    <w:rsid w:val="006F2124"/>
    <w:rsid w:val="006F56D2"/>
    <w:rsid w:val="007005F9"/>
    <w:rsid w:val="007010FE"/>
    <w:rsid w:val="007151A5"/>
    <w:rsid w:val="00720161"/>
    <w:rsid w:val="0072190C"/>
    <w:rsid w:val="0072231F"/>
    <w:rsid w:val="007346CE"/>
    <w:rsid w:val="00740E9F"/>
    <w:rsid w:val="007419F0"/>
    <w:rsid w:val="00742408"/>
    <w:rsid w:val="00745E13"/>
    <w:rsid w:val="0074774D"/>
    <w:rsid w:val="00750C00"/>
    <w:rsid w:val="007553C3"/>
    <w:rsid w:val="00762513"/>
    <w:rsid w:val="0076543C"/>
    <w:rsid w:val="00773EB0"/>
    <w:rsid w:val="007825D3"/>
    <w:rsid w:val="00796811"/>
    <w:rsid w:val="007A399B"/>
    <w:rsid w:val="007A3C1C"/>
    <w:rsid w:val="007B4512"/>
    <w:rsid w:val="007D1E0C"/>
    <w:rsid w:val="007E4E37"/>
    <w:rsid w:val="007F2D07"/>
    <w:rsid w:val="007F37CE"/>
    <w:rsid w:val="007F54F5"/>
    <w:rsid w:val="00802131"/>
    <w:rsid w:val="00805C99"/>
    <w:rsid w:val="00807739"/>
    <w:rsid w:val="008078D1"/>
    <w:rsid w:val="00807AB7"/>
    <w:rsid w:val="00807C95"/>
    <w:rsid w:val="00816390"/>
    <w:rsid w:val="008252CA"/>
    <w:rsid w:val="00825597"/>
    <w:rsid w:val="00827057"/>
    <w:rsid w:val="00836EF2"/>
    <w:rsid w:val="00842150"/>
    <w:rsid w:val="00844A09"/>
    <w:rsid w:val="00845D9B"/>
    <w:rsid w:val="00846573"/>
    <w:rsid w:val="0085024A"/>
    <w:rsid w:val="00851CAD"/>
    <w:rsid w:val="008562DC"/>
    <w:rsid w:val="00865F41"/>
    <w:rsid w:val="00877C4D"/>
    <w:rsid w:val="00880030"/>
    <w:rsid w:val="00885C53"/>
    <w:rsid w:val="00886F8C"/>
    <w:rsid w:val="00892EB6"/>
    <w:rsid w:val="008937C8"/>
    <w:rsid w:val="008A2A8E"/>
    <w:rsid w:val="008B3AE8"/>
    <w:rsid w:val="008B5101"/>
    <w:rsid w:val="008C1024"/>
    <w:rsid w:val="008D4B12"/>
    <w:rsid w:val="00905B48"/>
    <w:rsid w:val="00912DC1"/>
    <w:rsid w:val="00914DC6"/>
    <w:rsid w:val="009377A7"/>
    <w:rsid w:val="00944673"/>
    <w:rsid w:val="00946181"/>
    <w:rsid w:val="00952A84"/>
    <w:rsid w:val="00954387"/>
    <w:rsid w:val="00960EC5"/>
    <w:rsid w:val="00960EF5"/>
    <w:rsid w:val="009615D7"/>
    <w:rsid w:val="0096483B"/>
    <w:rsid w:val="00967AA3"/>
    <w:rsid w:val="009731D5"/>
    <w:rsid w:val="0097415D"/>
    <w:rsid w:val="00974561"/>
    <w:rsid w:val="009748F8"/>
    <w:rsid w:val="00986530"/>
    <w:rsid w:val="00997EDE"/>
    <w:rsid w:val="009A4B7C"/>
    <w:rsid w:val="009A53C8"/>
    <w:rsid w:val="009A619B"/>
    <w:rsid w:val="009A6424"/>
    <w:rsid w:val="009A6FAC"/>
    <w:rsid w:val="009C00E0"/>
    <w:rsid w:val="009C3E49"/>
    <w:rsid w:val="009D030F"/>
    <w:rsid w:val="009D2C5F"/>
    <w:rsid w:val="009D45D1"/>
    <w:rsid w:val="009E06A7"/>
    <w:rsid w:val="009E2FA4"/>
    <w:rsid w:val="009F3E1A"/>
    <w:rsid w:val="009F6FB1"/>
    <w:rsid w:val="00A00E7C"/>
    <w:rsid w:val="00A01236"/>
    <w:rsid w:val="00A051CF"/>
    <w:rsid w:val="00A06A81"/>
    <w:rsid w:val="00A205A4"/>
    <w:rsid w:val="00A235C4"/>
    <w:rsid w:val="00A27968"/>
    <w:rsid w:val="00A32323"/>
    <w:rsid w:val="00A32F4E"/>
    <w:rsid w:val="00A46F6F"/>
    <w:rsid w:val="00A51F9C"/>
    <w:rsid w:val="00A605C9"/>
    <w:rsid w:val="00A61C73"/>
    <w:rsid w:val="00A63183"/>
    <w:rsid w:val="00A653E3"/>
    <w:rsid w:val="00A70799"/>
    <w:rsid w:val="00A81E4F"/>
    <w:rsid w:val="00A833B7"/>
    <w:rsid w:val="00A83FC1"/>
    <w:rsid w:val="00A867C4"/>
    <w:rsid w:val="00A92D24"/>
    <w:rsid w:val="00A94CF6"/>
    <w:rsid w:val="00AA1AC3"/>
    <w:rsid w:val="00AA3C46"/>
    <w:rsid w:val="00AA49CF"/>
    <w:rsid w:val="00AA5007"/>
    <w:rsid w:val="00AA5C07"/>
    <w:rsid w:val="00AA64E2"/>
    <w:rsid w:val="00AA6C72"/>
    <w:rsid w:val="00AA6D58"/>
    <w:rsid w:val="00AD0E42"/>
    <w:rsid w:val="00AD4A92"/>
    <w:rsid w:val="00AE4572"/>
    <w:rsid w:val="00AE5FC5"/>
    <w:rsid w:val="00AF0255"/>
    <w:rsid w:val="00AF31AF"/>
    <w:rsid w:val="00AF7862"/>
    <w:rsid w:val="00B01938"/>
    <w:rsid w:val="00B02703"/>
    <w:rsid w:val="00B03FD3"/>
    <w:rsid w:val="00B053F5"/>
    <w:rsid w:val="00B05D01"/>
    <w:rsid w:val="00B137DC"/>
    <w:rsid w:val="00B14043"/>
    <w:rsid w:val="00B15CC6"/>
    <w:rsid w:val="00B204C3"/>
    <w:rsid w:val="00B22EAB"/>
    <w:rsid w:val="00B27B92"/>
    <w:rsid w:val="00B3301A"/>
    <w:rsid w:val="00B3390B"/>
    <w:rsid w:val="00B35B4C"/>
    <w:rsid w:val="00B4145D"/>
    <w:rsid w:val="00B51C9C"/>
    <w:rsid w:val="00B5462B"/>
    <w:rsid w:val="00B6370E"/>
    <w:rsid w:val="00B63F15"/>
    <w:rsid w:val="00B64D4D"/>
    <w:rsid w:val="00B6602D"/>
    <w:rsid w:val="00B67A0A"/>
    <w:rsid w:val="00B746FE"/>
    <w:rsid w:val="00B81EFE"/>
    <w:rsid w:val="00B97624"/>
    <w:rsid w:val="00BA1BC6"/>
    <w:rsid w:val="00BA1D58"/>
    <w:rsid w:val="00BA37A6"/>
    <w:rsid w:val="00BA45FE"/>
    <w:rsid w:val="00BA589B"/>
    <w:rsid w:val="00BB0650"/>
    <w:rsid w:val="00BB795F"/>
    <w:rsid w:val="00BC0063"/>
    <w:rsid w:val="00BC063F"/>
    <w:rsid w:val="00BC3AFE"/>
    <w:rsid w:val="00BC71BA"/>
    <w:rsid w:val="00BC7A3A"/>
    <w:rsid w:val="00BD74AB"/>
    <w:rsid w:val="00BE6974"/>
    <w:rsid w:val="00BF342F"/>
    <w:rsid w:val="00C03F24"/>
    <w:rsid w:val="00C205BD"/>
    <w:rsid w:val="00C34E13"/>
    <w:rsid w:val="00C3554D"/>
    <w:rsid w:val="00C36957"/>
    <w:rsid w:val="00C36D3B"/>
    <w:rsid w:val="00C37873"/>
    <w:rsid w:val="00C5004B"/>
    <w:rsid w:val="00C516D8"/>
    <w:rsid w:val="00C54BE7"/>
    <w:rsid w:val="00C75E2C"/>
    <w:rsid w:val="00C762BE"/>
    <w:rsid w:val="00C81F3C"/>
    <w:rsid w:val="00C85EB8"/>
    <w:rsid w:val="00C86BBA"/>
    <w:rsid w:val="00C9298E"/>
    <w:rsid w:val="00C9728B"/>
    <w:rsid w:val="00C974FD"/>
    <w:rsid w:val="00CA0990"/>
    <w:rsid w:val="00CA2C68"/>
    <w:rsid w:val="00CA3CFC"/>
    <w:rsid w:val="00CA5E16"/>
    <w:rsid w:val="00CA6683"/>
    <w:rsid w:val="00CB42C6"/>
    <w:rsid w:val="00CC1DD5"/>
    <w:rsid w:val="00CC74FB"/>
    <w:rsid w:val="00CD139B"/>
    <w:rsid w:val="00CD2FC4"/>
    <w:rsid w:val="00CE1C5E"/>
    <w:rsid w:val="00CE204B"/>
    <w:rsid w:val="00CE63FB"/>
    <w:rsid w:val="00CE7A10"/>
    <w:rsid w:val="00CF0B3C"/>
    <w:rsid w:val="00D00D85"/>
    <w:rsid w:val="00D03343"/>
    <w:rsid w:val="00D1121C"/>
    <w:rsid w:val="00D206E1"/>
    <w:rsid w:val="00D263B0"/>
    <w:rsid w:val="00D305F5"/>
    <w:rsid w:val="00D35B12"/>
    <w:rsid w:val="00D46216"/>
    <w:rsid w:val="00D46C6B"/>
    <w:rsid w:val="00D5221B"/>
    <w:rsid w:val="00D55403"/>
    <w:rsid w:val="00D7384B"/>
    <w:rsid w:val="00D73EE3"/>
    <w:rsid w:val="00D7556D"/>
    <w:rsid w:val="00D77233"/>
    <w:rsid w:val="00D80A79"/>
    <w:rsid w:val="00D8260C"/>
    <w:rsid w:val="00D87A3A"/>
    <w:rsid w:val="00DA2A54"/>
    <w:rsid w:val="00DB34F5"/>
    <w:rsid w:val="00DC006E"/>
    <w:rsid w:val="00DC1622"/>
    <w:rsid w:val="00DC5428"/>
    <w:rsid w:val="00DC5790"/>
    <w:rsid w:val="00DC5D57"/>
    <w:rsid w:val="00DC71F7"/>
    <w:rsid w:val="00DD2C9F"/>
    <w:rsid w:val="00DF7D51"/>
    <w:rsid w:val="00E03915"/>
    <w:rsid w:val="00E03DB0"/>
    <w:rsid w:val="00E06B28"/>
    <w:rsid w:val="00E165CF"/>
    <w:rsid w:val="00E20F95"/>
    <w:rsid w:val="00E218DB"/>
    <w:rsid w:val="00E259B4"/>
    <w:rsid w:val="00E25AA5"/>
    <w:rsid w:val="00E310BB"/>
    <w:rsid w:val="00E32993"/>
    <w:rsid w:val="00E3404B"/>
    <w:rsid w:val="00E368B1"/>
    <w:rsid w:val="00E441CF"/>
    <w:rsid w:val="00E44821"/>
    <w:rsid w:val="00E44BF3"/>
    <w:rsid w:val="00E5351E"/>
    <w:rsid w:val="00E56B65"/>
    <w:rsid w:val="00E61AB9"/>
    <w:rsid w:val="00E6402F"/>
    <w:rsid w:val="00E65B14"/>
    <w:rsid w:val="00E671F9"/>
    <w:rsid w:val="00E7490B"/>
    <w:rsid w:val="00E92459"/>
    <w:rsid w:val="00E95BCC"/>
    <w:rsid w:val="00E96613"/>
    <w:rsid w:val="00EA451E"/>
    <w:rsid w:val="00EA770A"/>
    <w:rsid w:val="00EB10AE"/>
    <w:rsid w:val="00EC3FC4"/>
    <w:rsid w:val="00EC4C76"/>
    <w:rsid w:val="00EC516C"/>
    <w:rsid w:val="00EC518D"/>
    <w:rsid w:val="00EC7C24"/>
    <w:rsid w:val="00ED0C0A"/>
    <w:rsid w:val="00ED0CD2"/>
    <w:rsid w:val="00ED4BF6"/>
    <w:rsid w:val="00ED6A15"/>
    <w:rsid w:val="00ED7B35"/>
    <w:rsid w:val="00EE37B0"/>
    <w:rsid w:val="00EE73B9"/>
    <w:rsid w:val="00EF1C9E"/>
    <w:rsid w:val="00EF50FE"/>
    <w:rsid w:val="00F03A4C"/>
    <w:rsid w:val="00F0615E"/>
    <w:rsid w:val="00F1172C"/>
    <w:rsid w:val="00F1355D"/>
    <w:rsid w:val="00F138D4"/>
    <w:rsid w:val="00F17F22"/>
    <w:rsid w:val="00F22A44"/>
    <w:rsid w:val="00F26387"/>
    <w:rsid w:val="00F273A5"/>
    <w:rsid w:val="00F3498D"/>
    <w:rsid w:val="00F352B9"/>
    <w:rsid w:val="00F36B4F"/>
    <w:rsid w:val="00F455B0"/>
    <w:rsid w:val="00F577D7"/>
    <w:rsid w:val="00F72368"/>
    <w:rsid w:val="00F75D27"/>
    <w:rsid w:val="00F848CF"/>
    <w:rsid w:val="00F92AC8"/>
    <w:rsid w:val="00F96A6D"/>
    <w:rsid w:val="00F97072"/>
    <w:rsid w:val="00FA536A"/>
    <w:rsid w:val="00FA6E80"/>
    <w:rsid w:val="00FB6B06"/>
    <w:rsid w:val="00FB7367"/>
    <w:rsid w:val="00FC09BA"/>
    <w:rsid w:val="00FC75C6"/>
    <w:rsid w:val="00FC7654"/>
    <w:rsid w:val="00FD76F7"/>
    <w:rsid w:val="00FE45C4"/>
    <w:rsid w:val="00FE69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15FC97A9"/>
  <w15:docId w15:val="{BD60752C-6DA9-459C-B21C-22400B3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19B"/>
    <w:rPr>
      <w:sz w:val="24"/>
      <w:szCs w:val="24"/>
      <w:lang w:eastAsia="en-US"/>
    </w:rPr>
  </w:style>
  <w:style w:type="paragraph" w:styleId="Heading6">
    <w:name w:val="heading 6"/>
    <w:basedOn w:val="Normal"/>
    <w:next w:val="Normal"/>
    <w:qFormat/>
    <w:pPr>
      <w:keepNext/>
      <w:jc w:val="center"/>
      <w:outlineLvl w:val="5"/>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lang w:val="en-US" w:eastAsia="lv-LV"/>
    </w:rPr>
  </w:style>
  <w:style w:type="paragraph" w:styleId="BodyText">
    <w:name w:val="Body Text"/>
    <w:basedOn w:val="Normal"/>
    <w:rPr>
      <w:szCs w:val="20"/>
    </w:rPr>
  </w:style>
  <w:style w:type="paragraph" w:styleId="Footer">
    <w:name w:val="footer"/>
    <w:basedOn w:val="Normal"/>
    <w:rsid w:val="00E61AB9"/>
    <w:pPr>
      <w:tabs>
        <w:tab w:val="center" w:pos="4153"/>
        <w:tab w:val="right" w:pos="8306"/>
      </w:tabs>
    </w:pPr>
  </w:style>
  <w:style w:type="character" w:styleId="PageNumber">
    <w:name w:val="page number"/>
    <w:basedOn w:val="DefaultParagraphFont"/>
    <w:rsid w:val="004D47D9"/>
  </w:style>
  <w:style w:type="paragraph" w:styleId="BalloonText">
    <w:name w:val="Balloon Text"/>
    <w:basedOn w:val="Normal"/>
    <w:semiHidden/>
    <w:rsid w:val="002A71EA"/>
    <w:rPr>
      <w:rFonts w:ascii="Tahoma" w:hAnsi="Tahoma"/>
      <w:sz w:val="16"/>
      <w:szCs w:val="16"/>
    </w:rPr>
  </w:style>
  <w:style w:type="character" w:customStyle="1" w:styleId="HeaderChar">
    <w:name w:val="Header Char"/>
    <w:basedOn w:val="DefaultParagraphFont"/>
    <w:link w:val="Header"/>
    <w:uiPriority w:val="99"/>
    <w:rsid w:val="001B066A"/>
    <w:rPr>
      <w:sz w:val="24"/>
      <w:lang w:val="en-US"/>
    </w:rPr>
  </w:style>
  <w:style w:type="paragraph" w:styleId="ListParagraph">
    <w:name w:val="List Paragraph"/>
    <w:basedOn w:val="Normal"/>
    <w:uiPriority w:val="1"/>
    <w:qFormat/>
    <w:rsid w:val="001B066A"/>
    <w:pPr>
      <w:ind w:left="720"/>
      <w:contextualSpacing/>
    </w:pPr>
  </w:style>
  <w:style w:type="character" w:styleId="CommentReference">
    <w:name w:val="annotation reference"/>
    <w:basedOn w:val="DefaultParagraphFont"/>
    <w:semiHidden/>
    <w:unhideWhenUsed/>
    <w:rsid w:val="00CA5E16"/>
    <w:rPr>
      <w:sz w:val="16"/>
      <w:szCs w:val="16"/>
    </w:rPr>
  </w:style>
  <w:style w:type="paragraph" w:styleId="CommentText">
    <w:name w:val="annotation text"/>
    <w:basedOn w:val="Normal"/>
    <w:link w:val="CommentTextChar"/>
    <w:unhideWhenUsed/>
    <w:rsid w:val="00CA5E16"/>
    <w:rPr>
      <w:sz w:val="20"/>
      <w:szCs w:val="20"/>
    </w:rPr>
  </w:style>
  <w:style w:type="character" w:customStyle="1" w:styleId="CommentTextChar">
    <w:name w:val="Comment Text Char"/>
    <w:basedOn w:val="DefaultParagraphFont"/>
    <w:link w:val="CommentText"/>
    <w:rsid w:val="00CA5E16"/>
    <w:rPr>
      <w:lang w:eastAsia="en-US"/>
    </w:rPr>
  </w:style>
  <w:style w:type="paragraph" w:styleId="CommentSubject">
    <w:name w:val="annotation subject"/>
    <w:basedOn w:val="CommentText"/>
    <w:next w:val="CommentText"/>
    <w:link w:val="CommentSubjectChar"/>
    <w:semiHidden/>
    <w:unhideWhenUsed/>
    <w:rsid w:val="00CA5E16"/>
    <w:rPr>
      <w:b/>
      <w:bCs/>
    </w:rPr>
  </w:style>
  <w:style w:type="character" w:customStyle="1" w:styleId="CommentSubjectChar">
    <w:name w:val="Comment Subject Char"/>
    <w:basedOn w:val="CommentTextChar"/>
    <w:link w:val="CommentSubject"/>
    <w:semiHidden/>
    <w:rsid w:val="00CA5E16"/>
    <w:rPr>
      <w:b/>
      <w:bCs/>
      <w:lang w:eastAsia="en-US"/>
    </w:rPr>
  </w:style>
  <w:style w:type="paragraph" w:styleId="Revision">
    <w:name w:val="Revision"/>
    <w:hidden/>
    <w:uiPriority w:val="99"/>
    <w:semiHidden/>
    <w:rsid w:val="006660D0"/>
    <w:rPr>
      <w:sz w:val="24"/>
      <w:szCs w:val="24"/>
      <w:lang w:eastAsia="en-US"/>
    </w:rPr>
  </w:style>
  <w:style w:type="paragraph" w:customStyle="1" w:styleId="Default">
    <w:name w:val="Default"/>
    <w:rsid w:val="00C762BE"/>
    <w:pPr>
      <w:autoSpaceDE w:val="0"/>
      <w:autoSpaceDN w:val="0"/>
      <w:adjustRightInd w:val="0"/>
    </w:pPr>
    <w:rPr>
      <w:color w:val="000000"/>
      <w:sz w:val="24"/>
      <w:szCs w:val="24"/>
      <w:lang w:val="en-US"/>
    </w:rPr>
  </w:style>
  <w:style w:type="paragraph" w:customStyle="1" w:styleId="paragraph">
    <w:name w:val="paragraph"/>
    <w:basedOn w:val="Normal"/>
    <w:rsid w:val="0061466C"/>
    <w:pPr>
      <w:spacing w:before="100" w:beforeAutospacing="1" w:after="100" w:afterAutospacing="1"/>
    </w:pPr>
    <w:rPr>
      <w:lang w:eastAsia="lv-LV"/>
    </w:rPr>
  </w:style>
  <w:style w:type="character" w:customStyle="1" w:styleId="normaltextrun">
    <w:name w:val="normaltextrun"/>
    <w:basedOn w:val="DefaultParagraphFont"/>
    <w:rsid w:val="0061466C"/>
  </w:style>
  <w:style w:type="paragraph" w:styleId="NormalWeb">
    <w:name w:val="Normal (Web)"/>
    <w:basedOn w:val="Normal"/>
    <w:unhideWhenUsed/>
    <w:rsid w:val="0061466C"/>
    <w:pPr>
      <w:spacing w:before="100" w:beforeAutospacing="1" w:after="100" w:afterAutospacing="1"/>
    </w:pPr>
    <w:rPr>
      <w:lang w:eastAsia="lv-LV"/>
    </w:rPr>
  </w:style>
  <w:style w:type="paragraph" w:customStyle="1" w:styleId="tvhtmlmktable">
    <w:name w:val="tv_html mk_table"/>
    <w:basedOn w:val="Normal"/>
    <w:rsid w:val="00DC71F7"/>
    <w:pPr>
      <w:spacing w:before="100" w:beforeAutospacing="1" w:after="100" w:afterAutospacing="1"/>
    </w:pPr>
    <w:rPr>
      <w:lang w:eastAsia="lv-LV"/>
    </w:rPr>
  </w:style>
  <w:style w:type="character" w:styleId="Strong">
    <w:name w:val="Strong"/>
    <w:basedOn w:val="DefaultParagraphFont"/>
    <w:uiPriority w:val="22"/>
    <w:qFormat/>
    <w:rsid w:val="0069552F"/>
    <w:rPr>
      <w:b/>
      <w:bCs/>
    </w:rPr>
  </w:style>
  <w:style w:type="paragraph" w:customStyle="1" w:styleId="text-align-justify">
    <w:name w:val="text-align-justify"/>
    <w:basedOn w:val="Normal"/>
    <w:rsid w:val="0069552F"/>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69552F"/>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69552F"/>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695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07839">
      <w:bodyDiv w:val="1"/>
      <w:marLeft w:val="0"/>
      <w:marRight w:val="0"/>
      <w:marTop w:val="0"/>
      <w:marBottom w:val="0"/>
      <w:divBdr>
        <w:top w:val="none" w:sz="0" w:space="0" w:color="auto"/>
        <w:left w:val="none" w:sz="0" w:space="0" w:color="auto"/>
        <w:bottom w:val="none" w:sz="0" w:space="0" w:color="auto"/>
        <w:right w:val="none" w:sz="0" w:space="0" w:color="auto"/>
      </w:divBdr>
    </w:div>
    <w:div w:id="181136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ga.livmane\Documents\Jelgava\Lemumi\2023\CP_livmane_02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80064-923A-4BF9-83EA-18695A54A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CP_livmane_02_</Template>
  <TotalTime>1</TotalTime>
  <Pages>3</Pages>
  <Words>1131</Words>
  <Characters>6453</Characters>
  <Application>Microsoft Office Word</Application>
  <DocSecurity>0</DocSecurity>
  <Lines>53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Ilga Līvmane</dc:creator>
  <cp:lastModifiedBy>Emīls Kolosovs</cp:lastModifiedBy>
  <cp:revision>3</cp:revision>
  <cp:lastPrinted>2026-07-10T05:05:00Z</cp:lastPrinted>
  <dcterms:created xsi:type="dcterms:W3CDTF">2026-07-13T07:19:00Z</dcterms:created>
  <dcterms:modified xsi:type="dcterms:W3CDTF">2026-07-15T05:36:00Z</dcterms:modified>
</cp:coreProperties>
</file>