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EFE7A" w14:textId="77777777" w:rsidR="00E61AB9" w:rsidRPr="00A31791" w:rsidRDefault="00C9728B">
      <w:pPr>
        <w:pStyle w:val="Header"/>
        <w:tabs>
          <w:tab w:val="clear" w:pos="4320"/>
          <w:tab w:val="clear" w:pos="8640"/>
        </w:tabs>
        <w:jc w:val="center"/>
        <w:rPr>
          <w:rFonts w:ascii="Arial" w:hAnsi="Arial" w:cs="Arial"/>
          <w:bCs/>
          <w:szCs w:val="44"/>
          <w:lang w:val="lv-LV"/>
        </w:rPr>
      </w:pPr>
      <w:r w:rsidRPr="00A31791">
        <w:rPr>
          <w:noProof/>
          <w:lang w:val="lv-LV"/>
        </w:rPr>
        <mc:AlternateContent>
          <mc:Choice Requires="wps">
            <w:drawing>
              <wp:anchor distT="45720" distB="45720" distL="114300" distR="114300" simplePos="0" relativeHeight="251657728" behindDoc="1" locked="0" layoutInCell="0" allowOverlap="0" wp14:anchorId="119B948E" wp14:editId="189ED22C">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5E8FF8B" w14:textId="3B81D02D"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9B948E" id="_x0000_t202" coordsize="21600,21600" o:spt="202" path="m,l,21600r21600,l21600,xe">
                <v:stroke joinstyle="miter"/>
                <v:path gradientshapeok="t" o:connecttype="rect"/>
              </v:shapetype>
              <v:shape id="Text Box 1"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" o:allowincell="f" o:allowoverlap="f" stroked="f" strokeweight="1pt">
                <v:textbox>
                  <w:txbxContent>
                    <w:p w14:paraId="15E8FF8B" w14:textId="3B81D02D" w:rsidR="003D5C89" w:rsidRDefault="003D5C89" w:rsidP="003D5C89"/>
                  </w:txbxContent>
                </v:textbox>
                <w10:wrap type="tight" anchory="page"/>
              </v:shape>
            </w:pict>
          </mc:Fallback>
        </mc:AlternateContent>
      </w:r>
    </w:p>
    <w:tbl>
      <w:tblPr>
        <w:tblW w:w="9217" w:type="dxa"/>
        <w:tblLook w:val="0000" w:firstRow="0" w:lastRow="0" w:firstColumn="0" w:lastColumn="0" w:noHBand="0" w:noVBand="0"/>
      </w:tblPr>
      <w:tblGrid>
        <w:gridCol w:w="8080"/>
        <w:gridCol w:w="1137"/>
      </w:tblGrid>
      <w:tr w:rsidR="004E0BD2" w:rsidRPr="00A31791" w14:paraId="53806F12" w14:textId="77777777" w:rsidTr="00A31791">
        <w:tc>
          <w:tcPr>
            <w:tcW w:w="8080" w:type="dxa"/>
          </w:tcPr>
          <w:p w14:paraId="5EE555A7" w14:textId="3E85F046" w:rsidR="00E61AB9" w:rsidRPr="00A31791" w:rsidRDefault="00693FBC" w:rsidP="00162FD9">
            <w:pPr>
              <w:pStyle w:val="Header"/>
              <w:tabs>
                <w:tab w:val="clear" w:pos="4320"/>
                <w:tab w:val="clear" w:pos="8640"/>
              </w:tabs>
              <w:rPr>
                <w:bCs/>
                <w:szCs w:val="44"/>
                <w:lang w:val="lv-LV"/>
              </w:rPr>
            </w:pPr>
            <w:r w:rsidRPr="00A31791">
              <w:rPr>
                <w:bCs/>
                <w:szCs w:val="44"/>
                <w:lang w:val="lv-LV"/>
              </w:rPr>
              <w:t>27</w:t>
            </w:r>
            <w:r w:rsidR="00D042FF" w:rsidRPr="00A31791">
              <w:rPr>
                <w:bCs/>
                <w:szCs w:val="44"/>
                <w:lang w:val="lv-LV"/>
              </w:rPr>
              <w:t>.</w:t>
            </w:r>
            <w:r w:rsidR="00370E78" w:rsidRPr="00A31791">
              <w:rPr>
                <w:bCs/>
                <w:szCs w:val="44"/>
                <w:lang w:val="lv-LV"/>
              </w:rPr>
              <w:t>0</w:t>
            </w:r>
            <w:r w:rsidRPr="00A31791">
              <w:rPr>
                <w:bCs/>
                <w:szCs w:val="44"/>
                <w:lang w:val="lv-LV"/>
              </w:rPr>
              <w:t>8</w:t>
            </w:r>
            <w:r w:rsidR="00C6538E" w:rsidRPr="00A31791">
              <w:rPr>
                <w:bCs/>
                <w:szCs w:val="44"/>
                <w:lang w:val="lv-LV"/>
              </w:rPr>
              <w:t>.202</w:t>
            </w:r>
            <w:r w:rsidR="00370E78" w:rsidRPr="00A31791">
              <w:rPr>
                <w:bCs/>
                <w:szCs w:val="44"/>
                <w:lang w:val="lv-LV"/>
              </w:rPr>
              <w:t>6</w:t>
            </w:r>
            <w:r w:rsidR="00D042FF" w:rsidRPr="00A31791">
              <w:rPr>
                <w:bCs/>
                <w:szCs w:val="44"/>
                <w:lang w:val="lv-LV"/>
              </w:rPr>
              <w:t>.</w:t>
            </w:r>
          </w:p>
        </w:tc>
        <w:tc>
          <w:tcPr>
            <w:tcW w:w="1137" w:type="dxa"/>
          </w:tcPr>
          <w:p w14:paraId="1F13BE83" w14:textId="119AB0A3" w:rsidR="00E61AB9" w:rsidRPr="00A31791" w:rsidRDefault="00E61AB9" w:rsidP="0054427E">
            <w:pPr>
              <w:pStyle w:val="Header"/>
              <w:tabs>
                <w:tab w:val="clear" w:pos="4320"/>
                <w:tab w:val="clear" w:pos="8640"/>
              </w:tabs>
              <w:rPr>
                <w:bCs/>
                <w:szCs w:val="44"/>
                <w:lang w:val="lv-LV"/>
              </w:rPr>
            </w:pPr>
            <w:r w:rsidRPr="00A31791">
              <w:rPr>
                <w:bCs/>
                <w:szCs w:val="44"/>
                <w:lang w:val="lv-LV"/>
              </w:rPr>
              <w:t>Nr.</w:t>
            </w:r>
            <w:r w:rsidR="00A31791" w:rsidRPr="00A31791">
              <w:rPr>
                <w:bCs/>
                <w:szCs w:val="44"/>
                <w:lang w:val="lv-LV"/>
              </w:rPr>
              <w:t>13/5</w:t>
            </w:r>
          </w:p>
        </w:tc>
      </w:tr>
    </w:tbl>
    <w:p w14:paraId="0131EA52" w14:textId="77777777" w:rsidR="00E61AB9" w:rsidRPr="00A31791" w:rsidRDefault="00E61AB9">
      <w:pPr>
        <w:pStyle w:val="Header"/>
        <w:tabs>
          <w:tab w:val="clear" w:pos="4320"/>
          <w:tab w:val="clear" w:pos="8640"/>
        </w:tabs>
        <w:rPr>
          <w:bCs/>
          <w:szCs w:val="44"/>
          <w:lang w:val="lv-LV"/>
        </w:rPr>
      </w:pPr>
    </w:p>
    <w:p w14:paraId="6302ACDA" w14:textId="77777777" w:rsidR="00DF23E6" w:rsidRPr="00A31791" w:rsidRDefault="00DF23E6" w:rsidP="00DF23E6">
      <w:pPr>
        <w:pStyle w:val="Heading6"/>
        <w:pBdr>
          <w:bottom w:val="single" w:sz="6" w:space="1" w:color="auto"/>
        </w:pBdr>
        <w:rPr>
          <w:u w:val="none"/>
        </w:rPr>
      </w:pPr>
      <w:r w:rsidRPr="00A31791">
        <w:rPr>
          <w:u w:val="none"/>
        </w:rPr>
        <w:t>SIA “JELGAVAS ŪDENS”</w:t>
      </w:r>
      <w:r w:rsidRPr="00A31791">
        <w:rPr>
          <w:szCs w:val="24"/>
          <w:u w:val="none"/>
        </w:rPr>
        <w:t xml:space="preserve"> </w:t>
      </w:r>
      <w:r w:rsidRPr="00A31791">
        <w:rPr>
          <w:u w:val="none"/>
        </w:rPr>
        <w:t xml:space="preserve">PAMATKAPITĀLA PALIELINĀŠANA </w:t>
      </w:r>
    </w:p>
    <w:p w14:paraId="78AE1A22" w14:textId="2B3F929C" w:rsidR="00DF23E6" w:rsidRPr="00A31791" w:rsidRDefault="00DF23E6" w:rsidP="00DF23E6">
      <w:pPr>
        <w:pStyle w:val="Heading6"/>
        <w:pBdr>
          <w:bottom w:val="single" w:sz="6" w:space="1" w:color="auto"/>
        </w:pBdr>
        <w:rPr>
          <w:u w:val="none"/>
        </w:rPr>
      </w:pPr>
      <w:r w:rsidRPr="00A31791">
        <w:rPr>
          <w:u w:val="none"/>
        </w:rPr>
        <w:t>PROJEKTA “</w:t>
      </w:r>
      <w:r w:rsidRPr="00A31791">
        <w:rPr>
          <w:caps/>
          <w:u w:val="none"/>
        </w:rPr>
        <w:t>PĀRVADA PĀR DZELZCEĻU LIETUVAS ŠOSEJĀ, JELGAVĀ ATJAUNOŠANA</w:t>
      </w:r>
      <w:r w:rsidRPr="00A31791">
        <w:rPr>
          <w:u w:val="none"/>
        </w:rPr>
        <w:t>” IETVAROS</w:t>
      </w:r>
    </w:p>
    <w:p w14:paraId="0A6EF113" w14:textId="77777777" w:rsidR="001C104F" w:rsidRPr="00A31791" w:rsidRDefault="001C104F" w:rsidP="001C104F"/>
    <w:p w14:paraId="2607DE14" w14:textId="16B48524" w:rsidR="00A31791" w:rsidRPr="00A31791" w:rsidRDefault="00A31791" w:rsidP="00A31791">
      <w:pPr>
        <w:pStyle w:val="Header"/>
        <w:tabs>
          <w:tab w:val="left" w:pos="426"/>
        </w:tabs>
        <w:jc w:val="both"/>
        <w:rPr>
          <w:szCs w:val="24"/>
          <w:lang w:val="lv-LV"/>
        </w:rPr>
      </w:pPr>
      <w:r w:rsidRPr="00A31791">
        <w:rPr>
          <w:b/>
          <w:lang w:val="lv-LV"/>
        </w:rPr>
        <w:t>Atklāti balsojot: PAR – 15</w:t>
      </w:r>
      <w:r w:rsidRPr="00A31791">
        <w:rPr>
          <w:lang w:val="lv-LV"/>
        </w:rPr>
        <w:t xml:space="preserve"> (</w:t>
      </w:r>
      <w:proofErr w:type="spellStart"/>
      <w:r w:rsidRPr="00A31791">
        <w:rPr>
          <w:bCs/>
          <w:color w:val="000000"/>
          <w:lang w:val="lv-LV"/>
        </w:rPr>
        <w:t>M.Buškevics</w:t>
      </w:r>
      <w:proofErr w:type="spellEnd"/>
      <w:r w:rsidRPr="00A31791">
        <w:rPr>
          <w:bCs/>
          <w:color w:val="000000"/>
          <w:lang w:val="lv-LV"/>
        </w:rPr>
        <w:t xml:space="preserve">, </w:t>
      </w:r>
      <w:proofErr w:type="spellStart"/>
      <w:r w:rsidRPr="00A31791">
        <w:rPr>
          <w:bCs/>
          <w:color w:val="000000"/>
          <w:lang w:val="lv-LV"/>
        </w:rPr>
        <w:t>M.Daģis</w:t>
      </w:r>
      <w:proofErr w:type="spellEnd"/>
      <w:r w:rsidRPr="00A31791">
        <w:rPr>
          <w:bCs/>
          <w:color w:val="000000"/>
          <w:lang w:val="lv-LV"/>
        </w:rPr>
        <w:t xml:space="preserve">, </w:t>
      </w:r>
      <w:proofErr w:type="spellStart"/>
      <w:r w:rsidRPr="00A31791">
        <w:rPr>
          <w:bCs/>
          <w:color w:val="000000"/>
          <w:lang w:val="lv-LV"/>
        </w:rPr>
        <w:t>U.Dūmiņš</w:t>
      </w:r>
      <w:proofErr w:type="spellEnd"/>
      <w:r w:rsidRPr="00A31791">
        <w:rPr>
          <w:bCs/>
          <w:color w:val="000000"/>
          <w:lang w:val="lv-LV"/>
        </w:rPr>
        <w:t xml:space="preserve">, </w:t>
      </w:r>
      <w:proofErr w:type="spellStart"/>
      <w:r w:rsidRPr="00A31791">
        <w:rPr>
          <w:bCs/>
          <w:color w:val="000000"/>
          <w:lang w:val="lv-LV"/>
        </w:rPr>
        <w:t>M.Galkins</w:t>
      </w:r>
      <w:proofErr w:type="spellEnd"/>
      <w:r w:rsidRPr="00A31791">
        <w:rPr>
          <w:bCs/>
          <w:color w:val="000000"/>
          <w:lang w:val="lv-LV"/>
        </w:rPr>
        <w:t xml:space="preserve">, </w:t>
      </w:r>
      <w:proofErr w:type="spellStart"/>
      <w:r w:rsidRPr="00A31791">
        <w:rPr>
          <w:bCs/>
          <w:color w:val="000000"/>
          <w:lang w:val="lv-LV"/>
        </w:rPr>
        <w:t>I.Konutis</w:t>
      </w:r>
      <w:proofErr w:type="spellEnd"/>
      <w:r w:rsidRPr="00A31791">
        <w:rPr>
          <w:bCs/>
          <w:color w:val="000000"/>
          <w:lang w:val="lv-LV"/>
        </w:rPr>
        <w:t xml:space="preserve">, </w:t>
      </w:r>
      <w:proofErr w:type="spellStart"/>
      <w:r w:rsidRPr="00A31791">
        <w:rPr>
          <w:bCs/>
          <w:color w:val="000000"/>
          <w:lang w:val="lv-LV"/>
        </w:rPr>
        <w:t>V.Kudrjavceva</w:t>
      </w:r>
      <w:proofErr w:type="spellEnd"/>
      <w:r w:rsidRPr="00A31791">
        <w:rPr>
          <w:bCs/>
          <w:color w:val="000000"/>
          <w:lang w:val="lv-LV"/>
        </w:rPr>
        <w:t xml:space="preserve">, </w:t>
      </w:r>
      <w:proofErr w:type="spellStart"/>
      <w:r w:rsidRPr="00A31791">
        <w:rPr>
          <w:bCs/>
          <w:color w:val="000000"/>
          <w:lang w:val="lv-LV"/>
        </w:rPr>
        <w:t>G.Kurlovičs</w:t>
      </w:r>
      <w:proofErr w:type="spellEnd"/>
      <w:r w:rsidRPr="00A31791">
        <w:rPr>
          <w:bCs/>
          <w:color w:val="000000"/>
          <w:lang w:val="lv-LV"/>
        </w:rPr>
        <w:t xml:space="preserve">, </w:t>
      </w:r>
      <w:proofErr w:type="spellStart"/>
      <w:r w:rsidRPr="00A31791">
        <w:rPr>
          <w:bCs/>
          <w:color w:val="000000"/>
          <w:lang w:val="lv-LV"/>
        </w:rPr>
        <w:t>A.Pagors</w:t>
      </w:r>
      <w:proofErr w:type="spellEnd"/>
      <w:r w:rsidRPr="00A31791">
        <w:rPr>
          <w:bCs/>
          <w:color w:val="000000"/>
          <w:lang w:val="lv-LV"/>
        </w:rPr>
        <w:t xml:space="preserve">, </w:t>
      </w:r>
      <w:proofErr w:type="spellStart"/>
      <w:r w:rsidRPr="00A31791">
        <w:rPr>
          <w:bCs/>
          <w:color w:val="000000"/>
          <w:lang w:val="lv-LV"/>
        </w:rPr>
        <w:t>A.Rāviņš</w:t>
      </w:r>
      <w:proofErr w:type="spellEnd"/>
      <w:r w:rsidRPr="00A31791">
        <w:rPr>
          <w:bCs/>
          <w:color w:val="000000"/>
          <w:lang w:val="lv-LV"/>
        </w:rPr>
        <w:t xml:space="preserve">, </w:t>
      </w:r>
      <w:proofErr w:type="spellStart"/>
      <w:r w:rsidRPr="00A31791">
        <w:rPr>
          <w:bCs/>
          <w:color w:val="000000"/>
          <w:lang w:val="lv-LV"/>
        </w:rPr>
        <w:t>A.Rublis</w:t>
      </w:r>
      <w:proofErr w:type="spellEnd"/>
      <w:r w:rsidRPr="00A31791">
        <w:rPr>
          <w:bCs/>
          <w:color w:val="000000"/>
          <w:lang w:val="lv-LV"/>
        </w:rPr>
        <w:t xml:space="preserve">, </w:t>
      </w:r>
      <w:proofErr w:type="spellStart"/>
      <w:r w:rsidRPr="00A31791">
        <w:rPr>
          <w:bCs/>
          <w:color w:val="000000"/>
          <w:lang w:val="lv-LV"/>
        </w:rPr>
        <w:t>R.Šlegelmilhs</w:t>
      </w:r>
      <w:proofErr w:type="spellEnd"/>
      <w:r w:rsidRPr="00A31791">
        <w:rPr>
          <w:bCs/>
          <w:color w:val="000000"/>
          <w:lang w:val="lv-LV"/>
        </w:rPr>
        <w:t xml:space="preserve">, </w:t>
      </w:r>
      <w:proofErr w:type="spellStart"/>
      <w:r w:rsidRPr="00A31791">
        <w:rPr>
          <w:bCs/>
          <w:color w:val="000000"/>
          <w:lang w:val="lv-LV"/>
        </w:rPr>
        <w:t>M.Štāls</w:t>
      </w:r>
      <w:proofErr w:type="spellEnd"/>
      <w:r w:rsidRPr="00A31791">
        <w:rPr>
          <w:bCs/>
          <w:color w:val="000000"/>
          <w:lang w:val="lv-LV"/>
        </w:rPr>
        <w:t xml:space="preserve">, </w:t>
      </w:r>
      <w:proofErr w:type="spellStart"/>
      <w:r w:rsidRPr="00A31791">
        <w:rPr>
          <w:bCs/>
          <w:color w:val="000000"/>
          <w:lang w:val="lv-LV"/>
        </w:rPr>
        <w:t>V.Švāns</w:t>
      </w:r>
      <w:proofErr w:type="spellEnd"/>
      <w:r w:rsidRPr="00A31791">
        <w:rPr>
          <w:bCs/>
          <w:color w:val="000000"/>
          <w:lang w:val="lv-LV"/>
        </w:rPr>
        <w:t xml:space="preserve">, </w:t>
      </w:r>
      <w:proofErr w:type="spellStart"/>
      <w:r w:rsidRPr="00A31791">
        <w:rPr>
          <w:bCs/>
          <w:color w:val="000000"/>
          <w:lang w:val="lv-LV"/>
        </w:rPr>
        <w:t>K.Vaivods</w:t>
      </w:r>
      <w:proofErr w:type="spellEnd"/>
      <w:r w:rsidRPr="00A31791">
        <w:rPr>
          <w:bCs/>
          <w:color w:val="000000"/>
          <w:lang w:val="lv-LV"/>
        </w:rPr>
        <w:t xml:space="preserve">, </w:t>
      </w:r>
      <w:proofErr w:type="spellStart"/>
      <w:r w:rsidRPr="00A31791">
        <w:rPr>
          <w:bCs/>
          <w:color w:val="000000"/>
          <w:lang w:val="lv-LV"/>
        </w:rPr>
        <w:t>R.Vectirāne</w:t>
      </w:r>
      <w:proofErr w:type="spellEnd"/>
      <w:r w:rsidRPr="00A31791">
        <w:rPr>
          <w:lang w:val="lv-LV"/>
        </w:rPr>
        <w:t xml:space="preserve">), </w:t>
      </w:r>
      <w:r w:rsidRPr="00A31791">
        <w:rPr>
          <w:b/>
          <w:lang w:val="lv-LV"/>
        </w:rPr>
        <w:t>PRET – nav</w:t>
      </w:r>
      <w:r w:rsidRPr="00A31791">
        <w:rPr>
          <w:lang w:val="lv-LV"/>
        </w:rPr>
        <w:t xml:space="preserve">, </w:t>
      </w:r>
      <w:r w:rsidRPr="00A31791">
        <w:rPr>
          <w:b/>
          <w:lang w:val="lv-LV"/>
        </w:rPr>
        <w:t>ATTURAS – nav</w:t>
      </w:r>
      <w:r w:rsidRPr="00A31791">
        <w:rPr>
          <w:color w:val="000000"/>
          <w:lang w:val="lv-LV"/>
        </w:rPr>
        <w:t>,</w:t>
      </w:r>
    </w:p>
    <w:p w14:paraId="156B32CB" w14:textId="762289A8" w:rsidR="00DF23E6" w:rsidRPr="00A31791" w:rsidRDefault="00DF23E6" w:rsidP="00DF23E6">
      <w:pPr>
        <w:pStyle w:val="Header"/>
        <w:tabs>
          <w:tab w:val="left" w:pos="426"/>
        </w:tabs>
        <w:ind w:firstLine="720"/>
        <w:jc w:val="both"/>
        <w:rPr>
          <w:szCs w:val="24"/>
          <w:lang w:val="lv-LV"/>
        </w:rPr>
      </w:pPr>
      <w:r w:rsidRPr="00A31791">
        <w:rPr>
          <w:szCs w:val="24"/>
          <w:lang w:val="lv-LV"/>
        </w:rPr>
        <w:t xml:space="preserve">Jelgavas </w:t>
      </w:r>
      <w:proofErr w:type="spellStart"/>
      <w:r w:rsidRPr="00A31791">
        <w:rPr>
          <w:szCs w:val="24"/>
          <w:lang w:val="lv-LV"/>
        </w:rPr>
        <w:t>valstspilsētas</w:t>
      </w:r>
      <w:proofErr w:type="spellEnd"/>
      <w:r w:rsidRPr="00A31791">
        <w:rPr>
          <w:szCs w:val="24"/>
          <w:lang w:val="lv-LV"/>
        </w:rPr>
        <w:t xml:space="preserve"> pašvaldības dome 2025. gada 24. jūlijā pieņēma lēmumu Nr.10/19 par </w:t>
      </w:r>
      <w:r w:rsidRPr="00A31791">
        <w:rPr>
          <w:noProof/>
          <w:lang w:val="lv-LV"/>
        </w:rPr>
        <w:t>Līdzfinansējuma nodrošināšanu projektam “</w:t>
      </w:r>
      <w:r w:rsidRPr="00A31791">
        <w:rPr>
          <w:lang w:val="lv-LV"/>
        </w:rPr>
        <w:t>Pārvada pār dzelzceļu Lietuvas šosejā, Jelgavā atjaunošana”</w:t>
      </w:r>
      <w:r w:rsidRPr="00A31791">
        <w:rPr>
          <w:szCs w:val="24"/>
          <w:lang w:val="lv-LV"/>
        </w:rPr>
        <w:t xml:space="preserve"> (turpmāk – Projekts).</w:t>
      </w:r>
    </w:p>
    <w:p w14:paraId="29232020" w14:textId="578F30D8" w:rsidR="00DF23E6" w:rsidRPr="00A31791" w:rsidRDefault="00DF23E6" w:rsidP="00DF23E6">
      <w:pPr>
        <w:ind w:firstLine="720"/>
        <w:jc w:val="both"/>
      </w:pPr>
      <w:r w:rsidRPr="00A31791">
        <w:t xml:space="preserve">Projekta ietvaros tika veikts atklāts konkurss Nr. JVP 2026/38/AK “Pārvada pār dzelzceļu Lietuvas šosejā, Jelgavā atjaunošana” (turpmāk – iepirkums), un 2026. gada 13. jūlijā pieņemts lēmums par līguma slēgšanu ar Personu apvienību “SMA-VIADUKTS” 4 267 908,88 </w:t>
      </w:r>
      <w:proofErr w:type="spellStart"/>
      <w:r w:rsidRPr="00A31791">
        <w:rPr>
          <w:i/>
        </w:rPr>
        <w:t>euro</w:t>
      </w:r>
      <w:proofErr w:type="spellEnd"/>
      <w:r w:rsidRPr="00A31791">
        <w:rPr>
          <w:i/>
        </w:rPr>
        <w:t xml:space="preserve"> </w:t>
      </w:r>
      <w:r w:rsidRPr="00A31791">
        <w:rPr>
          <w:iCs/>
        </w:rPr>
        <w:t>apmērā (bez PVN).</w:t>
      </w:r>
      <w:r w:rsidRPr="00A31791">
        <w:t xml:space="preserve"> Iepirkuma ietvaros paredzēta pārvada pār dzelzceļu Lietuvas šosejā, Jelgavā atjaunošana, tai skaitā: konstrukciju atjaunošana, brauktuves seguma atjaunošana, deformācijas šuvju un hidroizolācijas atjaunošana, gājēju ietvju paplašināšana, apgaismojuma uzlabošana, lietus ūdeņu uztveršanas sistēmas izbūve, kā arī ūdensvada tīklu pārbūve. </w:t>
      </w:r>
    </w:p>
    <w:p w14:paraId="43942339" w14:textId="4F733112" w:rsidR="00DF23E6" w:rsidRPr="00A31791" w:rsidRDefault="00346199" w:rsidP="00DF23E6">
      <w:pPr>
        <w:ind w:firstLine="720"/>
        <w:jc w:val="both"/>
      </w:pPr>
      <w:r w:rsidRPr="00A31791">
        <w:t xml:space="preserve">Starp Jelgavas </w:t>
      </w:r>
      <w:proofErr w:type="spellStart"/>
      <w:r w:rsidRPr="00A31791">
        <w:t>valstspilsētas</w:t>
      </w:r>
      <w:proofErr w:type="spellEnd"/>
      <w:r w:rsidRPr="00A31791">
        <w:t xml:space="preserve"> pašvaldību un pašvaldības kapitālsabiedrību Sabiedrība ar ierobežotu atbildību “JELGAVAS ŪDENS”, </w:t>
      </w:r>
      <w:proofErr w:type="spellStart"/>
      <w:r w:rsidRPr="00A31791">
        <w:t>reģ</w:t>
      </w:r>
      <w:proofErr w:type="spellEnd"/>
      <w:r w:rsidRPr="00A31791">
        <w:t xml:space="preserve">. Nr. 41703001321 (turpmāk – SIA “JELGAVAS ŪDENS”), </w:t>
      </w:r>
      <w:r w:rsidR="00DF23E6" w:rsidRPr="00A31791">
        <w:t xml:space="preserve">2025. gada 4. februārī ir noslēgts Līgums par sabiedrisko ūdenssaimniecības pakalpojumu sniegšanu, saskaņā ar kuru SIA “JELGAVAS ŪDENS” nodrošina sabiedrisko pakalpojumu (ūdenssaimniecības pakalpojumu) Jelgavas </w:t>
      </w:r>
      <w:proofErr w:type="spellStart"/>
      <w:r w:rsidR="00DF23E6" w:rsidRPr="00A31791">
        <w:t>valstspilsētā</w:t>
      </w:r>
      <w:proofErr w:type="spellEnd"/>
      <w:r w:rsidR="00DF23E6" w:rsidRPr="00A31791">
        <w:t>.</w:t>
      </w:r>
    </w:p>
    <w:p w14:paraId="25181302" w14:textId="008727CB" w:rsidR="00DF23E6" w:rsidRPr="00A31791" w:rsidRDefault="00DF23E6" w:rsidP="00DF23E6">
      <w:pPr>
        <w:ind w:firstLine="720"/>
        <w:jc w:val="both"/>
      </w:pPr>
      <w:r w:rsidRPr="00A31791">
        <w:t xml:space="preserve">Tā kā Projekta ietvaros pārbūvējamie ūdensvada tīkli pēc Projekta īstenošanas tiks izmantoti SIA </w:t>
      </w:r>
      <w:r w:rsidR="00A97AF8" w:rsidRPr="00A31791">
        <w:t>“</w:t>
      </w:r>
      <w:r w:rsidRPr="00A31791">
        <w:t>JELGAVAS ŪDENS</w:t>
      </w:r>
      <w:r w:rsidR="00A97AF8" w:rsidRPr="00A31791">
        <w:t>”</w:t>
      </w:r>
      <w:r w:rsidRPr="00A31791">
        <w:t xml:space="preserve"> deleģēto sabiedrisko ūdenssaimniecīb</w:t>
      </w:r>
      <w:r w:rsidR="00A97AF8" w:rsidRPr="00A31791">
        <w:t>as pakalpojumu sniegšanai, SIA “</w:t>
      </w:r>
      <w:r w:rsidRPr="00A31791">
        <w:t>JELGAVAS ŪDENS</w:t>
      </w:r>
      <w:r w:rsidR="00A97AF8" w:rsidRPr="00A31791">
        <w:t>”</w:t>
      </w:r>
      <w:r w:rsidRPr="00A31791">
        <w:t xml:space="preserve"> piedalās Projekta īstenošanā kā sadarbības partneris, un pašvaldība finansējumu ūdensvada tīklu pārbūves izmaksu segšanai nodrošina, veicot ieguldījumu tās pamatkapitālā.</w:t>
      </w:r>
    </w:p>
    <w:p w14:paraId="279DEA47" w14:textId="5D57CFA4" w:rsidR="00DF23E6" w:rsidRPr="00A31791" w:rsidRDefault="00DF23E6" w:rsidP="00DF23E6">
      <w:pPr>
        <w:ind w:firstLine="720"/>
        <w:jc w:val="both"/>
      </w:pPr>
      <w:r w:rsidRPr="00A31791">
        <w:t xml:space="preserve">Starp Jelgavas </w:t>
      </w:r>
      <w:proofErr w:type="spellStart"/>
      <w:r w:rsidRPr="00A31791">
        <w:t>valstspilsētas</w:t>
      </w:r>
      <w:proofErr w:type="spellEnd"/>
      <w:r w:rsidRPr="00A31791">
        <w:t xml:space="preserve"> pašvaldību un SIA “JELGAVAS ŪDENS” tiks noslēgts sadarbības līgums, kurā tiks noteikti pušu pienākumi Projekta īstenošanā, tai skaitā SIA “JELGAVAS ŪDENS” pienākums nodrošināt ūdensvada tīklu pārbūves apmaksu posmā pie dzelzceļa pārvada Lietuvas šosejā, Jelgavā, gar nekustamo īpašumu Lietuvas šoseja 2C, aptuveni 53 metru garumā. Atbilstoši Projekta īstenošanai piešķirtajam finansējumam Jelgavas </w:t>
      </w:r>
      <w:proofErr w:type="spellStart"/>
      <w:r w:rsidRPr="00A31791">
        <w:t>valstspilsētas</w:t>
      </w:r>
      <w:proofErr w:type="spellEnd"/>
      <w:r w:rsidRPr="00A31791">
        <w:t xml:space="preserve"> pašvaldība palielinās SIA “JELGAVAS ŪDENS” pamatkapitālu ūdensvada tīklu pārbūves izmaksu segšanai.</w:t>
      </w:r>
    </w:p>
    <w:p w14:paraId="70316242" w14:textId="7D399FBF" w:rsidR="00DF23E6" w:rsidRPr="00A31791" w:rsidRDefault="00C36296" w:rsidP="00DF23E6">
      <w:pPr>
        <w:ind w:firstLine="720"/>
        <w:jc w:val="both"/>
      </w:pPr>
      <w:r w:rsidRPr="00A31791">
        <w:t xml:space="preserve">Ņemot vērā minēto un saskaņā ar Pašvaldību likuma 4.panta pirmās daļas </w:t>
      </w:r>
      <w:r w:rsidR="005B6EC4" w:rsidRPr="00A31791">
        <w:t>1</w:t>
      </w:r>
      <w:r w:rsidRPr="00A31791">
        <w:t>.punktu,</w:t>
      </w:r>
      <w:r w:rsidR="005B6EC4" w:rsidRPr="00A31791">
        <w:t xml:space="preserve"> Publiskas personas kapitāla daļu un kapitālsabiedrību pārvaldības likuma 154.pantu, Komerclikuma 197.pantu,</w:t>
      </w:r>
      <w:r w:rsidRPr="00A31791">
        <w:t xml:space="preserve"> l</w:t>
      </w:r>
      <w:r w:rsidR="00DF23E6" w:rsidRPr="00A31791">
        <w:t>ai nodrošinātu SIA “JELGAVAS ŪDENS” iespēju veikt Projekta ietvaros paredzēto ūdensvada tīklu pārbūves apmaksu,</w:t>
      </w:r>
    </w:p>
    <w:p w14:paraId="36B7F2BA" w14:textId="77777777" w:rsidR="002E15AA" w:rsidRPr="00A31791" w:rsidRDefault="002E15AA">
      <w:pPr>
        <w:pStyle w:val="Header"/>
        <w:tabs>
          <w:tab w:val="clear" w:pos="4320"/>
          <w:tab w:val="clear" w:pos="8640"/>
        </w:tabs>
        <w:rPr>
          <w:b/>
          <w:bCs/>
          <w:lang w:val="lv-LV"/>
        </w:rPr>
      </w:pPr>
    </w:p>
    <w:p w14:paraId="1C754333" w14:textId="62DC4109" w:rsidR="00E61AB9" w:rsidRPr="00A31791" w:rsidRDefault="00B51C9C">
      <w:pPr>
        <w:pStyle w:val="Header"/>
        <w:tabs>
          <w:tab w:val="clear" w:pos="4320"/>
          <w:tab w:val="clear" w:pos="8640"/>
        </w:tabs>
        <w:rPr>
          <w:b/>
          <w:bCs/>
          <w:lang w:val="lv-LV"/>
        </w:rPr>
      </w:pPr>
      <w:r w:rsidRPr="00A31791">
        <w:rPr>
          <w:b/>
          <w:bCs/>
          <w:lang w:val="lv-LV"/>
        </w:rPr>
        <w:lastRenderedPageBreak/>
        <w:t xml:space="preserve">JELGAVAS </w:t>
      </w:r>
      <w:r w:rsidR="001C629A" w:rsidRPr="00A31791">
        <w:rPr>
          <w:b/>
          <w:bCs/>
          <w:lang w:val="lv-LV"/>
        </w:rPr>
        <w:t>VALSTS</w:t>
      </w:r>
      <w:r w:rsidR="001B2E18" w:rsidRPr="00A31791">
        <w:rPr>
          <w:b/>
          <w:bCs/>
          <w:lang w:val="lv-LV"/>
        </w:rPr>
        <w:t>PILSĒTAS</w:t>
      </w:r>
      <w:r w:rsidR="007346CE" w:rsidRPr="00A31791">
        <w:rPr>
          <w:b/>
          <w:bCs/>
          <w:lang w:val="lv-LV"/>
        </w:rPr>
        <w:t xml:space="preserve"> PAŠVALDĪBAS</w:t>
      </w:r>
      <w:r w:rsidR="001B2E18" w:rsidRPr="00A31791">
        <w:rPr>
          <w:b/>
          <w:bCs/>
          <w:lang w:val="lv-LV"/>
        </w:rPr>
        <w:t xml:space="preserve"> </w:t>
      </w:r>
      <w:r w:rsidRPr="00A31791">
        <w:rPr>
          <w:b/>
          <w:bCs/>
          <w:lang w:val="lv-LV"/>
        </w:rPr>
        <w:t>DOME NOLEMJ:</w:t>
      </w:r>
    </w:p>
    <w:p w14:paraId="568B5CD6" w14:textId="72574966" w:rsidR="00DF23E6" w:rsidRPr="00A31791" w:rsidRDefault="00DF23E6" w:rsidP="00DF23E6">
      <w:pPr>
        <w:pStyle w:val="Header"/>
        <w:tabs>
          <w:tab w:val="clear" w:pos="4320"/>
          <w:tab w:val="clear" w:pos="8640"/>
        </w:tabs>
        <w:jc w:val="both"/>
        <w:rPr>
          <w:lang w:val="lv-LV"/>
        </w:rPr>
      </w:pPr>
      <w:r w:rsidRPr="00A31791">
        <w:rPr>
          <w:lang w:val="lv-LV"/>
        </w:rPr>
        <w:t>Palielināt SIA “JELGAVAS ŪDENS” pamatkapitālu 2026. gadā, veicot naudas ieguldījumu</w:t>
      </w:r>
      <w:r w:rsidR="00680007" w:rsidRPr="00A31791">
        <w:rPr>
          <w:lang w:val="lv-LV"/>
        </w:rPr>
        <w:t xml:space="preserve"> naudā</w:t>
      </w:r>
      <w:r w:rsidRPr="00A31791">
        <w:rPr>
          <w:lang w:val="lv-LV"/>
        </w:rPr>
        <w:t xml:space="preserve"> 25 425,0</w:t>
      </w:r>
      <w:r w:rsidR="0008675E" w:rsidRPr="00A31791">
        <w:rPr>
          <w:lang w:val="lv-LV"/>
        </w:rPr>
        <w:t>0</w:t>
      </w:r>
      <w:r w:rsidRPr="00A31791">
        <w:rPr>
          <w:lang w:val="lv-LV"/>
        </w:rPr>
        <w:t xml:space="preserve"> </w:t>
      </w:r>
      <w:proofErr w:type="spellStart"/>
      <w:r w:rsidRPr="00A31791">
        <w:rPr>
          <w:i/>
          <w:iCs/>
          <w:lang w:val="lv-LV"/>
        </w:rPr>
        <w:t>euro</w:t>
      </w:r>
      <w:proofErr w:type="spellEnd"/>
      <w:r w:rsidRPr="00A31791">
        <w:rPr>
          <w:i/>
          <w:iCs/>
          <w:lang w:val="lv-LV"/>
        </w:rPr>
        <w:t xml:space="preserve"> </w:t>
      </w:r>
      <w:r w:rsidRPr="00A31791">
        <w:rPr>
          <w:lang w:val="lv-LV"/>
        </w:rPr>
        <w:t xml:space="preserve">(divdesmit pieci tūkstoši četri simti divdesmit pieci </w:t>
      </w:r>
      <w:proofErr w:type="spellStart"/>
      <w:r w:rsidRPr="00A31791">
        <w:rPr>
          <w:i/>
          <w:iCs/>
          <w:lang w:val="lv-LV"/>
        </w:rPr>
        <w:t>euro</w:t>
      </w:r>
      <w:proofErr w:type="spellEnd"/>
      <w:r w:rsidRPr="00A31791">
        <w:rPr>
          <w:i/>
          <w:iCs/>
          <w:lang w:val="lv-LV"/>
        </w:rPr>
        <w:t xml:space="preserve">, </w:t>
      </w:r>
      <w:r w:rsidR="0008675E" w:rsidRPr="00A31791">
        <w:rPr>
          <w:lang w:val="lv-LV"/>
        </w:rPr>
        <w:t>00</w:t>
      </w:r>
      <w:r w:rsidRPr="00A31791">
        <w:rPr>
          <w:lang w:val="lv-LV"/>
        </w:rPr>
        <w:t xml:space="preserve"> cent</w:t>
      </w:r>
      <w:r w:rsidR="0008675E" w:rsidRPr="00A31791">
        <w:rPr>
          <w:lang w:val="lv-LV"/>
        </w:rPr>
        <w:t>u</w:t>
      </w:r>
      <w:r w:rsidRPr="00A31791">
        <w:rPr>
          <w:i/>
          <w:iCs/>
          <w:lang w:val="lv-LV"/>
        </w:rPr>
        <w:t>)</w:t>
      </w:r>
      <w:r w:rsidRPr="00A31791">
        <w:rPr>
          <w:lang w:val="lv-LV"/>
        </w:rPr>
        <w:t xml:space="preserve"> apmērā</w:t>
      </w:r>
      <w:r w:rsidR="00680007" w:rsidRPr="00A31791">
        <w:rPr>
          <w:lang w:val="lv-LV"/>
        </w:rPr>
        <w:t xml:space="preserve"> no plānotajiem aizņēmuma līdzekļiem, kas paredzēti </w:t>
      </w:r>
      <w:r w:rsidRPr="00A31791">
        <w:rPr>
          <w:lang w:val="lv-LV"/>
        </w:rPr>
        <w:t xml:space="preserve">investīciju </w:t>
      </w:r>
      <w:r w:rsidRPr="00A31791">
        <w:rPr>
          <w:noProof/>
          <w:lang w:val="lv-LV"/>
        </w:rPr>
        <w:t>projekta “</w:t>
      </w:r>
      <w:r w:rsidRPr="00A31791">
        <w:rPr>
          <w:lang w:val="lv-LV"/>
        </w:rPr>
        <w:t>Pārvada pār dzelzceļu Lietuvas šosejā, Jelgavā atjaunošana</w:t>
      </w:r>
      <w:r w:rsidRPr="00A31791">
        <w:rPr>
          <w:szCs w:val="24"/>
          <w:lang w:val="lv-LV"/>
        </w:rPr>
        <w:t xml:space="preserve">” </w:t>
      </w:r>
      <w:r w:rsidRPr="00A31791">
        <w:rPr>
          <w:lang w:val="lv-LV"/>
        </w:rPr>
        <w:t>īstenošanai</w:t>
      </w:r>
      <w:r w:rsidR="00680007" w:rsidRPr="00A31791">
        <w:rPr>
          <w:lang w:val="lv-LV"/>
        </w:rPr>
        <w:t xml:space="preserve"> (</w:t>
      </w:r>
      <w:r w:rsidRPr="00A31791">
        <w:rPr>
          <w:lang w:val="lv-LV"/>
        </w:rPr>
        <w:t>pamatbudžeta izdevumu programma “04.510.537. Investīciju projekts “Pārvada pār dzelzceļu Lietuvas šosejā, Jelgavā atjaunošana”)</w:t>
      </w:r>
      <w:r w:rsidR="00680007" w:rsidRPr="00A31791">
        <w:rPr>
          <w:lang w:val="lv-LV"/>
        </w:rPr>
        <w:t xml:space="preserve"> pretī saņemot 25 425 jaunu daļu (katras daļas vērtība 1 </w:t>
      </w:r>
      <w:proofErr w:type="spellStart"/>
      <w:r w:rsidR="00680007" w:rsidRPr="00A31791">
        <w:rPr>
          <w:i/>
          <w:iCs/>
          <w:lang w:val="lv-LV"/>
        </w:rPr>
        <w:t>euro</w:t>
      </w:r>
      <w:proofErr w:type="spellEnd"/>
      <w:r w:rsidR="00680007" w:rsidRPr="00A31791">
        <w:rPr>
          <w:lang w:val="lv-LV"/>
        </w:rPr>
        <w:t>)</w:t>
      </w:r>
      <w:r w:rsidRPr="00A31791">
        <w:rPr>
          <w:lang w:val="lv-LV"/>
        </w:rPr>
        <w:t>.</w:t>
      </w:r>
    </w:p>
    <w:p w14:paraId="3B757388" w14:textId="77777777" w:rsidR="00DF23E6" w:rsidRPr="00A31791" w:rsidRDefault="00DF23E6" w:rsidP="00DF23E6">
      <w:pPr>
        <w:pStyle w:val="Header"/>
        <w:tabs>
          <w:tab w:val="clear" w:pos="4320"/>
          <w:tab w:val="clear" w:pos="8640"/>
        </w:tabs>
        <w:jc w:val="both"/>
        <w:rPr>
          <w:lang w:val="lv-LV"/>
        </w:rPr>
      </w:pPr>
    </w:p>
    <w:p w14:paraId="5A4C7EE0" w14:textId="77777777" w:rsidR="000A210B" w:rsidRPr="00A31791" w:rsidRDefault="000A210B">
      <w:pPr>
        <w:pStyle w:val="Header"/>
        <w:tabs>
          <w:tab w:val="clear" w:pos="4320"/>
          <w:tab w:val="clear" w:pos="8640"/>
        </w:tabs>
        <w:rPr>
          <w:lang w:val="lv-LV"/>
        </w:rPr>
      </w:pPr>
    </w:p>
    <w:p w14:paraId="496061FA" w14:textId="72A45FC8" w:rsidR="00342504" w:rsidRPr="00A31791" w:rsidRDefault="00A31791" w:rsidP="00A31791">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bookmarkStart w:id="0" w:name="_GoBack"/>
      <w:bookmarkEnd w:id="0"/>
      <w:proofErr w:type="spellEnd"/>
    </w:p>
    <w:sectPr w:rsidR="00342504" w:rsidRPr="00A31791" w:rsidSect="00A97AF8">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D6B88D" w14:textId="77777777" w:rsidR="0045354B" w:rsidRDefault="0045354B">
      <w:r>
        <w:separator/>
      </w:r>
    </w:p>
  </w:endnote>
  <w:endnote w:type="continuationSeparator" w:id="0">
    <w:p w14:paraId="03836A47" w14:textId="77777777" w:rsidR="0045354B" w:rsidRDefault="00453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6235965"/>
      <w:docPartObj>
        <w:docPartGallery w:val="Page Numbers (Bottom of Page)"/>
        <w:docPartUnique/>
      </w:docPartObj>
    </w:sdtPr>
    <w:sdtEndPr>
      <w:rPr>
        <w:noProof/>
      </w:rPr>
    </w:sdtEndPr>
    <w:sdtContent>
      <w:p w14:paraId="177CCE88" w14:textId="37F52552" w:rsidR="00A97AF8" w:rsidRDefault="00A97AF8" w:rsidP="00A97AF8">
        <w:pPr>
          <w:pStyle w:val="Footer"/>
          <w:jc w:val="center"/>
        </w:pPr>
        <w:r>
          <w:fldChar w:fldCharType="begin"/>
        </w:r>
        <w:r>
          <w:instrText xml:space="preserve"> PAGE   \* MERGEFORMAT </w:instrText>
        </w:r>
        <w:r>
          <w:fldChar w:fldCharType="separate"/>
        </w:r>
        <w:r w:rsidR="00A31791">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723A3" w14:textId="77777777" w:rsidR="0045354B" w:rsidRDefault="0045354B">
      <w:r>
        <w:separator/>
      </w:r>
    </w:p>
  </w:footnote>
  <w:footnote w:type="continuationSeparator" w:id="0">
    <w:p w14:paraId="2140F6B5" w14:textId="77777777" w:rsidR="0045354B" w:rsidRDefault="004535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1810B"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864BD47" wp14:editId="0BBE12EF">
          <wp:extent cx="638175" cy="752475"/>
          <wp:effectExtent l="0" t="0" r="9525" b="9525"/>
          <wp:docPr id="1" name="Picture 2"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24804070"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6734E06D"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7292AA55"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81B5AA2" w14:textId="77777777" w:rsidTr="00F72368">
      <w:trPr>
        <w:jc w:val="center"/>
      </w:trPr>
      <w:tc>
        <w:tcPr>
          <w:tcW w:w="8528" w:type="dxa"/>
        </w:tcPr>
        <w:p w14:paraId="7F9D7EEE" w14:textId="77777777" w:rsidR="00FB6B06" w:rsidRDefault="00FB6B06" w:rsidP="007F54F5">
          <w:pPr>
            <w:pStyle w:val="Header"/>
            <w:tabs>
              <w:tab w:val="clear" w:pos="4320"/>
              <w:tab w:val="clear" w:pos="8640"/>
            </w:tabs>
            <w:jc w:val="center"/>
            <w:rPr>
              <w:rFonts w:ascii="Arial" w:hAnsi="Arial"/>
              <w:sz w:val="20"/>
              <w:lang w:val="lv-LV"/>
            </w:rPr>
          </w:pPr>
        </w:p>
      </w:tc>
    </w:tr>
  </w:tbl>
  <w:p w14:paraId="2C70E187"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text" w:val="LĒMUMS&#10;"/>
        <w:attr w:name="baseform" w:val="lēmums"/>
        <w:attr w:name="id" w:val="-1"/>
      </w:smartTagPr>
      <w:r w:rsidRPr="0066057F">
        <w:rPr>
          <w:rFonts w:ascii="Arial" w:hAnsi="Arial" w:cs="Arial"/>
          <w:b/>
          <w:sz w:val="40"/>
          <w:szCs w:val="40"/>
          <w:lang w:val="lv-LV"/>
        </w:rPr>
        <w:t>LĒMUMS</w:t>
      </w:r>
    </w:smartTag>
  </w:p>
  <w:p w14:paraId="0188C85F"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7D05FC"/>
    <w:multiLevelType w:val="multilevel"/>
    <w:tmpl w:val="503C69CC"/>
    <w:lvl w:ilvl="0">
      <w:start w:val="1"/>
      <w:numFmt w:val="decimal"/>
      <w:lvlText w:val="%1."/>
      <w:lvlJc w:val="left"/>
      <w:pPr>
        <w:ind w:left="-360" w:hanging="360"/>
      </w:pPr>
      <w:rPr>
        <w:rFonts w:hint="default"/>
        <w:b w:val="0"/>
        <w:strike w:val="0"/>
        <w:color w:val="auto"/>
        <w:sz w:val="24"/>
        <w:szCs w:val="24"/>
      </w:rPr>
    </w:lvl>
    <w:lvl w:ilvl="1">
      <w:start w:val="1"/>
      <w:numFmt w:val="decimal"/>
      <w:lvlText w:val="%1.%2."/>
      <w:lvlJc w:val="left"/>
      <w:pPr>
        <w:ind w:left="563" w:hanging="432"/>
      </w:pPr>
      <w:rPr>
        <w:b w:val="0"/>
        <w:strike w:val="0"/>
        <w:color w:val="auto"/>
      </w:rPr>
    </w:lvl>
    <w:lvl w:ilvl="2">
      <w:start w:val="1"/>
      <w:numFmt w:val="decimal"/>
      <w:lvlText w:val="%1.%2.%3."/>
      <w:lvlJc w:val="left"/>
      <w:pPr>
        <w:ind w:left="504" w:hanging="504"/>
      </w:pPr>
    </w:lvl>
    <w:lvl w:ilvl="3">
      <w:start w:val="1"/>
      <w:numFmt w:val="decimal"/>
      <w:lvlText w:val="%1.%2.%3.%4."/>
      <w:lvlJc w:val="left"/>
      <w:pPr>
        <w:ind w:left="1008" w:hanging="648"/>
      </w:pPr>
    </w:lvl>
    <w:lvl w:ilvl="4">
      <w:start w:val="1"/>
      <w:numFmt w:val="decimal"/>
      <w:lvlText w:val="%1.%2.%3.%4.%5."/>
      <w:lvlJc w:val="left"/>
      <w:pPr>
        <w:ind w:left="1512" w:hanging="792"/>
      </w:pPr>
    </w:lvl>
    <w:lvl w:ilvl="5">
      <w:start w:val="1"/>
      <w:numFmt w:val="decimal"/>
      <w:lvlText w:val="%1.%2.%3.%4.%5.%6."/>
      <w:lvlJc w:val="left"/>
      <w:pPr>
        <w:ind w:left="2016" w:hanging="936"/>
      </w:pPr>
    </w:lvl>
    <w:lvl w:ilvl="6">
      <w:start w:val="1"/>
      <w:numFmt w:val="decimal"/>
      <w:lvlText w:val="%1.%2.%3.%4.%5.%6.%7."/>
      <w:lvlJc w:val="left"/>
      <w:pPr>
        <w:ind w:left="2520" w:hanging="1080"/>
      </w:pPr>
    </w:lvl>
    <w:lvl w:ilvl="7">
      <w:start w:val="1"/>
      <w:numFmt w:val="decimal"/>
      <w:lvlText w:val="%1.%2.%3.%4.%5.%6.%7.%8."/>
      <w:lvlJc w:val="left"/>
      <w:pPr>
        <w:ind w:left="3024" w:hanging="1224"/>
      </w:pPr>
    </w:lvl>
    <w:lvl w:ilvl="8">
      <w:start w:val="1"/>
      <w:numFmt w:val="decimal"/>
      <w:lvlText w:val="%1.%2.%3.%4.%5.%6.%7.%8.%9."/>
      <w:lvlJc w:val="left"/>
      <w:pPr>
        <w:ind w:left="3600" w:hanging="1440"/>
      </w:pPr>
    </w:lvl>
  </w:abstractNum>
  <w:abstractNum w:abstractNumId="1" w15:restartNumberingAfterBreak="0">
    <w:nsid w:val="3C461A0E"/>
    <w:multiLevelType w:val="hybridMultilevel"/>
    <w:tmpl w:val="59A6A4D2"/>
    <w:lvl w:ilvl="0" w:tplc="0426000F">
      <w:start w:val="1"/>
      <w:numFmt w:val="decimal"/>
      <w:lvlText w:val="%1."/>
      <w:lvlJc w:val="left"/>
      <w:pPr>
        <w:ind w:left="720" w:hanging="360"/>
      </w:pPr>
    </w:lvl>
    <w:lvl w:ilvl="1" w:tplc="42D6943E">
      <w:start w:val="1"/>
      <w:numFmt w:val="decimal"/>
      <w:lvlText w:val="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D412A47"/>
    <w:multiLevelType w:val="multilevel"/>
    <w:tmpl w:val="20BC4E6E"/>
    <w:lvl w:ilvl="0">
      <w:start w:val="13"/>
      <w:numFmt w:val="decimal"/>
      <w:lvlText w:val="%1."/>
      <w:lvlJc w:val="left"/>
      <w:pPr>
        <w:ind w:left="480" w:hanging="480"/>
      </w:pPr>
      <w:rPr>
        <w:rFonts w:hint="default"/>
        <w:color w:val="auto"/>
      </w:rPr>
    </w:lvl>
    <w:lvl w:ilvl="1">
      <w:start w:val="1"/>
      <w:numFmt w:val="decimal"/>
      <w:lvlText w:val="%1.%2."/>
      <w:lvlJc w:val="left"/>
      <w:pPr>
        <w:ind w:left="1331" w:hanging="48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3" w15:restartNumberingAfterBreak="0">
    <w:nsid w:val="4E2536DA"/>
    <w:multiLevelType w:val="hybridMultilevel"/>
    <w:tmpl w:val="FE30218E"/>
    <w:lvl w:ilvl="0" w:tplc="9D74FB6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95F5403"/>
    <w:multiLevelType w:val="hybridMultilevel"/>
    <w:tmpl w:val="79542B58"/>
    <w:lvl w:ilvl="0" w:tplc="DD407882">
      <w:start w:val="1"/>
      <w:numFmt w:val="decimal"/>
      <w:lvlText w:val="%1."/>
      <w:lvlJc w:val="left"/>
      <w:pPr>
        <w:ind w:left="1080" w:hanging="360"/>
      </w:pPr>
      <w:rPr>
        <w:rFonts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72763A5"/>
    <w:multiLevelType w:val="multilevel"/>
    <w:tmpl w:val="DA1AC56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5"/>
  </w:num>
  <w:num w:numId="2">
    <w:abstractNumId w:val="3"/>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38E"/>
    <w:rsid w:val="00021579"/>
    <w:rsid w:val="00024B43"/>
    <w:rsid w:val="0002723E"/>
    <w:rsid w:val="00030C40"/>
    <w:rsid w:val="000323AE"/>
    <w:rsid w:val="00042137"/>
    <w:rsid w:val="000477CA"/>
    <w:rsid w:val="00051DCB"/>
    <w:rsid w:val="0007309D"/>
    <w:rsid w:val="00076D9D"/>
    <w:rsid w:val="00083F3C"/>
    <w:rsid w:val="00084AB6"/>
    <w:rsid w:val="0008675E"/>
    <w:rsid w:val="00095A11"/>
    <w:rsid w:val="000A210B"/>
    <w:rsid w:val="000B7ED1"/>
    <w:rsid w:val="000C171A"/>
    <w:rsid w:val="000C1C35"/>
    <w:rsid w:val="000C4CB0"/>
    <w:rsid w:val="000D0290"/>
    <w:rsid w:val="000D1BE3"/>
    <w:rsid w:val="000D682E"/>
    <w:rsid w:val="000E4EB6"/>
    <w:rsid w:val="000F5318"/>
    <w:rsid w:val="000F5E70"/>
    <w:rsid w:val="00101F9F"/>
    <w:rsid w:val="00107F62"/>
    <w:rsid w:val="001117D0"/>
    <w:rsid w:val="00126D62"/>
    <w:rsid w:val="001273A6"/>
    <w:rsid w:val="001340E3"/>
    <w:rsid w:val="001376F3"/>
    <w:rsid w:val="00141869"/>
    <w:rsid w:val="00144A6A"/>
    <w:rsid w:val="00146FC4"/>
    <w:rsid w:val="00157FB5"/>
    <w:rsid w:val="001629B4"/>
    <w:rsid w:val="00162FD9"/>
    <w:rsid w:val="00166C0C"/>
    <w:rsid w:val="00186591"/>
    <w:rsid w:val="00197F0A"/>
    <w:rsid w:val="001B0A5F"/>
    <w:rsid w:val="001B0D63"/>
    <w:rsid w:val="001B2E18"/>
    <w:rsid w:val="001B47FD"/>
    <w:rsid w:val="001B4D76"/>
    <w:rsid w:val="001C104F"/>
    <w:rsid w:val="001C418C"/>
    <w:rsid w:val="001C629A"/>
    <w:rsid w:val="001C6392"/>
    <w:rsid w:val="001D6626"/>
    <w:rsid w:val="001E1ACA"/>
    <w:rsid w:val="001F2E66"/>
    <w:rsid w:val="002051D3"/>
    <w:rsid w:val="002072BB"/>
    <w:rsid w:val="00225B2A"/>
    <w:rsid w:val="002267EF"/>
    <w:rsid w:val="00233DF1"/>
    <w:rsid w:val="00234F88"/>
    <w:rsid w:val="002438AA"/>
    <w:rsid w:val="002636F1"/>
    <w:rsid w:val="0026577A"/>
    <w:rsid w:val="00283594"/>
    <w:rsid w:val="00285649"/>
    <w:rsid w:val="0029227E"/>
    <w:rsid w:val="002A2FF7"/>
    <w:rsid w:val="002A6096"/>
    <w:rsid w:val="002A60CA"/>
    <w:rsid w:val="002A71EA"/>
    <w:rsid w:val="002C2299"/>
    <w:rsid w:val="002D4326"/>
    <w:rsid w:val="002D6B14"/>
    <w:rsid w:val="002D745A"/>
    <w:rsid w:val="002E15AA"/>
    <w:rsid w:val="002E2A27"/>
    <w:rsid w:val="002E508F"/>
    <w:rsid w:val="002F002D"/>
    <w:rsid w:val="002F03B7"/>
    <w:rsid w:val="002F03FC"/>
    <w:rsid w:val="002F0E5B"/>
    <w:rsid w:val="003006AB"/>
    <w:rsid w:val="00302672"/>
    <w:rsid w:val="0030383B"/>
    <w:rsid w:val="00303868"/>
    <w:rsid w:val="0030425E"/>
    <w:rsid w:val="0030521E"/>
    <w:rsid w:val="0031251F"/>
    <w:rsid w:val="003155C5"/>
    <w:rsid w:val="003174F0"/>
    <w:rsid w:val="00323694"/>
    <w:rsid w:val="00326321"/>
    <w:rsid w:val="00330868"/>
    <w:rsid w:val="00334A95"/>
    <w:rsid w:val="00342504"/>
    <w:rsid w:val="00346199"/>
    <w:rsid w:val="00356A68"/>
    <w:rsid w:val="003672C0"/>
    <w:rsid w:val="00370E78"/>
    <w:rsid w:val="00371CB8"/>
    <w:rsid w:val="00377EED"/>
    <w:rsid w:val="00386514"/>
    <w:rsid w:val="00390228"/>
    <w:rsid w:val="003959A1"/>
    <w:rsid w:val="003A10A2"/>
    <w:rsid w:val="003A55D8"/>
    <w:rsid w:val="003A6797"/>
    <w:rsid w:val="003A6D4F"/>
    <w:rsid w:val="003B128F"/>
    <w:rsid w:val="003C3136"/>
    <w:rsid w:val="003C39D6"/>
    <w:rsid w:val="003C4960"/>
    <w:rsid w:val="003D12D3"/>
    <w:rsid w:val="003D5C89"/>
    <w:rsid w:val="003D5E01"/>
    <w:rsid w:val="003D794A"/>
    <w:rsid w:val="003E4895"/>
    <w:rsid w:val="003F79E3"/>
    <w:rsid w:val="00420733"/>
    <w:rsid w:val="0042090D"/>
    <w:rsid w:val="004240CB"/>
    <w:rsid w:val="004407DF"/>
    <w:rsid w:val="00443ABA"/>
    <w:rsid w:val="00444B30"/>
    <w:rsid w:val="0044759D"/>
    <w:rsid w:val="00447BF3"/>
    <w:rsid w:val="00447DC8"/>
    <w:rsid w:val="0045354B"/>
    <w:rsid w:val="004613AF"/>
    <w:rsid w:val="0046561B"/>
    <w:rsid w:val="00476475"/>
    <w:rsid w:val="00490155"/>
    <w:rsid w:val="00490D6A"/>
    <w:rsid w:val="00491184"/>
    <w:rsid w:val="00492A71"/>
    <w:rsid w:val="004973B9"/>
    <w:rsid w:val="004A0545"/>
    <w:rsid w:val="004A07D3"/>
    <w:rsid w:val="004A0C95"/>
    <w:rsid w:val="004C63AB"/>
    <w:rsid w:val="004C6E8F"/>
    <w:rsid w:val="004C7C83"/>
    <w:rsid w:val="004D2EC6"/>
    <w:rsid w:val="004D47D9"/>
    <w:rsid w:val="004E0BD2"/>
    <w:rsid w:val="004E2C37"/>
    <w:rsid w:val="004E386E"/>
    <w:rsid w:val="004E777D"/>
    <w:rsid w:val="004F1BD4"/>
    <w:rsid w:val="004F5989"/>
    <w:rsid w:val="00503BF4"/>
    <w:rsid w:val="0050560E"/>
    <w:rsid w:val="00527E56"/>
    <w:rsid w:val="00532F96"/>
    <w:rsid w:val="00540422"/>
    <w:rsid w:val="0054110E"/>
    <w:rsid w:val="0054427E"/>
    <w:rsid w:val="00546D63"/>
    <w:rsid w:val="00552C4C"/>
    <w:rsid w:val="00554C43"/>
    <w:rsid w:val="00555464"/>
    <w:rsid w:val="00565472"/>
    <w:rsid w:val="005675A4"/>
    <w:rsid w:val="00572AB7"/>
    <w:rsid w:val="00577970"/>
    <w:rsid w:val="00577F68"/>
    <w:rsid w:val="005856FC"/>
    <w:rsid w:val="00585995"/>
    <w:rsid w:val="00590D4B"/>
    <w:rsid w:val="005931AB"/>
    <w:rsid w:val="005B313E"/>
    <w:rsid w:val="005B523C"/>
    <w:rsid w:val="005B6EC4"/>
    <w:rsid w:val="005D0157"/>
    <w:rsid w:val="005D2FD8"/>
    <w:rsid w:val="005D6D2A"/>
    <w:rsid w:val="005D6D70"/>
    <w:rsid w:val="005D70B2"/>
    <w:rsid w:val="005F07BD"/>
    <w:rsid w:val="0060175D"/>
    <w:rsid w:val="0060572B"/>
    <w:rsid w:val="00612E26"/>
    <w:rsid w:val="006169DA"/>
    <w:rsid w:val="0063151B"/>
    <w:rsid w:val="00631B8B"/>
    <w:rsid w:val="0063461E"/>
    <w:rsid w:val="006457D0"/>
    <w:rsid w:val="00656BBE"/>
    <w:rsid w:val="0066057F"/>
    <w:rsid w:val="0066324F"/>
    <w:rsid w:val="00673ECB"/>
    <w:rsid w:val="00680007"/>
    <w:rsid w:val="00681079"/>
    <w:rsid w:val="00693214"/>
    <w:rsid w:val="00693222"/>
    <w:rsid w:val="00693FBC"/>
    <w:rsid w:val="00697812"/>
    <w:rsid w:val="006A194E"/>
    <w:rsid w:val="006A623F"/>
    <w:rsid w:val="006A78B4"/>
    <w:rsid w:val="006B1AC7"/>
    <w:rsid w:val="006D62B6"/>
    <w:rsid w:val="006D62C3"/>
    <w:rsid w:val="007048E5"/>
    <w:rsid w:val="0071346A"/>
    <w:rsid w:val="00720161"/>
    <w:rsid w:val="00721FF7"/>
    <w:rsid w:val="0072457E"/>
    <w:rsid w:val="007346CE"/>
    <w:rsid w:val="007419F0"/>
    <w:rsid w:val="00752E00"/>
    <w:rsid w:val="00754FEA"/>
    <w:rsid w:val="00763C49"/>
    <w:rsid w:val="0076543C"/>
    <w:rsid w:val="00781409"/>
    <w:rsid w:val="00795F12"/>
    <w:rsid w:val="007A00EE"/>
    <w:rsid w:val="007A1540"/>
    <w:rsid w:val="007A2C9A"/>
    <w:rsid w:val="007A3A15"/>
    <w:rsid w:val="007B5A24"/>
    <w:rsid w:val="007C1191"/>
    <w:rsid w:val="007C7EAA"/>
    <w:rsid w:val="007D2251"/>
    <w:rsid w:val="007D44A4"/>
    <w:rsid w:val="007F4452"/>
    <w:rsid w:val="007F54F5"/>
    <w:rsid w:val="00800AA3"/>
    <w:rsid w:val="00800D68"/>
    <w:rsid w:val="00802131"/>
    <w:rsid w:val="008049AF"/>
    <w:rsid w:val="00805BA7"/>
    <w:rsid w:val="00807AB7"/>
    <w:rsid w:val="00812BB4"/>
    <w:rsid w:val="008143CD"/>
    <w:rsid w:val="00815F05"/>
    <w:rsid w:val="008235BE"/>
    <w:rsid w:val="00823651"/>
    <w:rsid w:val="00827057"/>
    <w:rsid w:val="00845CF7"/>
    <w:rsid w:val="008562DC"/>
    <w:rsid w:val="00880030"/>
    <w:rsid w:val="00880DB8"/>
    <w:rsid w:val="00892EB6"/>
    <w:rsid w:val="008946F3"/>
    <w:rsid w:val="008949FA"/>
    <w:rsid w:val="008A2789"/>
    <w:rsid w:val="008A4560"/>
    <w:rsid w:val="008A4759"/>
    <w:rsid w:val="008B51B3"/>
    <w:rsid w:val="008C51A3"/>
    <w:rsid w:val="008C7B0D"/>
    <w:rsid w:val="008D0585"/>
    <w:rsid w:val="008E31D8"/>
    <w:rsid w:val="008E3776"/>
    <w:rsid w:val="008F3598"/>
    <w:rsid w:val="00922652"/>
    <w:rsid w:val="009325C3"/>
    <w:rsid w:val="00933C83"/>
    <w:rsid w:val="009349BD"/>
    <w:rsid w:val="00937D17"/>
    <w:rsid w:val="009401AC"/>
    <w:rsid w:val="00942CDE"/>
    <w:rsid w:val="009458FE"/>
    <w:rsid w:val="00945BB6"/>
    <w:rsid w:val="00945C22"/>
    <w:rsid w:val="00946181"/>
    <w:rsid w:val="00965A14"/>
    <w:rsid w:val="0097415D"/>
    <w:rsid w:val="0097491B"/>
    <w:rsid w:val="00982EEC"/>
    <w:rsid w:val="00983279"/>
    <w:rsid w:val="00990749"/>
    <w:rsid w:val="009A1902"/>
    <w:rsid w:val="009A4EA9"/>
    <w:rsid w:val="009A7C14"/>
    <w:rsid w:val="009B1082"/>
    <w:rsid w:val="009B241C"/>
    <w:rsid w:val="009C00E0"/>
    <w:rsid w:val="009C1DEE"/>
    <w:rsid w:val="009E0064"/>
    <w:rsid w:val="009E157E"/>
    <w:rsid w:val="009E5DC5"/>
    <w:rsid w:val="009E6C02"/>
    <w:rsid w:val="00A07671"/>
    <w:rsid w:val="00A108BC"/>
    <w:rsid w:val="00A17444"/>
    <w:rsid w:val="00A216A9"/>
    <w:rsid w:val="00A21BDF"/>
    <w:rsid w:val="00A2709F"/>
    <w:rsid w:val="00A31791"/>
    <w:rsid w:val="00A32FB5"/>
    <w:rsid w:val="00A35D4C"/>
    <w:rsid w:val="00A4115B"/>
    <w:rsid w:val="00A5185D"/>
    <w:rsid w:val="00A54337"/>
    <w:rsid w:val="00A61C73"/>
    <w:rsid w:val="00A656E2"/>
    <w:rsid w:val="00A7423C"/>
    <w:rsid w:val="00A84E74"/>
    <w:rsid w:val="00A867C4"/>
    <w:rsid w:val="00A87E7A"/>
    <w:rsid w:val="00A917F7"/>
    <w:rsid w:val="00A97AF8"/>
    <w:rsid w:val="00AA3ED0"/>
    <w:rsid w:val="00AA6D58"/>
    <w:rsid w:val="00AB7520"/>
    <w:rsid w:val="00AC3388"/>
    <w:rsid w:val="00AE0976"/>
    <w:rsid w:val="00AE3B29"/>
    <w:rsid w:val="00AE5B9A"/>
    <w:rsid w:val="00AF0965"/>
    <w:rsid w:val="00AF2730"/>
    <w:rsid w:val="00AF69F2"/>
    <w:rsid w:val="00B00264"/>
    <w:rsid w:val="00B03FD3"/>
    <w:rsid w:val="00B05020"/>
    <w:rsid w:val="00B07C70"/>
    <w:rsid w:val="00B111EE"/>
    <w:rsid w:val="00B13940"/>
    <w:rsid w:val="00B155E8"/>
    <w:rsid w:val="00B213B9"/>
    <w:rsid w:val="00B3369A"/>
    <w:rsid w:val="00B35B4C"/>
    <w:rsid w:val="00B460FC"/>
    <w:rsid w:val="00B50874"/>
    <w:rsid w:val="00B51C9C"/>
    <w:rsid w:val="00B5624C"/>
    <w:rsid w:val="00B56BED"/>
    <w:rsid w:val="00B64D4D"/>
    <w:rsid w:val="00B746FE"/>
    <w:rsid w:val="00B773CE"/>
    <w:rsid w:val="00B806DF"/>
    <w:rsid w:val="00B856DD"/>
    <w:rsid w:val="00B862A7"/>
    <w:rsid w:val="00B9315D"/>
    <w:rsid w:val="00BB795F"/>
    <w:rsid w:val="00BC0063"/>
    <w:rsid w:val="00BC7E7A"/>
    <w:rsid w:val="00BF2ABD"/>
    <w:rsid w:val="00BF40A5"/>
    <w:rsid w:val="00BF45B9"/>
    <w:rsid w:val="00BF49E3"/>
    <w:rsid w:val="00C11664"/>
    <w:rsid w:val="00C205BD"/>
    <w:rsid w:val="00C3249A"/>
    <w:rsid w:val="00C33650"/>
    <w:rsid w:val="00C36296"/>
    <w:rsid w:val="00C36D3B"/>
    <w:rsid w:val="00C41443"/>
    <w:rsid w:val="00C463AD"/>
    <w:rsid w:val="00C50567"/>
    <w:rsid w:val="00C516D8"/>
    <w:rsid w:val="00C56942"/>
    <w:rsid w:val="00C63F86"/>
    <w:rsid w:val="00C6538E"/>
    <w:rsid w:val="00C70121"/>
    <w:rsid w:val="00C75E2C"/>
    <w:rsid w:val="00C760DD"/>
    <w:rsid w:val="00C86146"/>
    <w:rsid w:val="00C86BBA"/>
    <w:rsid w:val="00C9728B"/>
    <w:rsid w:val="00CA0990"/>
    <w:rsid w:val="00CA29EA"/>
    <w:rsid w:val="00CA2FAA"/>
    <w:rsid w:val="00CA386A"/>
    <w:rsid w:val="00CA699C"/>
    <w:rsid w:val="00CA79E3"/>
    <w:rsid w:val="00CB7824"/>
    <w:rsid w:val="00CC0143"/>
    <w:rsid w:val="00CC0E73"/>
    <w:rsid w:val="00CC1DD5"/>
    <w:rsid w:val="00CC26F3"/>
    <w:rsid w:val="00CC5DAB"/>
    <w:rsid w:val="00CC74FB"/>
    <w:rsid w:val="00CC79A5"/>
    <w:rsid w:val="00CD139B"/>
    <w:rsid w:val="00CD2FC4"/>
    <w:rsid w:val="00CD45A9"/>
    <w:rsid w:val="00CF13DD"/>
    <w:rsid w:val="00CF5994"/>
    <w:rsid w:val="00D00D85"/>
    <w:rsid w:val="00D042FF"/>
    <w:rsid w:val="00D0730B"/>
    <w:rsid w:val="00D1121C"/>
    <w:rsid w:val="00D17168"/>
    <w:rsid w:val="00D20C47"/>
    <w:rsid w:val="00D25C94"/>
    <w:rsid w:val="00D30E74"/>
    <w:rsid w:val="00D32053"/>
    <w:rsid w:val="00D34C62"/>
    <w:rsid w:val="00D50161"/>
    <w:rsid w:val="00D512A9"/>
    <w:rsid w:val="00D71BFD"/>
    <w:rsid w:val="00D811E1"/>
    <w:rsid w:val="00D83B72"/>
    <w:rsid w:val="00D83E12"/>
    <w:rsid w:val="00D8446E"/>
    <w:rsid w:val="00D9086C"/>
    <w:rsid w:val="00D9217B"/>
    <w:rsid w:val="00DA57C1"/>
    <w:rsid w:val="00DB53D7"/>
    <w:rsid w:val="00DB59E9"/>
    <w:rsid w:val="00DB685F"/>
    <w:rsid w:val="00DC0AF3"/>
    <w:rsid w:val="00DC1798"/>
    <w:rsid w:val="00DC5428"/>
    <w:rsid w:val="00DC6637"/>
    <w:rsid w:val="00DD2B75"/>
    <w:rsid w:val="00DD6DF1"/>
    <w:rsid w:val="00DE1F5F"/>
    <w:rsid w:val="00DE5568"/>
    <w:rsid w:val="00DF23E6"/>
    <w:rsid w:val="00E020AC"/>
    <w:rsid w:val="00E10CC1"/>
    <w:rsid w:val="00E144F9"/>
    <w:rsid w:val="00E14E43"/>
    <w:rsid w:val="00E24C70"/>
    <w:rsid w:val="00E26843"/>
    <w:rsid w:val="00E3404B"/>
    <w:rsid w:val="00E36B1E"/>
    <w:rsid w:val="00E41B2D"/>
    <w:rsid w:val="00E46A48"/>
    <w:rsid w:val="00E47A25"/>
    <w:rsid w:val="00E50DD1"/>
    <w:rsid w:val="00E51749"/>
    <w:rsid w:val="00E61AB9"/>
    <w:rsid w:val="00E663F8"/>
    <w:rsid w:val="00E82F91"/>
    <w:rsid w:val="00E8426F"/>
    <w:rsid w:val="00E94430"/>
    <w:rsid w:val="00E967CA"/>
    <w:rsid w:val="00E97595"/>
    <w:rsid w:val="00EA770A"/>
    <w:rsid w:val="00EB10AE"/>
    <w:rsid w:val="00EB6B32"/>
    <w:rsid w:val="00EC1D0B"/>
    <w:rsid w:val="00EC3FC4"/>
    <w:rsid w:val="00EC4C76"/>
    <w:rsid w:val="00EC518D"/>
    <w:rsid w:val="00EC7079"/>
    <w:rsid w:val="00ED39C6"/>
    <w:rsid w:val="00EE0456"/>
    <w:rsid w:val="00EE693E"/>
    <w:rsid w:val="00EF28C6"/>
    <w:rsid w:val="00F01FAA"/>
    <w:rsid w:val="00F07BE9"/>
    <w:rsid w:val="00F122A9"/>
    <w:rsid w:val="00F13E6C"/>
    <w:rsid w:val="00F3015C"/>
    <w:rsid w:val="00F35756"/>
    <w:rsid w:val="00F371C2"/>
    <w:rsid w:val="00F516F7"/>
    <w:rsid w:val="00F51EEF"/>
    <w:rsid w:val="00F563CA"/>
    <w:rsid w:val="00F603FF"/>
    <w:rsid w:val="00F63C7B"/>
    <w:rsid w:val="00F64AC1"/>
    <w:rsid w:val="00F72368"/>
    <w:rsid w:val="00F72F7D"/>
    <w:rsid w:val="00F75318"/>
    <w:rsid w:val="00F7619F"/>
    <w:rsid w:val="00F82AE3"/>
    <w:rsid w:val="00F848CF"/>
    <w:rsid w:val="00F86762"/>
    <w:rsid w:val="00F923CE"/>
    <w:rsid w:val="00F9296D"/>
    <w:rsid w:val="00FA29BB"/>
    <w:rsid w:val="00FB6B06"/>
    <w:rsid w:val="00FB7367"/>
    <w:rsid w:val="00FC0A1A"/>
    <w:rsid w:val="00FC28EC"/>
    <w:rsid w:val="00FC3A66"/>
    <w:rsid w:val="00FC3A95"/>
    <w:rsid w:val="00FC414B"/>
    <w:rsid w:val="00FC5704"/>
    <w:rsid w:val="00FD76F7"/>
    <w:rsid w:val="00FF6C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56B43ADE"/>
  <w15:docId w15:val="{9E90FFAE-76F2-470E-8AA6-F42D2B37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styleId="CommentReference">
    <w:name w:val="annotation reference"/>
    <w:basedOn w:val="DefaultParagraphFont"/>
    <w:semiHidden/>
    <w:unhideWhenUsed/>
    <w:rsid w:val="00B05020"/>
    <w:rPr>
      <w:sz w:val="16"/>
      <w:szCs w:val="16"/>
    </w:rPr>
  </w:style>
  <w:style w:type="paragraph" w:styleId="CommentText">
    <w:name w:val="annotation text"/>
    <w:basedOn w:val="Normal"/>
    <w:link w:val="CommentTextChar"/>
    <w:unhideWhenUsed/>
    <w:rsid w:val="00B05020"/>
    <w:rPr>
      <w:sz w:val="20"/>
      <w:szCs w:val="20"/>
    </w:rPr>
  </w:style>
  <w:style w:type="character" w:customStyle="1" w:styleId="CommentTextChar">
    <w:name w:val="Comment Text Char"/>
    <w:basedOn w:val="DefaultParagraphFont"/>
    <w:link w:val="CommentText"/>
    <w:rsid w:val="00B05020"/>
    <w:rPr>
      <w:lang w:eastAsia="en-US"/>
    </w:rPr>
  </w:style>
  <w:style w:type="paragraph" w:styleId="CommentSubject">
    <w:name w:val="annotation subject"/>
    <w:basedOn w:val="CommentText"/>
    <w:next w:val="CommentText"/>
    <w:link w:val="CommentSubjectChar"/>
    <w:semiHidden/>
    <w:unhideWhenUsed/>
    <w:rsid w:val="00B05020"/>
    <w:rPr>
      <w:b/>
      <w:bCs/>
    </w:rPr>
  </w:style>
  <w:style w:type="character" w:customStyle="1" w:styleId="CommentSubjectChar">
    <w:name w:val="Comment Subject Char"/>
    <w:basedOn w:val="CommentTextChar"/>
    <w:link w:val="CommentSubject"/>
    <w:semiHidden/>
    <w:rsid w:val="00B05020"/>
    <w:rPr>
      <w:b/>
      <w:bCs/>
      <w:lang w:eastAsia="en-US"/>
    </w:rPr>
  </w:style>
  <w:style w:type="paragraph" w:styleId="Revision">
    <w:name w:val="Revision"/>
    <w:hidden/>
    <w:uiPriority w:val="99"/>
    <w:semiHidden/>
    <w:rsid w:val="00AF0965"/>
    <w:rPr>
      <w:sz w:val="24"/>
      <w:szCs w:val="24"/>
      <w:lang w:eastAsia="en-US"/>
    </w:rPr>
  </w:style>
  <w:style w:type="paragraph" w:styleId="ListParagraph">
    <w:name w:val="List Paragraph"/>
    <w:basedOn w:val="Normal"/>
    <w:uiPriority w:val="99"/>
    <w:qFormat/>
    <w:rsid w:val="00491184"/>
    <w:pPr>
      <w:ind w:left="720"/>
      <w:contextualSpacing/>
    </w:pPr>
  </w:style>
  <w:style w:type="character" w:customStyle="1" w:styleId="HeaderChar">
    <w:name w:val="Header Char"/>
    <w:basedOn w:val="DefaultParagraphFont"/>
    <w:link w:val="Header"/>
    <w:rsid w:val="001B4D76"/>
    <w:rPr>
      <w:sz w:val="24"/>
      <w:lang w:val="en-US"/>
    </w:rPr>
  </w:style>
  <w:style w:type="character" w:styleId="Hyperlink">
    <w:name w:val="Hyperlink"/>
    <w:basedOn w:val="DefaultParagraphFont"/>
    <w:unhideWhenUsed/>
    <w:rsid w:val="00DF23E6"/>
    <w:rPr>
      <w:color w:val="0563C1" w:themeColor="hyperlink"/>
      <w:u w:val="single"/>
    </w:rPr>
  </w:style>
  <w:style w:type="character" w:customStyle="1" w:styleId="FooterChar">
    <w:name w:val="Footer Char"/>
    <w:basedOn w:val="DefaultParagraphFont"/>
    <w:link w:val="Footer"/>
    <w:uiPriority w:val="99"/>
    <w:rsid w:val="00A97AF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46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0B83B-7D65-4E31-A3AE-135EDEE74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2193</Words>
  <Characters>1251</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2026-01-07T13:16:00Z</cp:lastPrinted>
  <dcterms:created xsi:type="dcterms:W3CDTF">2026-08-27T05:20:00Z</dcterms:created>
  <dcterms:modified xsi:type="dcterms:W3CDTF">2026-08-27T05:22:00Z</dcterms:modified>
</cp:coreProperties>
</file>