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02B7AA" w14:textId="60E246B2" w:rsidR="005712A5" w:rsidRPr="005712A5" w:rsidRDefault="005712A5" w:rsidP="005712A5">
      <w:pPr>
        <w:spacing w:after="0" w:line="240" w:lineRule="auto"/>
        <w:jc w:val="center"/>
        <w:rPr>
          <w:rFonts w:ascii="Times New Roman" w:hAnsi="Times New Roman" w:cs="Times New Roman"/>
          <w:b/>
          <w:bCs/>
          <w:sz w:val="24"/>
          <w:szCs w:val="24"/>
        </w:rPr>
      </w:pPr>
      <w:r w:rsidRPr="005712A5">
        <w:rPr>
          <w:rFonts w:ascii="Times New Roman" w:hAnsi="Times New Roman" w:cs="Times New Roman"/>
          <w:b/>
          <w:bCs/>
          <w:sz w:val="24"/>
          <w:szCs w:val="24"/>
        </w:rPr>
        <w:t>JELGAVAS VALSTSPILSĒTAS PAŠVALDĪBAS 20</w:t>
      </w:r>
      <w:r w:rsidR="00873860">
        <w:rPr>
          <w:rFonts w:ascii="Times New Roman" w:hAnsi="Times New Roman" w:cs="Times New Roman"/>
          <w:b/>
          <w:bCs/>
          <w:sz w:val="24"/>
          <w:szCs w:val="24"/>
        </w:rPr>
        <w:t>26</w:t>
      </w:r>
      <w:r w:rsidRPr="005712A5">
        <w:rPr>
          <w:rFonts w:ascii="Times New Roman" w:hAnsi="Times New Roman" w:cs="Times New Roman"/>
          <w:b/>
          <w:bCs/>
          <w:sz w:val="24"/>
          <w:szCs w:val="24"/>
        </w:rPr>
        <w:t>.</w:t>
      </w:r>
      <w:r w:rsidR="003B09C2">
        <w:rPr>
          <w:rFonts w:ascii="Times New Roman" w:hAnsi="Times New Roman" w:cs="Times New Roman"/>
          <w:b/>
          <w:bCs/>
          <w:sz w:val="24"/>
          <w:szCs w:val="24"/>
        </w:rPr>
        <w:t xml:space="preserve"> </w:t>
      </w:r>
      <w:r w:rsidRPr="005712A5">
        <w:rPr>
          <w:rFonts w:ascii="Times New Roman" w:hAnsi="Times New Roman" w:cs="Times New Roman"/>
          <w:b/>
          <w:bCs/>
          <w:sz w:val="24"/>
          <w:szCs w:val="24"/>
        </w:rPr>
        <w:t xml:space="preserve">GADA </w:t>
      </w:r>
      <w:r w:rsidR="007A35EB">
        <w:rPr>
          <w:rFonts w:ascii="Times New Roman" w:hAnsi="Times New Roman" w:cs="Times New Roman"/>
          <w:b/>
          <w:bCs/>
          <w:sz w:val="24"/>
          <w:szCs w:val="24"/>
        </w:rPr>
        <w:t>24</w:t>
      </w:r>
      <w:r w:rsidR="00873860">
        <w:rPr>
          <w:rFonts w:ascii="Times New Roman" w:hAnsi="Times New Roman" w:cs="Times New Roman"/>
          <w:b/>
          <w:bCs/>
          <w:sz w:val="24"/>
          <w:szCs w:val="24"/>
        </w:rPr>
        <w:t>. </w:t>
      </w:r>
      <w:r w:rsidR="007A35EB">
        <w:rPr>
          <w:rFonts w:ascii="Times New Roman" w:hAnsi="Times New Roman" w:cs="Times New Roman"/>
          <w:b/>
          <w:bCs/>
          <w:sz w:val="24"/>
          <w:szCs w:val="24"/>
        </w:rPr>
        <w:t>SEPTEMBRA</w:t>
      </w:r>
      <w:r w:rsidRPr="005712A5">
        <w:rPr>
          <w:rFonts w:ascii="Times New Roman" w:hAnsi="Times New Roman" w:cs="Times New Roman"/>
          <w:b/>
          <w:bCs/>
          <w:sz w:val="24"/>
          <w:szCs w:val="24"/>
        </w:rPr>
        <w:t xml:space="preserve"> </w:t>
      </w:r>
    </w:p>
    <w:p w14:paraId="504CB7AB" w14:textId="42E16175" w:rsidR="005712A5" w:rsidRPr="005712A5" w:rsidRDefault="005712A5" w:rsidP="005712A5">
      <w:pPr>
        <w:spacing w:after="0" w:line="240" w:lineRule="auto"/>
        <w:jc w:val="center"/>
        <w:rPr>
          <w:rFonts w:ascii="Times New Roman" w:hAnsi="Times New Roman" w:cs="Times New Roman"/>
          <w:b/>
          <w:bCs/>
          <w:sz w:val="24"/>
          <w:szCs w:val="24"/>
        </w:rPr>
      </w:pPr>
      <w:r w:rsidRPr="005712A5">
        <w:rPr>
          <w:rFonts w:ascii="Times New Roman" w:hAnsi="Times New Roman" w:cs="Times New Roman"/>
          <w:b/>
          <w:bCs/>
          <w:sz w:val="24"/>
          <w:szCs w:val="24"/>
        </w:rPr>
        <w:t>SAISTOŠ</w:t>
      </w:r>
      <w:r w:rsidR="00573431">
        <w:rPr>
          <w:rFonts w:ascii="Times New Roman" w:hAnsi="Times New Roman" w:cs="Times New Roman"/>
          <w:b/>
          <w:bCs/>
          <w:sz w:val="24"/>
          <w:szCs w:val="24"/>
        </w:rPr>
        <w:t>O</w:t>
      </w:r>
      <w:r w:rsidRPr="005712A5">
        <w:rPr>
          <w:rFonts w:ascii="Times New Roman" w:hAnsi="Times New Roman" w:cs="Times New Roman"/>
          <w:b/>
          <w:bCs/>
          <w:sz w:val="24"/>
          <w:szCs w:val="24"/>
        </w:rPr>
        <w:t xml:space="preserve"> NOTEIKUM</w:t>
      </w:r>
      <w:r w:rsidR="00873860">
        <w:rPr>
          <w:rFonts w:ascii="Times New Roman" w:hAnsi="Times New Roman" w:cs="Times New Roman"/>
          <w:b/>
          <w:bCs/>
          <w:sz w:val="24"/>
          <w:szCs w:val="24"/>
        </w:rPr>
        <w:t>U</w:t>
      </w:r>
      <w:r w:rsidR="003B09C2">
        <w:rPr>
          <w:rFonts w:ascii="Times New Roman" w:hAnsi="Times New Roman" w:cs="Times New Roman"/>
          <w:b/>
          <w:bCs/>
          <w:sz w:val="24"/>
          <w:szCs w:val="24"/>
        </w:rPr>
        <w:t xml:space="preserve"> NR.</w:t>
      </w:r>
      <w:r w:rsidR="003C78FF">
        <w:rPr>
          <w:rFonts w:ascii="Times New Roman" w:hAnsi="Times New Roman" w:cs="Times New Roman"/>
          <w:b/>
          <w:bCs/>
          <w:sz w:val="24"/>
          <w:szCs w:val="24"/>
        </w:rPr>
        <w:t>26-21</w:t>
      </w:r>
      <w:r w:rsidRPr="005712A5">
        <w:rPr>
          <w:rFonts w:ascii="Times New Roman" w:hAnsi="Times New Roman" w:cs="Times New Roman"/>
          <w:b/>
          <w:bCs/>
          <w:sz w:val="24"/>
          <w:szCs w:val="24"/>
        </w:rPr>
        <w:t xml:space="preserve">   </w:t>
      </w:r>
    </w:p>
    <w:p w14:paraId="648CF473" w14:textId="7FAF33BA" w:rsidR="005712A5" w:rsidRPr="00EF01F8" w:rsidRDefault="007A35EB" w:rsidP="005712A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“GROZĪJUMI </w:t>
      </w:r>
      <w:r w:rsidRPr="005712A5">
        <w:rPr>
          <w:rFonts w:ascii="Times New Roman" w:hAnsi="Times New Roman" w:cs="Times New Roman"/>
          <w:b/>
          <w:bCs/>
          <w:sz w:val="24"/>
          <w:szCs w:val="24"/>
        </w:rPr>
        <w:t xml:space="preserve">JELGAVAS VALSTSPILSĒTAS PAŠVALDĪBAS </w:t>
      </w:r>
      <w:r>
        <w:rPr>
          <w:rFonts w:ascii="Times New Roman" w:hAnsi="Times New Roman" w:cs="Times New Roman"/>
          <w:b/>
          <w:bCs/>
          <w:sz w:val="24"/>
          <w:szCs w:val="24"/>
        </w:rPr>
        <w:t xml:space="preserve">2026. GADA 25. JŪNIJA SAISTOŠAJOS NOTEIKUMOS NR.26-12 </w:t>
      </w:r>
      <w:r w:rsidR="005712A5" w:rsidRPr="005712A5">
        <w:rPr>
          <w:rFonts w:ascii="Times New Roman" w:hAnsi="Times New Roman" w:cs="Times New Roman"/>
          <w:b/>
          <w:bCs/>
          <w:sz w:val="24"/>
          <w:szCs w:val="24"/>
        </w:rPr>
        <w:t>“JELGAVAS VALSTSPILSĒTAS PAŠVALDĪBAS IEDZĪVOTĀJU PADOMES NOLIKUMS</w:t>
      </w:r>
      <w:r w:rsidR="00573431">
        <w:rPr>
          <w:rFonts w:ascii="Times New Roman" w:hAnsi="Times New Roman" w:cs="Times New Roman"/>
          <w:b/>
          <w:bCs/>
          <w:sz w:val="24"/>
          <w:szCs w:val="24"/>
        </w:rPr>
        <w:t>”</w:t>
      </w:r>
    </w:p>
    <w:p w14:paraId="0E8ACD1A" w14:textId="77777777" w:rsidR="005712A5" w:rsidRPr="00EF01F8" w:rsidRDefault="005712A5" w:rsidP="005712A5">
      <w:pPr>
        <w:spacing w:after="0" w:line="240" w:lineRule="auto"/>
        <w:jc w:val="center"/>
        <w:rPr>
          <w:rFonts w:ascii="Times New Roman" w:eastAsia="Times New Roman" w:hAnsi="Times New Roman" w:cs="Times New Roman"/>
          <w:b/>
          <w:bCs/>
          <w:sz w:val="24"/>
          <w:szCs w:val="24"/>
          <w:lang w:eastAsia="lv-LV"/>
        </w:rPr>
      </w:pPr>
      <w:r w:rsidRPr="00EF01F8">
        <w:rPr>
          <w:rFonts w:ascii="Times New Roman" w:hAnsi="Times New Roman" w:cs="Times New Roman"/>
          <w:b/>
          <w:sz w:val="24"/>
          <w:szCs w:val="24"/>
        </w:rPr>
        <w:t>P</w:t>
      </w:r>
      <w:r w:rsidRPr="00EF01F8">
        <w:rPr>
          <w:rFonts w:ascii="Times New Roman" w:eastAsia="Times New Roman" w:hAnsi="Times New Roman" w:cs="Times New Roman"/>
          <w:b/>
          <w:bCs/>
          <w:sz w:val="24"/>
          <w:szCs w:val="24"/>
          <w:lang w:eastAsia="lv-LV"/>
        </w:rPr>
        <w:t>ASKAIDROJUMA RAKSTS</w:t>
      </w:r>
    </w:p>
    <w:p w14:paraId="7DEB1271" w14:textId="77777777" w:rsidR="005712A5" w:rsidRPr="00EF01F8" w:rsidRDefault="005712A5" w:rsidP="005712A5">
      <w:pPr>
        <w:spacing w:after="0" w:line="240" w:lineRule="auto"/>
        <w:rPr>
          <w:rFonts w:ascii="Times New Roman" w:eastAsia="Times New Roman" w:hAnsi="Times New Roman" w:cs="Times New Roman"/>
          <w:sz w:val="24"/>
          <w:szCs w:val="24"/>
          <w:lang w:eastAsia="lv-LV"/>
        </w:rPr>
      </w:pPr>
    </w:p>
    <w:tbl>
      <w:tblPr>
        <w:tblW w:w="9195" w:type="dxa"/>
        <w:tblInd w:w="-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7"/>
        <w:gridCol w:w="6538"/>
      </w:tblGrid>
      <w:tr w:rsidR="005712A5" w:rsidRPr="00EF01F8" w14:paraId="5E62067F"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E2F7B80" w14:textId="77777777" w:rsidR="005712A5" w:rsidRPr="00EF01F8" w:rsidRDefault="005712A5" w:rsidP="005005B1">
            <w:pPr>
              <w:spacing w:after="0" w:line="240" w:lineRule="auto"/>
              <w:ind w:right="39"/>
              <w:jc w:val="center"/>
              <w:textAlignment w:val="baseline"/>
              <w:rPr>
                <w:rFonts w:ascii="Times New Roman" w:eastAsia="Times New Roman" w:hAnsi="Times New Roman" w:cs="Times New Roman"/>
                <w:sz w:val="24"/>
                <w:szCs w:val="24"/>
                <w:lang w:eastAsia="lv-LV"/>
              </w:rPr>
            </w:pPr>
            <w:r w:rsidRPr="00EF01F8">
              <w:rPr>
                <w:rFonts w:ascii="Times New Roman" w:eastAsia="Times New Roman" w:hAnsi="Times New Roman" w:cs="Times New Roman"/>
                <w:b/>
                <w:bCs/>
                <w:sz w:val="24"/>
                <w:szCs w:val="24"/>
                <w:lang w:eastAsia="lv-LV"/>
              </w:rPr>
              <w:t>Paskaidrojuma raksta sadaļa</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hideMark/>
          </w:tcPr>
          <w:p w14:paraId="3EA1C07B" w14:textId="77777777" w:rsidR="005712A5" w:rsidRPr="00EF01F8" w:rsidRDefault="005712A5" w:rsidP="005005B1">
            <w:pPr>
              <w:spacing w:after="0" w:line="240" w:lineRule="auto"/>
              <w:ind w:right="102"/>
              <w:jc w:val="center"/>
              <w:textAlignment w:val="baseline"/>
              <w:rPr>
                <w:rFonts w:ascii="Times New Roman" w:eastAsia="Times New Roman" w:hAnsi="Times New Roman" w:cs="Times New Roman"/>
                <w:b/>
                <w:bCs/>
                <w:sz w:val="24"/>
                <w:szCs w:val="24"/>
                <w:lang w:eastAsia="lv-LV"/>
              </w:rPr>
            </w:pPr>
            <w:r w:rsidRPr="00EF01F8">
              <w:rPr>
                <w:rFonts w:ascii="Times New Roman" w:eastAsia="Times New Roman" w:hAnsi="Times New Roman" w:cs="Times New Roman"/>
                <w:b/>
                <w:bCs/>
                <w:sz w:val="24"/>
                <w:szCs w:val="24"/>
                <w:lang w:eastAsia="lv-LV"/>
              </w:rPr>
              <w:t>Norādāmā informācija </w:t>
            </w:r>
          </w:p>
        </w:tc>
      </w:tr>
      <w:tr w:rsidR="005712A5" w:rsidRPr="00EF01F8" w14:paraId="712BF22F" w14:textId="77777777" w:rsidTr="005005B1">
        <w:trPr>
          <w:trHeight w:val="921"/>
        </w:trPr>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1A031D7" w14:textId="77777777" w:rsidR="005712A5" w:rsidRPr="00EF01F8" w:rsidRDefault="005712A5" w:rsidP="005005B1">
            <w:pPr>
              <w:widowControl w:val="0"/>
              <w:numPr>
                <w:ilvl w:val="0"/>
                <w:numId w:val="1"/>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Mērķis un nepieciešamības pamatojums </w:t>
            </w:r>
          </w:p>
          <w:p w14:paraId="52F5AB47" w14:textId="77777777" w:rsidR="005712A5" w:rsidRPr="00EF01F8" w:rsidRDefault="005712A5" w:rsidP="005712A5">
            <w:pPr>
              <w:spacing w:after="0" w:line="240" w:lineRule="auto"/>
              <w:rPr>
                <w:rFonts w:ascii="Times New Roman" w:eastAsia="Times New Roman" w:hAnsi="Times New Roman" w:cs="Times New Roman"/>
                <w:sz w:val="24"/>
                <w:szCs w:val="24"/>
                <w:lang w:eastAsia="lv-LV"/>
              </w:rPr>
            </w:pP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4A7A6EC5" w14:textId="23852CA2" w:rsidR="005712A5" w:rsidRPr="00E003F4" w:rsidRDefault="003A0C98"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Pašvaldību likuma 58.pants paredz pašvaldībām iespēju izveidot konsultatīvas pašvaldības institūcijas - iedzīvotāju padomes. Pašvaldību likuma</w:t>
            </w:r>
            <w:r w:rsidR="00EA4949" w:rsidRPr="00E003F4">
              <w:rPr>
                <w:rFonts w:ascii="Times New Roman" w:hAnsi="Times New Roman" w:cs="Times New Roman"/>
                <w:sz w:val="24"/>
                <w:szCs w:val="24"/>
              </w:rPr>
              <w:t xml:space="preserve"> </w:t>
            </w:r>
            <w:r w:rsidRPr="00E003F4">
              <w:rPr>
                <w:rFonts w:ascii="Times New Roman" w:hAnsi="Times New Roman" w:cs="Times New Roman"/>
                <w:sz w:val="24"/>
                <w:szCs w:val="24"/>
              </w:rPr>
              <w:t xml:space="preserve">58. panta sestā daļa nosaka, ka dome izdod padomes nolikumu – saistošos noteikumus. </w:t>
            </w:r>
          </w:p>
          <w:p w14:paraId="452AD841" w14:textId="77777777" w:rsidR="002B57F6" w:rsidRPr="00E003F4" w:rsidRDefault="007C13DF"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 xml:space="preserve">2026. gada 25. jūnijā tika pieņemti Jelgavas </w:t>
            </w:r>
            <w:proofErr w:type="spellStart"/>
            <w:r w:rsidRPr="00E003F4">
              <w:rPr>
                <w:rFonts w:ascii="Times New Roman" w:hAnsi="Times New Roman" w:cs="Times New Roman"/>
                <w:sz w:val="24"/>
                <w:szCs w:val="24"/>
              </w:rPr>
              <w:t>valstspilsētas</w:t>
            </w:r>
            <w:proofErr w:type="spellEnd"/>
            <w:r w:rsidRPr="00E003F4">
              <w:rPr>
                <w:rFonts w:ascii="Times New Roman" w:hAnsi="Times New Roman" w:cs="Times New Roman"/>
                <w:sz w:val="24"/>
                <w:szCs w:val="24"/>
              </w:rPr>
              <w:t xml:space="preserve"> pašvaldības (turpmāk – Pašvaldība) saistošie noteikumi Nr.</w:t>
            </w:r>
            <w:r w:rsidR="00BF65A1" w:rsidRPr="00E003F4">
              <w:rPr>
                <w:rFonts w:ascii="Times New Roman" w:hAnsi="Times New Roman" w:cs="Times New Roman"/>
                <w:sz w:val="24"/>
                <w:szCs w:val="24"/>
              </w:rPr>
              <w:t> </w:t>
            </w:r>
            <w:r w:rsidRPr="00E003F4">
              <w:rPr>
                <w:rFonts w:ascii="Times New Roman" w:hAnsi="Times New Roman" w:cs="Times New Roman"/>
                <w:sz w:val="24"/>
                <w:szCs w:val="24"/>
              </w:rPr>
              <w:t xml:space="preserve">26-12 “Jelgavas </w:t>
            </w:r>
            <w:proofErr w:type="spellStart"/>
            <w:r w:rsidRPr="00E003F4">
              <w:rPr>
                <w:rFonts w:ascii="Times New Roman" w:hAnsi="Times New Roman" w:cs="Times New Roman"/>
                <w:sz w:val="24"/>
                <w:szCs w:val="24"/>
              </w:rPr>
              <w:t>valstspilsētas</w:t>
            </w:r>
            <w:proofErr w:type="spellEnd"/>
            <w:r w:rsidRPr="00E003F4">
              <w:rPr>
                <w:rFonts w:ascii="Times New Roman" w:hAnsi="Times New Roman" w:cs="Times New Roman"/>
                <w:sz w:val="24"/>
                <w:szCs w:val="24"/>
              </w:rPr>
              <w:t xml:space="preserve"> pašvaldības iedzīvotāju padomes nolikums” (turpmāk – Saistošie noteikumi)</w:t>
            </w:r>
            <w:r w:rsidR="002B57F6" w:rsidRPr="00E003F4">
              <w:rPr>
                <w:rFonts w:ascii="Times New Roman" w:hAnsi="Times New Roman" w:cs="Times New Roman"/>
                <w:sz w:val="24"/>
                <w:szCs w:val="24"/>
              </w:rPr>
              <w:t>, kuri</w:t>
            </w:r>
            <w:r w:rsidRPr="00E003F4">
              <w:rPr>
                <w:rFonts w:ascii="Times New Roman" w:hAnsi="Times New Roman" w:cs="Times New Roman"/>
                <w:sz w:val="24"/>
                <w:szCs w:val="24"/>
              </w:rPr>
              <w:t xml:space="preserve"> stājās spēkā 2026. gada 15.</w:t>
            </w:r>
            <w:r w:rsidR="00FF399D" w:rsidRPr="00E003F4">
              <w:rPr>
                <w:rFonts w:ascii="Times New Roman" w:hAnsi="Times New Roman" w:cs="Times New Roman"/>
                <w:sz w:val="24"/>
                <w:szCs w:val="24"/>
              </w:rPr>
              <w:t> </w:t>
            </w:r>
            <w:r w:rsidRPr="00E003F4">
              <w:rPr>
                <w:rFonts w:ascii="Times New Roman" w:hAnsi="Times New Roman" w:cs="Times New Roman"/>
                <w:sz w:val="24"/>
                <w:szCs w:val="24"/>
              </w:rPr>
              <w:t xml:space="preserve">jūlijā. </w:t>
            </w:r>
          </w:p>
          <w:p w14:paraId="0329D0A1" w14:textId="5A64A03D" w:rsidR="007C13DF" w:rsidRPr="00E003F4" w:rsidRDefault="007C13DF"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 xml:space="preserve">2026. gada 27. jūlijā Pašvaldībā saņemts Viedās administrācijas un reģionālās attīstības ministrijas (turpmāk – ministrija) atzinums, </w:t>
            </w:r>
            <w:r w:rsidR="002B57F6" w:rsidRPr="00E003F4">
              <w:rPr>
                <w:rFonts w:ascii="Times New Roman" w:hAnsi="Times New Roman" w:cs="Times New Roman"/>
                <w:sz w:val="24"/>
                <w:szCs w:val="24"/>
              </w:rPr>
              <w:t xml:space="preserve">ar kuru </w:t>
            </w:r>
            <w:r w:rsidRPr="00E003F4">
              <w:rPr>
                <w:rFonts w:ascii="Times New Roman" w:hAnsi="Times New Roman" w:cs="Times New Roman"/>
                <w:sz w:val="24"/>
                <w:szCs w:val="24"/>
              </w:rPr>
              <w:t>ministrija izsaka iebildumus par Saistošo noteikumu atbilstību augstāka juridiskā spēka tiesību normām.</w:t>
            </w:r>
          </w:p>
          <w:p w14:paraId="65D5648A" w14:textId="76FFEC32" w:rsidR="00CF3DC3" w:rsidRPr="00E003F4" w:rsidRDefault="005712A5"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 xml:space="preserve">Sagatavoto saistošo noteikumu </w:t>
            </w:r>
            <w:r w:rsidR="007C13DF" w:rsidRPr="00E003F4">
              <w:rPr>
                <w:rFonts w:ascii="Times New Roman" w:hAnsi="Times New Roman" w:cs="Times New Roman"/>
                <w:sz w:val="24"/>
                <w:szCs w:val="24"/>
              </w:rPr>
              <w:t xml:space="preserve">grozījumu </w:t>
            </w:r>
            <w:r w:rsidRPr="00E003F4">
              <w:rPr>
                <w:rFonts w:ascii="Times New Roman" w:hAnsi="Times New Roman" w:cs="Times New Roman"/>
                <w:sz w:val="24"/>
                <w:szCs w:val="24"/>
              </w:rPr>
              <w:t>mērķis ir</w:t>
            </w:r>
            <w:r w:rsidR="004C3393" w:rsidRPr="00E003F4">
              <w:rPr>
                <w:rFonts w:ascii="Times New Roman" w:hAnsi="Times New Roman" w:cs="Times New Roman"/>
                <w:sz w:val="24"/>
                <w:szCs w:val="24"/>
              </w:rPr>
              <w:t>:</w:t>
            </w:r>
            <w:r w:rsidRPr="00E003F4">
              <w:rPr>
                <w:rFonts w:ascii="Times New Roman" w:hAnsi="Times New Roman" w:cs="Times New Roman"/>
                <w:sz w:val="24"/>
                <w:szCs w:val="24"/>
              </w:rPr>
              <w:t xml:space="preserve"> </w:t>
            </w:r>
            <w:r w:rsidR="00685C4D" w:rsidRPr="00E003F4">
              <w:rPr>
                <w:rFonts w:ascii="Times New Roman" w:hAnsi="Times New Roman" w:cs="Times New Roman"/>
                <w:sz w:val="24"/>
                <w:szCs w:val="24"/>
              </w:rPr>
              <w:t xml:space="preserve">precizēt izdošanas tiesisko pamatojumu, </w:t>
            </w:r>
            <w:r w:rsidR="00C73292" w:rsidRPr="00E003F4">
              <w:rPr>
                <w:rFonts w:ascii="Times New Roman" w:hAnsi="Times New Roman" w:cs="Times New Roman"/>
                <w:sz w:val="24"/>
                <w:szCs w:val="24"/>
              </w:rPr>
              <w:t xml:space="preserve">paskaidrot </w:t>
            </w:r>
            <w:r w:rsidR="00685C4D" w:rsidRPr="00E003F4">
              <w:rPr>
                <w:rFonts w:ascii="Times New Roman" w:hAnsi="Times New Roman" w:cs="Times New Roman"/>
                <w:sz w:val="24"/>
                <w:szCs w:val="24"/>
              </w:rPr>
              <w:t xml:space="preserve">apkaimju robežas, skaidrojot kritērijus un principus, pēc kuriem apkaimes un to robežas ir noteiktas, noteikt skaidru un konkrētu </w:t>
            </w:r>
            <w:r w:rsidR="00FE5691" w:rsidRPr="00E003F4">
              <w:rPr>
                <w:rFonts w:ascii="Times New Roman" w:hAnsi="Times New Roman" w:cs="Times New Roman"/>
                <w:sz w:val="24"/>
                <w:szCs w:val="24"/>
              </w:rPr>
              <w:t>Pašvaldības iedzīvotāju p</w:t>
            </w:r>
            <w:r w:rsidR="00685C4D" w:rsidRPr="00E003F4">
              <w:rPr>
                <w:rFonts w:ascii="Times New Roman" w:hAnsi="Times New Roman" w:cs="Times New Roman"/>
                <w:sz w:val="24"/>
                <w:szCs w:val="24"/>
              </w:rPr>
              <w:t>adomes kompetenci</w:t>
            </w:r>
            <w:r w:rsidR="00FE5691" w:rsidRPr="00E003F4">
              <w:rPr>
                <w:rFonts w:ascii="Times New Roman" w:hAnsi="Times New Roman" w:cs="Times New Roman"/>
                <w:sz w:val="24"/>
                <w:szCs w:val="24"/>
              </w:rPr>
              <w:t xml:space="preserve"> (turpmāk – </w:t>
            </w:r>
            <w:r w:rsidR="00E003F4">
              <w:rPr>
                <w:rFonts w:ascii="Times New Roman" w:hAnsi="Times New Roman" w:cs="Times New Roman"/>
                <w:sz w:val="24"/>
                <w:szCs w:val="24"/>
              </w:rPr>
              <w:t>p</w:t>
            </w:r>
            <w:r w:rsidR="00FE5691" w:rsidRPr="00E003F4">
              <w:rPr>
                <w:rFonts w:ascii="Times New Roman" w:hAnsi="Times New Roman" w:cs="Times New Roman"/>
                <w:sz w:val="24"/>
                <w:szCs w:val="24"/>
              </w:rPr>
              <w:t>adome)</w:t>
            </w:r>
            <w:r w:rsidR="00685C4D" w:rsidRPr="00E003F4">
              <w:rPr>
                <w:rFonts w:ascii="Times New Roman" w:hAnsi="Times New Roman" w:cs="Times New Roman"/>
                <w:sz w:val="24"/>
                <w:szCs w:val="24"/>
              </w:rPr>
              <w:t xml:space="preserve">, </w:t>
            </w:r>
            <w:r w:rsidR="00E003F4">
              <w:rPr>
                <w:rFonts w:ascii="Times New Roman" w:hAnsi="Times New Roman" w:cs="Times New Roman"/>
                <w:sz w:val="24"/>
                <w:szCs w:val="24"/>
              </w:rPr>
              <w:t>p</w:t>
            </w:r>
            <w:r w:rsidR="00685C4D" w:rsidRPr="00E003F4">
              <w:rPr>
                <w:rFonts w:ascii="Times New Roman" w:hAnsi="Times New Roman" w:cs="Times New Roman"/>
                <w:sz w:val="24"/>
                <w:szCs w:val="24"/>
              </w:rPr>
              <w:t xml:space="preserve">adomes </w:t>
            </w:r>
            <w:r w:rsidR="00FE5691" w:rsidRPr="00E003F4">
              <w:rPr>
                <w:rFonts w:ascii="Times New Roman" w:hAnsi="Times New Roman" w:cs="Times New Roman"/>
                <w:sz w:val="24"/>
                <w:szCs w:val="24"/>
              </w:rPr>
              <w:t xml:space="preserve">locekļu skaitu, </w:t>
            </w:r>
            <w:r w:rsidR="00E003F4">
              <w:rPr>
                <w:rFonts w:ascii="Times New Roman" w:hAnsi="Times New Roman" w:cs="Times New Roman"/>
                <w:sz w:val="24"/>
                <w:szCs w:val="24"/>
              </w:rPr>
              <w:t>p</w:t>
            </w:r>
            <w:r w:rsidR="00FE5691" w:rsidRPr="00E003F4">
              <w:rPr>
                <w:rFonts w:ascii="Times New Roman" w:hAnsi="Times New Roman" w:cs="Times New Roman"/>
                <w:sz w:val="24"/>
                <w:szCs w:val="24"/>
              </w:rPr>
              <w:t>ado</w:t>
            </w:r>
            <w:r w:rsidR="00DF6C4B" w:rsidRPr="00E003F4">
              <w:rPr>
                <w:rFonts w:ascii="Times New Roman" w:hAnsi="Times New Roman" w:cs="Times New Roman"/>
                <w:sz w:val="24"/>
                <w:szCs w:val="24"/>
              </w:rPr>
              <w:t xml:space="preserve">mes </w:t>
            </w:r>
            <w:proofErr w:type="spellStart"/>
            <w:r w:rsidR="00DF6C4B" w:rsidRPr="00E003F4">
              <w:rPr>
                <w:rFonts w:ascii="Times New Roman" w:hAnsi="Times New Roman" w:cs="Times New Roman"/>
                <w:sz w:val="24"/>
                <w:szCs w:val="24"/>
              </w:rPr>
              <w:t>lemttiesības</w:t>
            </w:r>
            <w:proofErr w:type="spellEnd"/>
            <w:r w:rsidR="00DF6C4B" w:rsidRPr="00E003F4">
              <w:rPr>
                <w:rFonts w:ascii="Times New Roman" w:hAnsi="Times New Roman" w:cs="Times New Roman"/>
                <w:sz w:val="24"/>
                <w:szCs w:val="24"/>
              </w:rPr>
              <w:t xml:space="preserve">, ja nav pilns </w:t>
            </w:r>
            <w:r w:rsidR="00E003F4">
              <w:rPr>
                <w:rFonts w:ascii="Times New Roman" w:hAnsi="Times New Roman" w:cs="Times New Roman"/>
                <w:sz w:val="24"/>
                <w:szCs w:val="24"/>
              </w:rPr>
              <w:t>p</w:t>
            </w:r>
            <w:r w:rsidR="00DF6C4B" w:rsidRPr="00E003F4">
              <w:rPr>
                <w:rFonts w:ascii="Times New Roman" w:hAnsi="Times New Roman" w:cs="Times New Roman"/>
                <w:sz w:val="24"/>
                <w:szCs w:val="24"/>
              </w:rPr>
              <w:t xml:space="preserve">adomes locekļu sastāvs, atrunāt balsošanas kārtību, precizēt kārtību, kā tiek </w:t>
            </w:r>
            <w:r w:rsidR="000B6EB3" w:rsidRPr="00E003F4">
              <w:rPr>
                <w:rFonts w:ascii="Times New Roman" w:hAnsi="Times New Roman" w:cs="Times New Roman"/>
                <w:sz w:val="24"/>
                <w:szCs w:val="24"/>
              </w:rPr>
              <w:t xml:space="preserve">izskatīti </w:t>
            </w:r>
            <w:r w:rsidR="00E003F4">
              <w:rPr>
                <w:rFonts w:ascii="Times New Roman" w:hAnsi="Times New Roman" w:cs="Times New Roman"/>
                <w:sz w:val="24"/>
                <w:szCs w:val="24"/>
              </w:rPr>
              <w:t>p</w:t>
            </w:r>
            <w:r w:rsidR="000B6EB3" w:rsidRPr="00E003F4">
              <w:rPr>
                <w:rFonts w:ascii="Times New Roman" w:hAnsi="Times New Roman" w:cs="Times New Roman"/>
                <w:sz w:val="24"/>
                <w:szCs w:val="24"/>
              </w:rPr>
              <w:t xml:space="preserve">adomes iesniegumi. </w:t>
            </w:r>
          </w:p>
          <w:p w14:paraId="14A1D729" w14:textId="77777777" w:rsidR="00677BCD" w:rsidRPr="00E003F4" w:rsidRDefault="00677BCD"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Precizēts saistošo noteikumu izdošanas pamatojums, izdoti saskaņā ar Pašvaldību likuma 58.panta piekto un sesto daļu.</w:t>
            </w:r>
          </w:p>
          <w:p w14:paraId="41B27B27" w14:textId="6C041904" w:rsidR="00802E12" w:rsidRPr="00E003F4" w:rsidRDefault="000B6EB3"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 xml:space="preserve">Saistošo noteikumu </w:t>
            </w:r>
            <w:r w:rsidR="00802E12" w:rsidRPr="00E003F4">
              <w:rPr>
                <w:rFonts w:ascii="Times New Roman" w:hAnsi="Times New Roman" w:cs="Times New Roman"/>
                <w:sz w:val="24"/>
                <w:szCs w:val="24"/>
              </w:rPr>
              <w:t>3.punkt</w:t>
            </w:r>
            <w:r w:rsidRPr="00E003F4">
              <w:rPr>
                <w:rFonts w:ascii="Times New Roman" w:hAnsi="Times New Roman" w:cs="Times New Roman"/>
                <w:sz w:val="24"/>
                <w:szCs w:val="24"/>
              </w:rPr>
              <w:t>s tiek izteikts jaunā redakcijā,</w:t>
            </w:r>
            <w:r w:rsidR="00802E12" w:rsidRPr="00E003F4">
              <w:rPr>
                <w:rFonts w:ascii="Times New Roman" w:hAnsi="Times New Roman" w:cs="Times New Roman"/>
                <w:sz w:val="24"/>
                <w:szCs w:val="24"/>
              </w:rPr>
              <w:t xml:space="preserve"> ka </w:t>
            </w:r>
            <w:r w:rsidR="007078E1">
              <w:rPr>
                <w:rFonts w:ascii="Times New Roman" w:hAnsi="Times New Roman" w:cs="Times New Roman"/>
                <w:sz w:val="24"/>
                <w:szCs w:val="24"/>
              </w:rPr>
              <w:t>p</w:t>
            </w:r>
            <w:r w:rsidR="00E003F4" w:rsidRPr="00E003F4">
              <w:rPr>
                <w:rFonts w:ascii="Times New Roman" w:hAnsi="Times New Roman" w:cs="Times New Roman"/>
                <w:sz w:val="24"/>
                <w:szCs w:val="24"/>
              </w:rPr>
              <w:t>adomes darbības teritorija ir Pašvaldības administratīvā teritorija. Iedzīvotāju interešu pārstāvības nodrošināšanai padomes izveidošanā un darbībā Pašvaldības administratīvā teritorija šajā nolikumā ir sadalīta apkaimēs saskaņā ar nolikuma 1. pielikumu.</w:t>
            </w:r>
          </w:p>
          <w:p w14:paraId="632AD4E2" w14:textId="77777777" w:rsidR="00E003F4" w:rsidRPr="00E003F4" w:rsidRDefault="00E003F4"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Ministru kabineta 2013. gada 30. aprīļa noteikumu Nr. 240 “Vispārīgie teritorijas plānošanas, izmantošanas un apbūves noteikumi” 2.3.apakšpunktā termina skaidrojums “apkaime” - nosacīta lieluma apdzīvota vide pilsētās, ciemos un lauku teritorijā ar savu identitāti, ko nosaka apbūves raksturs, ainava un iedzīvotāju kopības izjūta.</w:t>
            </w:r>
          </w:p>
          <w:p w14:paraId="7D35D99C" w14:textId="77777777" w:rsidR="00E003F4" w:rsidRPr="00E003F4" w:rsidRDefault="00E003F4" w:rsidP="00E003F4">
            <w:pPr>
              <w:spacing w:after="0" w:line="240" w:lineRule="auto"/>
              <w:jc w:val="both"/>
              <w:rPr>
                <w:rFonts w:ascii="Times New Roman" w:hAnsi="Times New Roman" w:cs="Times New Roman"/>
                <w:sz w:val="24"/>
                <w:szCs w:val="24"/>
              </w:rPr>
            </w:pPr>
            <w:r w:rsidRPr="00E003F4">
              <w:rPr>
                <w:rFonts w:ascii="Times New Roman" w:hAnsi="Times New Roman" w:cs="Times New Roman"/>
                <w:sz w:val="24"/>
                <w:szCs w:val="24"/>
              </w:rPr>
              <w:t>Apkaime šā nolikuma izpratnē ir teritoriāli nodalīta Pašvaldības administratīvās teritorijas daļa, kas noteikta vietējo kopienu iedzīvotāju pārstāvībai padomē.</w:t>
            </w:r>
          </w:p>
          <w:p w14:paraId="15EA2B03" w14:textId="77777777" w:rsidR="00E003F4" w:rsidRPr="00E003F4" w:rsidRDefault="00E003F4" w:rsidP="00E003F4">
            <w:pPr>
              <w:spacing w:after="0" w:line="240" w:lineRule="auto"/>
              <w:jc w:val="both"/>
              <w:rPr>
                <w:rFonts w:ascii="Times New Roman" w:hAnsi="Times New Roman" w:cs="Times New Roman"/>
                <w:sz w:val="24"/>
                <w:szCs w:val="24"/>
              </w:rPr>
            </w:pPr>
            <w:r w:rsidRPr="00E003F4">
              <w:rPr>
                <w:rFonts w:ascii="Times New Roman" w:hAnsi="Times New Roman" w:cs="Times New Roman"/>
                <w:sz w:val="24"/>
                <w:szCs w:val="24"/>
              </w:rPr>
              <w:t xml:space="preserve">Apkaimes nosaka, ievērojot šādus principus: apkaime veido teritoriāli vienotu Pašvaldības administratīvās teritorijas daļu; apkaimju robežas nosakāmas tā, lai nodrošinātu pārskatāmu un saprotamu vietējo kopienu iedzīvotāju pārstāvību padomē; apkaimju iedalījums izmantojams tikai padomes locekļu </w:t>
            </w:r>
            <w:r w:rsidRPr="00E003F4">
              <w:rPr>
                <w:rFonts w:ascii="Times New Roman" w:hAnsi="Times New Roman" w:cs="Times New Roman"/>
                <w:sz w:val="24"/>
                <w:szCs w:val="24"/>
              </w:rPr>
              <w:lastRenderedPageBreak/>
              <w:t xml:space="preserve">izvirzīšanai un ievēlēšanai, un tas negroza Pašvaldības administratīvās teritorijas robežas vai citu normatīvajos aktos noteikto teritoriālo iedalījumu; apkaimju robežas un nosaukumi ir noteikti nolikuma 1. pielikumā. </w:t>
            </w:r>
          </w:p>
          <w:p w14:paraId="5380D6F3" w14:textId="704D5B3E" w:rsidR="00E003F4" w:rsidRPr="00E003F4" w:rsidRDefault="00E003F4"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Apkaimju izveides viens no mērķiem ir noteikt pilsētas teritorijas, lai no katras apkaimes vienu pārstāvi ievēlētu iedzīvotāju padomē.</w:t>
            </w:r>
          </w:p>
          <w:p w14:paraId="06AC4BB9" w14:textId="77777777" w:rsidR="00331D3A" w:rsidRPr="00E003F4" w:rsidRDefault="00331D3A"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Precizēts Saistošo noteikumu 4.10. apakšpunkts un attiecīgi 6.1.apakšpunkts, nosakot, ka padomei ir tiesības sagatavot lēmumprojektus izskatīšanai Pašvaldības domē par nolikuma 4.punktā minētajiem jautājumiem.</w:t>
            </w:r>
          </w:p>
          <w:p w14:paraId="0DA28D29" w14:textId="1AE1BF2B" w:rsidR="0063742C" w:rsidRPr="00E003F4" w:rsidRDefault="00677BCD"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Precizēts 7.punkts</w:t>
            </w:r>
            <w:r w:rsidR="00C10136" w:rsidRPr="00E003F4">
              <w:rPr>
                <w:rFonts w:ascii="Times New Roman" w:hAnsi="Times New Roman" w:cs="Times New Roman"/>
                <w:sz w:val="24"/>
                <w:szCs w:val="24"/>
              </w:rPr>
              <w:t xml:space="preserve"> un svītrots 9.punkts,</w:t>
            </w:r>
            <w:r w:rsidRPr="00E003F4">
              <w:rPr>
                <w:rFonts w:ascii="Times New Roman" w:hAnsi="Times New Roman" w:cs="Times New Roman"/>
                <w:sz w:val="24"/>
                <w:szCs w:val="24"/>
              </w:rPr>
              <w:t xml:space="preserve"> </w:t>
            </w:r>
            <w:r w:rsidR="00C10136" w:rsidRPr="00E003F4">
              <w:rPr>
                <w:rFonts w:ascii="Times New Roman" w:hAnsi="Times New Roman" w:cs="Times New Roman"/>
                <w:sz w:val="24"/>
                <w:szCs w:val="24"/>
              </w:rPr>
              <w:t>lai nedublētu augstāka juridiskā spēka normatīvo aktu.</w:t>
            </w:r>
            <w:r w:rsidRPr="00E003F4">
              <w:rPr>
                <w:rFonts w:ascii="Times New Roman" w:hAnsi="Times New Roman" w:cs="Times New Roman"/>
                <w:sz w:val="24"/>
                <w:szCs w:val="24"/>
              </w:rPr>
              <w:t xml:space="preserve"> </w:t>
            </w:r>
          </w:p>
          <w:p w14:paraId="2E94968B" w14:textId="6A635D5A" w:rsidR="00276970" w:rsidRPr="00E003F4" w:rsidRDefault="0063742C"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Saistošajos</w:t>
            </w:r>
            <w:r w:rsidR="000F0537" w:rsidRPr="00E003F4">
              <w:rPr>
                <w:rFonts w:ascii="Times New Roman" w:hAnsi="Times New Roman" w:cs="Times New Roman"/>
                <w:sz w:val="24"/>
                <w:szCs w:val="24"/>
              </w:rPr>
              <w:t xml:space="preserve"> noteikumos </w:t>
            </w:r>
            <w:r w:rsidRPr="00E003F4">
              <w:rPr>
                <w:rFonts w:ascii="Times New Roman" w:hAnsi="Times New Roman" w:cs="Times New Roman"/>
                <w:sz w:val="24"/>
                <w:szCs w:val="24"/>
              </w:rPr>
              <w:t xml:space="preserve">precizēts, ka </w:t>
            </w:r>
            <w:r w:rsidR="00E003F4">
              <w:rPr>
                <w:rFonts w:ascii="Times New Roman" w:hAnsi="Times New Roman" w:cs="Times New Roman"/>
                <w:sz w:val="24"/>
                <w:szCs w:val="24"/>
              </w:rPr>
              <w:t>p</w:t>
            </w:r>
            <w:r w:rsidRPr="00E003F4">
              <w:rPr>
                <w:rFonts w:ascii="Times New Roman" w:hAnsi="Times New Roman" w:cs="Times New Roman"/>
                <w:sz w:val="24"/>
                <w:szCs w:val="24"/>
              </w:rPr>
              <w:t xml:space="preserve">adomes sastāvā ievēlē ne vairāk kā 15 (piecpadsmit) padomes locekļus, kuru darbs nav algots. Padome ir darboties spējīga, ja tajā tiek ievēlēti ne mazāk kā 10 </w:t>
            </w:r>
            <w:r w:rsidR="000F0537" w:rsidRPr="00E003F4">
              <w:rPr>
                <w:rFonts w:ascii="Times New Roman" w:hAnsi="Times New Roman" w:cs="Times New Roman"/>
                <w:sz w:val="24"/>
                <w:szCs w:val="24"/>
              </w:rPr>
              <w:t xml:space="preserve">(desmit) </w:t>
            </w:r>
            <w:r w:rsidRPr="00E003F4">
              <w:rPr>
                <w:rFonts w:ascii="Times New Roman" w:hAnsi="Times New Roman" w:cs="Times New Roman"/>
                <w:sz w:val="24"/>
                <w:szCs w:val="24"/>
              </w:rPr>
              <w:t>padomes locekļi</w:t>
            </w:r>
            <w:r w:rsidR="00276970" w:rsidRPr="00E003F4">
              <w:rPr>
                <w:rFonts w:ascii="Times New Roman" w:hAnsi="Times New Roman" w:cs="Times New Roman"/>
                <w:sz w:val="24"/>
                <w:szCs w:val="24"/>
              </w:rPr>
              <w:t>.</w:t>
            </w:r>
          </w:p>
          <w:p w14:paraId="32CED9AC" w14:textId="77777777" w:rsidR="00276970" w:rsidRPr="00E003F4" w:rsidRDefault="00276970"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Precizēta padomes iesniegto iesniegumu izskatīšanas kārtība.</w:t>
            </w:r>
          </w:p>
          <w:p w14:paraId="62EBD897" w14:textId="37070E9A" w:rsidR="00560EF8" w:rsidRPr="00E003F4" w:rsidRDefault="00560EF8"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 xml:space="preserve">Precizēta padomes iesniegumu izskatīšanas kārtība, nosakot, ka pēc padomes iesnieguma saņemšanas Pašvaldības izpilddirektors lemj par iesnieguma turpmāko virzību, nosakot par to atbildīgo Pašvaldības institūciju. </w:t>
            </w:r>
            <w:r w:rsidR="00455D2D" w:rsidRPr="00455D2D">
              <w:rPr>
                <w:rFonts w:ascii="Times New Roman" w:hAnsi="Times New Roman" w:cs="Times New Roman"/>
                <w:sz w:val="24"/>
                <w:szCs w:val="24"/>
              </w:rPr>
              <w:t>Pašvaldībai ir pienākums izskatīt iesniegumu un  atbildi pēc būtības sniegt saprātīgā termiņā, ņemot vērā iesniegumā minētā jautājuma risināšanas steidzamību, bet ne vēlāk kā 10 darbdienu laikā no iesnieguma saņemšanas dienas. Ja atbildes sagatavošanai nepieciešama papildu informācijas iegūšana, sadarbība ar citām iestādēm, liela apjoma informācijas analīze vai apstrāde, Pašvaldība atbildi sniedz mēneša laikā no iesnieguma saņemšanas dienas</w:t>
            </w:r>
            <w:r w:rsidRPr="00E003F4">
              <w:rPr>
                <w:rFonts w:ascii="Times New Roman" w:hAnsi="Times New Roman" w:cs="Times New Roman"/>
                <w:sz w:val="24"/>
                <w:szCs w:val="24"/>
              </w:rPr>
              <w:t>.</w:t>
            </w:r>
          </w:p>
          <w:p w14:paraId="582A7DE0" w14:textId="6E40128C" w:rsidR="007C7B0D" w:rsidRPr="00E003F4" w:rsidRDefault="007C7B0D" w:rsidP="00E003F4">
            <w:pPr>
              <w:widowControl w:val="0"/>
              <w:spacing w:after="0" w:line="240" w:lineRule="auto"/>
              <w:ind w:right="102"/>
              <w:jc w:val="both"/>
              <w:textAlignment w:val="baseline"/>
              <w:rPr>
                <w:rFonts w:ascii="Times New Roman" w:hAnsi="Times New Roman" w:cs="Times New Roman"/>
                <w:sz w:val="24"/>
                <w:szCs w:val="24"/>
              </w:rPr>
            </w:pPr>
            <w:r w:rsidRPr="00E003F4">
              <w:rPr>
                <w:rFonts w:ascii="Times New Roman" w:hAnsi="Times New Roman" w:cs="Times New Roman"/>
                <w:sz w:val="24"/>
                <w:szCs w:val="24"/>
              </w:rPr>
              <w:t xml:space="preserve">Papildināti noteikumi ar 2.pielikumu “Jelgavas </w:t>
            </w:r>
            <w:proofErr w:type="spellStart"/>
            <w:r w:rsidRPr="00E003F4">
              <w:rPr>
                <w:rFonts w:ascii="Times New Roman" w:hAnsi="Times New Roman" w:cs="Times New Roman"/>
                <w:sz w:val="24"/>
                <w:szCs w:val="24"/>
              </w:rPr>
              <w:t>valstspilsētas</w:t>
            </w:r>
            <w:proofErr w:type="spellEnd"/>
            <w:r w:rsidRPr="00E003F4">
              <w:rPr>
                <w:rFonts w:ascii="Times New Roman" w:hAnsi="Times New Roman" w:cs="Times New Roman"/>
                <w:sz w:val="24"/>
                <w:szCs w:val="24"/>
              </w:rPr>
              <w:t xml:space="preserve"> iedzīvotāju padomes vēlēšanu kārtība”, kurā atrunāta balsošanas un izlozes norises kārtība.</w:t>
            </w:r>
          </w:p>
        </w:tc>
      </w:tr>
      <w:tr w:rsidR="005712A5" w:rsidRPr="00EF01F8" w14:paraId="47CB3E02"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DF6DFEC" w14:textId="77777777" w:rsidR="005712A5" w:rsidRPr="00EF01F8" w:rsidRDefault="005712A5" w:rsidP="005005B1">
            <w:pPr>
              <w:widowControl w:val="0"/>
              <w:numPr>
                <w:ilvl w:val="0"/>
                <w:numId w:val="2"/>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lastRenderedPageBreak/>
              <w:t>Fiskālā ietekme uz pašvaldības budžetu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245CF813" w14:textId="3B8ABC03" w:rsidR="00E91E09" w:rsidRPr="00E91E09" w:rsidRDefault="00E91E09" w:rsidP="00E91E09">
            <w:pPr>
              <w:spacing w:after="0" w:line="240" w:lineRule="auto"/>
              <w:jc w:val="both"/>
              <w:rPr>
                <w:rFonts w:ascii="Times New Roman" w:eastAsia="Times New Roman" w:hAnsi="Times New Roman" w:cs="Times New Roman"/>
                <w:sz w:val="24"/>
                <w:szCs w:val="24"/>
                <w:lang w:eastAsia="lv-LV"/>
              </w:rPr>
            </w:pPr>
            <w:r w:rsidRPr="00E91E09">
              <w:rPr>
                <w:rFonts w:ascii="Times New Roman" w:eastAsia="Times New Roman" w:hAnsi="Times New Roman" w:cs="Times New Roman"/>
                <w:sz w:val="24"/>
                <w:szCs w:val="24"/>
                <w:lang w:eastAsia="lv-LV"/>
              </w:rPr>
              <w:t xml:space="preserve">Saistošie noteikumi neatstāj ietekmi uz </w:t>
            </w:r>
            <w:r w:rsidR="000F0537">
              <w:rPr>
                <w:rFonts w:ascii="Times New Roman" w:eastAsia="Times New Roman" w:hAnsi="Times New Roman" w:cs="Times New Roman"/>
                <w:sz w:val="24"/>
                <w:szCs w:val="24"/>
                <w:lang w:eastAsia="lv-LV"/>
              </w:rPr>
              <w:t>P</w:t>
            </w:r>
            <w:r w:rsidRPr="00E91E09">
              <w:rPr>
                <w:rFonts w:ascii="Times New Roman" w:eastAsia="Times New Roman" w:hAnsi="Times New Roman" w:cs="Times New Roman"/>
                <w:sz w:val="24"/>
                <w:szCs w:val="24"/>
                <w:lang w:eastAsia="lv-LV"/>
              </w:rPr>
              <w:t>ašvaldības budžeta</w:t>
            </w:r>
            <w:r w:rsidR="00D6452F">
              <w:rPr>
                <w:rFonts w:ascii="Times New Roman" w:eastAsia="Times New Roman" w:hAnsi="Times New Roman" w:cs="Times New Roman"/>
                <w:sz w:val="24"/>
                <w:szCs w:val="24"/>
                <w:lang w:eastAsia="lv-LV"/>
              </w:rPr>
              <w:t xml:space="preserve"> </w:t>
            </w:r>
            <w:r w:rsidRPr="00E91E09">
              <w:rPr>
                <w:rFonts w:ascii="Times New Roman" w:eastAsia="Times New Roman" w:hAnsi="Times New Roman" w:cs="Times New Roman"/>
                <w:sz w:val="24"/>
                <w:szCs w:val="24"/>
                <w:lang w:eastAsia="lv-LV"/>
              </w:rPr>
              <w:t>pozīcijām. Iedzīvotāju padomes locekļu darbs nav algots, nav paredzēts budžetu atalgojums arī institūcijai, kas apkopos un organizēs iedzīvotāju padomes vēlēšanas.</w:t>
            </w:r>
          </w:p>
          <w:p w14:paraId="2D8AFAFB" w14:textId="5588BC5A" w:rsidR="005712A5" w:rsidRPr="00EF01F8" w:rsidRDefault="00E91E09" w:rsidP="005005B1">
            <w:pPr>
              <w:spacing w:after="0" w:line="240" w:lineRule="auto"/>
              <w:jc w:val="both"/>
              <w:rPr>
                <w:rFonts w:ascii="Times New Roman" w:eastAsia="Times New Roman" w:hAnsi="Times New Roman" w:cs="Times New Roman"/>
                <w:sz w:val="24"/>
                <w:szCs w:val="24"/>
                <w:lang w:eastAsia="lv-LV"/>
              </w:rPr>
            </w:pPr>
            <w:r w:rsidRPr="00E91E09">
              <w:rPr>
                <w:rFonts w:ascii="Times New Roman" w:eastAsia="Times New Roman" w:hAnsi="Times New Roman" w:cs="Times New Roman"/>
                <w:sz w:val="24"/>
                <w:szCs w:val="24"/>
                <w:lang w:eastAsia="lv-LV"/>
              </w:rPr>
              <w:t xml:space="preserve">Saistošo noteikumu izpildei tiek izmantoti </w:t>
            </w:r>
            <w:r w:rsidR="000F0537">
              <w:rPr>
                <w:rFonts w:ascii="Times New Roman" w:eastAsia="Times New Roman" w:hAnsi="Times New Roman" w:cs="Times New Roman"/>
                <w:sz w:val="24"/>
                <w:szCs w:val="24"/>
                <w:lang w:eastAsia="lv-LV"/>
              </w:rPr>
              <w:t>P</w:t>
            </w:r>
            <w:r w:rsidRPr="00E91E09">
              <w:rPr>
                <w:rFonts w:ascii="Times New Roman" w:eastAsia="Times New Roman" w:hAnsi="Times New Roman" w:cs="Times New Roman"/>
                <w:sz w:val="24"/>
                <w:szCs w:val="24"/>
                <w:lang w:eastAsia="lv-LV"/>
              </w:rPr>
              <w:t>ašvaldības rīcībā esošie resursi.</w:t>
            </w:r>
          </w:p>
        </w:tc>
      </w:tr>
      <w:tr w:rsidR="005712A5" w:rsidRPr="00EF01F8" w14:paraId="58289912"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B16AFDC" w14:textId="77777777" w:rsidR="005712A5" w:rsidRPr="00EF01F8" w:rsidRDefault="005712A5" w:rsidP="005005B1">
            <w:pPr>
              <w:widowControl w:val="0"/>
              <w:numPr>
                <w:ilvl w:val="0"/>
                <w:numId w:val="3"/>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Sociālā ietekme, ietekme uz vidi, iedzīvotāju veselību, uzņēmējdarbības vidi pašvaldības teritorijā, kā arī plānotā regulējuma ietekme uz konkurenci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106582A9" w14:textId="3DE5B930" w:rsidR="005712A5" w:rsidRPr="00EF01F8" w:rsidRDefault="005712A5" w:rsidP="005005B1">
            <w:pPr>
              <w:widowControl w:val="0"/>
              <w:spacing w:after="0" w:line="240" w:lineRule="auto"/>
              <w:ind w:right="102"/>
              <w:jc w:val="both"/>
              <w:textAlignment w:val="baseline"/>
              <w:rPr>
                <w:rFonts w:ascii="Times New Roman" w:eastAsia="Times New Roman" w:hAnsi="Times New Roman" w:cs="Times New Roman"/>
                <w:bCs/>
                <w:sz w:val="24"/>
                <w:szCs w:val="24"/>
                <w:lang w:eastAsia="lv-LV"/>
              </w:rPr>
            </w:pPr>
            <w:r w:rsidRPr="00EF01F8">
              <w:rPr>
                <w:rFonts w:ascii="Times New Roman" w:eastAsia="Times New Roman" w:hAnsi="Times New Roman" w:cs="Times New Roman"/>
                <w:bCs/>
                <w:sz w:val="24"/>
                <w:szCs w:val="24"/>
                <w:lang w:eastAsia="lv-LV"/>
              </w:rPr>
              <w:t xml:space="preserve">Sociālā ietekme - tiks veicināta sabiedrības iesaiste teritorijas attīstības jautājumu izlemšanā, kas sniegs pozitīvu ietekmi uz pilsoniskās līdzdalības veicināšanu </w:t>
            </w:r>
            <w:r w:rsidR="000F0537">
              <w:rPr>
                <w:rFonts w:ascii="Times New Roman" w:eastAsia="Times New Roman" w:hAnsi="Times New Roman" w:cs="Times New Roman"/>
                <w:bCs/>
                <w:sz w:val="24"/>
                <w:szCs w:val="24"/>
                <w:lang w:eastAsia="lv-LV"/>
              </w:rPr>
              <w:t>P</w:t>
            </w:r>
            <w:r w:rsidRPr="00EF01F8">
              <w:rPr>
                <w:rFonts w:ascii="Times New Roman" w:eastAsia="Times New Roman" w:hAnsi="Times New Roman" w:cs="Times New Roman"/>
                <w:bCs/>
                <w:sz w:val="24"/>
                <w:szCs w:val="24"/>
                <w:lang w:eastAsia="lv-LV"/>
              </w:rPr>
              <w:t xml:space="preserve">ašvaldībā. </w:t>
            </w:r>
          </w:p>
          <w:p w14:paraId="6535B333" w14:textId="7C3A2291" w:rsidR="005712A5" w:rsidRPr="00EF01F8" w:rsidRDefault="00D6452F" w:rsidP="005005B1">
            <w:pPr>
              <w:widowControl w:val="0"/>
              <w:spacing w:after="0" w:line="240" w:lineRule="auto"/>
              <w:ind w:right="102"/>
              <w:jc w:val="both"/>
              <w:textAlignment w:val="baseline"/>
              <w:rPr>
                <w:rFonts w:ascii="Times New Roman" w:eastAsia="Times New Roman" w:hAnsi="Times New Roman" w:cs="Times New Roman"/>
                <w:bCs/>
                <w:sz w:val="24"/>
                <w:szCs w:val="24"/>
                <w:lang w:eastAsia="lv-LV"/>
              </w:rPr>
            </w:pPr>
            <w:r w:rsidRPr="00D6452F">
              <w:rPr>
                <w:rFonts w:ascii="Times New Roman" w:eastAsia="Times New Roman" w:hAnsi="Times New Roman" w:cs="Times New Roman"/>
                <w:bCs/>
                <w:sz w:val="24"/>
                <w:szCs w:val="24"/>
                <w:lang w:eastAsia="lv-LV"/>
              </w:rPr>
              <w:t xml:space="preserve">Saistošajiem noteikumiem nav ietekmes uz vidi, iedzīvotāju veselību, </w:t>
            </w:r>
            <w:r>
              <w:rPr>
                <w:rFonts w:ascii="Times New Roman" w:eastAsia="Times New Roman" w:hAnsi="Times New Roman" w:cs="Times New Roman"/>
                <w:bCs/>
                <w:sz w:val="24"/>
                <w:szCs w:val="24"/>
                <w:lang w:eastAsia="lv-LV"/>
              </w:rPr>
              <w:t xml:space="preserve">nav tiešas ietekmes uz </w:t>
            </w:r>
            <w:r w:rsidRPr="00D6452F">
              <w:rPr>
                <w:rFonts w:ascii="Times New Roman" w:eastAsia="Times New Roman" w:hAnsi="Times New Roman" w:cs="Times New Roman"/>
                <w:bCs/>
                <w:sz w:val="24"/>
                <w:szCs w:val="24"/>
                <w:lang w:eastAsia="lv-LV"/>
              </w:rPr>
              <w:t>uzņēmējdarbības vidi, kā arī nav ietekmes uz konkurenci.</w:t>
            </w:r>
          </w:p>
        </w:tc>
      </w:tr>
      <w:tr w:rsidR="005712A5" w:rsidRPr="00EF01F8" w14:paraId="4D129AAC"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88536CF" w14:textId="77777777" w:rsidR="005712A5" w:rsidRPr="00EF01F8" w:rsidRDefault="005712A5" w:rsidP="005005B1">
            <w:pPr>
              <w:widowControl w:val="0"/>
              <w:numPr>
                <w:ilvl w:val="0"/>
                <w:numId w:val="4"/>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Ietekme uz administratīvajām procedūrām un to izmaksām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585196CA" w14:textId="40580767" w:rsidR="005712A5" w:rsidRPr="00EF01F8" w:rsidRDefault="00E91E09" w:rsidP="005005B1">
            <w:pPr>
              <w:spacing w:after="0" w:line="240" w:lineRule="auto"/>
              <w:jc w:val="both"/>
              <w:rPr>
                <w:rFonts w:ascii="Times New Roman" w:eastAsia="Times New Roman" w:hAnsi="Times New Roman" w:cs="Times New Roman"/>
                <w:sz w:val="24"/>
                <w:szCs w:val="24"/>
                <w:lang w:eastAsia="lv-LV"/>
              </w:rPr>
            </w:pPr>
            <w:r w:rsidRPr="00E91E09">
              <w:rPr>
                <w:rFonts w:ascii="Times New Roman" w:hAnsi="Times New Roman" w:cs="Times New Roman"/>
                <w:sz w:val="24"/>
                <w:szCs w:val="24"/>
              </w:rPr>
              <w:t>Pašvaldība par saviem līdzekļiem organizē padomes locekļu vēlēšanas un nodrošina padomes locekļus ar darbam nepieciešamajām telpām, iekārtām un aprīkojumu.</w:t>
            </w:r>
          </w:p>
        </w:tc>
      </w:tr>
      <w:tr w:rsidR="005712A5" w:rsidRPr="00EF01F8" w14:paraId="34372ED2"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DC4A9C6" w14:textId="77777777" w:rsidR="005712A5" w:rsidRPr="00EF01F8" w:rsidRDefault="005712A5" w:rsidP="005005B1">
            <w:pPr>
              <w:widowControl w:val="0"/>
              <w:numPr>
                <w:ilvl w:val="0"/>
                <w:numId w:val="5"/>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lastRenderedPageBreak/>
              <w:t>Ietekme uz pašvaldības funkcijām un cilvēkresursiem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751E895B" w14:textId="4FAC0B23" w:rsidR="00C358F8" w:rsidRPr="00C358F8" w:rsidRDefault="00C358F8" w:rsidP="00C358F8">
            <w:pPr>
              <w:spacing w:after="0" w:line="240" w:lineRule="auto"/>
              <w:jc w:val="both"/>
              <w:rPr>
                <w:rFonts w:ascii="Times New Roman" w:eastAsia="Times New Roman" w:hAnsi="Times New Roman" w:cs="Times New Roman"/>
                <w:sz w:val="24"/>
                <w:szCs w:val="24"/>
                <w:lang w:eastAsia="lv-LV"/>
              </w:rPr>
            </w:pPr>
            <w:r w:rsidRPr="00C358F8">
              <w:rPr>
                <w:rFonts w:ascii="Times New Roman" w:eastAsia="Times New Roman" w:hAnsi="Times New Roman" w:cs="Times New Roman"/>
                <w:sz w:val="24"/>
                <w:szCs w:val="24"/>
                <w:lang w:eastAsia="lv-LV"/>
              </w:rPr>
              <w:t>Saistošie noteikumi izstrādāti</w:t>
            </w:r>
            <w:r>
              <w:rPr>
                <w:rFonts w:ascii="Times New Roman" w:eastAsia="Times New Roman" w:hAnsi="Times New Roman" w:cs="Times New Roman"/>
                <w:sz w:val="24"/>
                <w:szCs w:val="24"/>
                <w:lang w:eastAsia="lv-LV"/>
              </w:rPr>
              <w:t xml:space="preserve"> </w:t>
            </w:r>
            <w:r w:rsidRPr="00C358F8">
              <w:rPr>
                <w:rFonts w:ascii="Times New Roman" w:eastAsia="Times New Roman" w:hAnsi="Times New Roman" w:cs="Times New Roman"/>
                <w:sz w:val="24"/>
                <w:szCs w:val="24"/>
                <w:lang w:eastAsia="lv-LV"/>
              </w:rPr>
              <w:t>Pašvaldību likuma</w:t>
            </w:r>
            <w:r>
              <w:rPr>
                <w:rFonts w:ascii="Times New Roman" w:eastAsia="Times New Roman" w:hAnsi="Times New Roman" w:cs="Times New Roman"/>
                <w:sz w:val="24"/>
                <w:szCs w:val="24"/>
                <w:lang w:eastAsia="lv-LV"/>
              </w:rPr>
              <w:t xml:space="preserve"> </w:t>
            </w:r>
            <w:r w:rsidRPr="00C358F8">
              <w:rPr>
                <w:rFonts w:ascii="Times New Roman" w:eastAsia="Times New Roman" w:hAnsi="Times New Roman" w:cs="Times New Roman"/>
                <w:sz w:val="24"/>
                <w:szCs w:val="24"/>
                <w:lang w:eastAsia="lv-LV"/>
              </w:rPr>
              <w:t>4. panta pirmās daļas 2., 5. un 12. punktā noteikto pašvaldības funkciju izpildei padomes darbības teritorijas iedzīvotāju interesēs.</w:t>
            </w:r>
          </w:p>
          <w:p w14:paraId="5CB20358" w14:textId="78D6EEB8" w:rsidR="005712A5" w:rsidRPr="00EF01F8" w:rsidRDefault="00C358F8" w:rsidP="005005B1">
            <w:pPr>
              <w:spacing w:after="0" w:line="240" w:lineRule="auto"/>
              <w:jc w:val="both"/>
              <w:rPr>
                <w:rFonts w:ascii="Times New Roman" w:eastAsia="Times New Roman" w:hAnsi="Times New Roman" w:cs="Times New Roman"/>
                <w:sz w:val="24"/>
                <w:szCs w:val="24"/>
                <w:lang w:eastAsia="lv-LV"/>
              </w:rPr>
            </w:pPr>
            <w:r w:rsidRPr="00C358F8">
              <w:rPr>
                <w:rFonts w:ascii="Times New Roman" w:eastAsia="Times New Roman" w:hAnsi="Times New Roman" w:cs="Times New Roman"/>
                <w:sz w:val="24"/>
                <w:szCs w:val="24"/>
                <w:lang w:eastAsia="lv-LV"/>
              </w:rPr>
              <w:t>Saistošie noteikumi tiks īstenoti, izmantojot esošos darbiniekus, jaunas darba vietas netiks veidotas.</w:t>
            </w:r>
          </w:p>
        </w:tc>
      </w:tr>
      <w:tr w:rsidR="005712A5" w:rsidRPr="00EF01F8" w14:paraId="08891003"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40BFEB0" w14:textId="77777777" w:rsidR="005712A5" w:rsidRPr="00EF01F8" w:rsidRDefault="005712A5" w:rsidP="005005B1">
            <w:pPr>
              <w:widowControl w:val="0"/>
              <w:numPr>
                <w:ilvl w:val="0"/>
                <w:numId w:val="6"/>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Informācija par izpildes nodrošināšanu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7790C957" w14:textId="2602E94F" w:rsidR="005712A5" w:rsidRPr="00D6452F" w:rsidRDefault="00C358F8" w:rsidP="005005B1">
            <w:pPr>
              <w:widowControl w:val="0"/>
              <w:spacing w:after="0" w:line="240" w:lineRule="auto"/>
              <w:ind w:right="102"/>
              <w:jc w:val="both"/>
              <w:textAlignment w:val="baseline"/>
              <w:rPr>
                <w:rFonts w:ascii="Times New Roman" w:hAnsi="Times New Roman" w:cs="Times New Roman"/>
                <w:bCs/>
                <w:noProof/>
                <w:sz w:val="24"/>
                <w:szCs w:val="24"/>
              </w:rPr>
            </w:pPr>
            <w:r w:rsidRPr="00D6452F">
              <w:rPr>
                <w:rFonts w:ascii="Times New Roman" w:hAnsi="Times New Roman" w:cs="Times New Roman"/>
                <w:bCs/>
                <w:noProof/>
                <w:sz w:val="24"/>
                <w:szCs w:val="24"/>
              </w:rPr>
              <w:t xml:space="preserve">Saistošo noteikumu izpildi nodrošinās </w:t>
            </w:r>
            <w:r w:rsidR="000F0537">
              <w:rPr>
                <w:rFonts w:ascii="Times New Roman" w:hAnsi="Times New Roman" w:cs="Times New Roman"/>
                <w:bCs/>
                <w:noProof/>
                <w:sz w:val="24"/>
                <w:szCs w:val="24"/>
              </w:rPr>
              <w:t>P</w:t>
            </w:r>
            <w:r w:rsidR="005712A5" w:rsidRPr="00D6452F">
              <w:rPr>
                <w:rFonts w:ascii="Times New Roman" w:hAnsi="Times New Roman" w:cs="Times New Roman"/>
                <w:bCs/>
                <w:noProof/>
                <w:sz w:val="24"/>
                <w:szCs w:val="24"/>
              </w:rPr>
              <w:t>ašvaldības iestāde “Centrālā pārvalde”.</w:t>
            </w:r>
          </w:p>
        </w:tc>
      </w:tr>
      <w:tr w:rsidR="005712A5" w:rsidRPr="00EF01F8" w14:paraId="2014AAC8"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D37EAE1" w14:textId="77777777" w:rsidR="005712A5" w:rsidRPr="00EF01F8" w:rsidRDefault="005712A5" w:rsidP="005005B1">
            <w:pPr>
              <w:widowControl w:val="0"/>
              <w:numPr>
                <w:ilvl w:val="0"/>
                <w:numId w:val="7"/>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Prasību un izmaksu samērīgums pret ieguvumiem, ko sniedz mērķa sasniegšana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353A7E86" w14:textId="1F28FFBD" w:rsidR="005712A5" w:rsidRPr="00EF01F8" w:rsidRDefault="00C358F8" w:rsidP="005005B1">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C358F8">
              <w:rPr>
                <w:rFonts w:ascii="Times New Roman" w:eastAsia="Times New Roman" w:hAnsi="Times New Roman" w:cs="Times New Roman"/>
                <w:sz w:val="24"/>
                <w:szCs w:val="24"/>
                <w:lang w:eastAsia="lv-LV"/>
              </w:rPr>
              <w:t>Saistošie noteikumi prasību un izmaksu ziņā ir atbilstoši mērķa (sabiedrības iesaistes veicināšanai) sasniegšanai</w:t>
            </w:r>
            <w:r>
              <w:rPr>
                <w:rFonts w:ascii="Times New Roman" w:eastAsia="Times New Roman" w:hAnsi="Times New Roman" w:cs="Times New Roman"/>
                <w:sz w:val="24"/>
                <w:szCs w:val="24"/>
                <w:lang w:eastAsia="lv-LV"/>
              </w:rPr>
              <w:t>.</w:t>
            </w:r>
          </w:p>
        </w:tc>
      </w:tr>
      <w:tr w:rsidR="005712A5" w:rsidRPr="00EF01F8" w14:paraId="7C7AEFD6"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3E874CD" w14:textId="77777777" w:rsidR="005712A5" w:rsidRPr="00EF01F8" w:rsidRDefault="005712A5" w:rsidP="005005B1">
            <w:pPr>
              <w:widowControl w:val="0"/>
              <w:numPr>
                <w:ilvl w:val="0"/>
                <w:numId w:val="8"/>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Izstrādes gaitā veiktās konsultācijas ar privātpersonām un institūcijām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2354A16" w14:textId="0F6B33B9" w:rsidR="00FF399D" w:rsidRPr="00560EF8" w:rsidRDefault="00FF399D" w:rsidP="00560EF8">
            <w:pPr>
              <w:widowControl w:val="0"/>
              <w:spacing w:after="0" w:line="240" w:lineRule="auto"/>
              <w:ind w:right="102"/>
              <w:jc w:val="both"/>
              <w:textAlignment w:val="baseline"/>
              <w:rPr>
                <w:rFonts w:ascii="Times New Roman" w:hAnsi="Times New Roman" w:cs="Times New Roman"/>
                <w:sz w:val="24"/>
                <w:szCs w:val="24"/>
              </w:rPr>
            </w:pPr>
            <w:r w:rsidRPr="00560EF8">
              <w:rPr>
                <w:rFonts w:ascii="Times New Roman" w:hAnsi="Times New Roman" w:cs="Times New Roman"/>
                <w:sz w:val="24"/>
                <w:szCs w:val="24"/>
              </w:rPr>
              <w:t xml:space="preserve">Pašvaldība sagatavojot </w:t>
            </w:r>
            <w:r w:rsidR="000B39F9" w:rsidRPr="00560EF8">
              <w:rPr>
                <w:rFonts w:ascii="Times New Roman" w:hAnsi="Times New Roman" w:cs="Times New Roman"/>
                <w:sz w:val="24"/>
                <w:szCs w:val="24"/>
              </w:rPr>
              <w:t xml:space="preserve">Jelgavas </w:t>
            </w:r>
            <w:r w:rsidRPr="00560EF8">
              <w:rPr>
                <w:rFonts w:ascii="Times New Roman" w:hAnsi="Times New Roman" w:cs="Times New Roman"/>
                <w:sz w:val="24"/>
                <w:szCs w:val="24"/>
              </w:rPr>
              <w:t>apkaimju karti rosināja iedzīvotājus aktīvi iesaistīties diskusijā un izteikt viedokli, lai pilsētā veidotu apkaimes atbilstoši šodienas situācijai un jelgavnieku interesēm. Iedzīvotāji līdz 2025.</w:t>
            </w:r>
            <w:r w:rsidR="003C78FF">
              <w:rPr>
                <w:rFonts w:ascii="Times New Roman" w:hAnsi="Times New Roman" w:cs="Times New Roman"/>
                <w:sz w:val="24"/>
                <w:szCs w:val="24"/>
              </w:rPr>
              <w:t xml:space="preserve"> </w:t>
            </w:r>
            <w:r w:rsidRPr="00560EF8">
              <w:rPr>
                <w:rFonts w:ascii="Times New Roman" w:hAnsi="Times New Roman" w:cs="Times New Roman"/>
                <w:sz w:val="24"/>
                <w:szCs w:val="24"/>
              </w:rPr>
              <w:t>gada 31.</w:t>
            </w:r>
            <w:r w:rsidR="003C78FF">
              <w:rPr>
                <w:rFonts w:ascii="Times New Roman" w:hAnsi="Times New Roman" w:cs="Times New Roman"/>
                <w:sz w:val="24"/>
                <w:szCs w:val="24"/>
              </w:rPr>
              <w:t xml:space="preserve"> </w:t>
            </w:r>
            <w:bookmarkStart w:id="0" w:name="_GoBack"/>
            <w:bookmarkEnd w:id="0"/>
            <w:r w:rsidRPr="00560EF8">
              <w:rPr>
                <w:rFonts w:ascii="Times New Roman" w:hAnsi="Times New Roman" w:cs="Times New Roman"/>
                <w:sz w:val="24"/>
                <w:szCs w:val="24"/>
              </w:rPr>
              <w:t xml:space="preserve">oktobrim tika aicināti iesniegt savus priekšlikumus par Jelgavas apkaimju robežām un nosaukumu idejām. Priekšlikumus (arī ar pielikumiem) </w:t>
            </w:r>
            <w:r w:rsidR="006234EB" w:rsidRPr="00560EF8">
              <w:rPr>
                <w:rFonts w:ascii="Times New Roman" w:hAnsi="Times New Roman" w:cs="Times New Roman"/>
                <w:sz w:val="24"/>
                <w:szCs w:val="24"/>
              </w:rPr>
              <w:t>varēja nosūtīt uz e-pasta adresi: attistiba@jelgava.lv, kā arī varēja iesniegt Jelgavas pašvaldības Klientu apkalpošanas centrā.</w:t>
            </w:r>
            <w:r w:rsidR="00613B90" w:rsidRPr="00560EF8">
              <w:rPr>
                <w:rFonts w:ascii="Times New Roman" w:hAnsi="Times New Roman" w:cs="Times New Roman"/>
                <w:sz w:val="24"/>
                <w:szCs w:val="24"/>
              </w:rPr>
              <w:t xml:space="preserve"> </w:t>
            </w:r>
          </w:p>
          <w:p w14:paraId="2E2A4BDE" w14:textId="2257257B" w:rsidR="00613B90" w:rsidRPr="00560EF8" w:rsidRDefault="00613B90" w:rsidP="003C78FF">
            <w:pPr>
              <w:spacing w:after="0" w:line="240" w:lineRule="auto"/>
              <w:jc w:val="both"/>
              <w:rPr>
                <w:rFonts w:ascii="Times New Roman" w:hAnsi="Times New Roman" w:cs="Times New Roman"/>
                <w:sz w:val="24"/>
                <w:szCs w:val="24"/>
              </w:rPr>
            </w:pPr>
            <w:r w:rsidRPr="00560EF8">
              <w:rPr>
                <w:rFonts w:ascii="Times New Roman" w:hAnsi="Times New Roman" w:cs="Times New Roman"/>
                <w:sz w:val="24"/>
                <w:szCs w:val="24"/>
              </w:rPr>
              <w:t>Kopumā saņemti 104 priekšlikumi, no kuriem – RAF/</w:t>
            </w:r>
            <w:proofErr w:type="spellStart"/>
            <w:r w:rsidRPr="00560EF8">
              <w:rPr>
                <w:rFonts w:ascii="Times New Roman" w:hAnsi="Times New Roman" w:cs="Times New Roman"/>
                <w:sz w:val="24"/>
                <w:szCs w:val="24"/>
              </w:rPr>
              <w:t>Pārlielupe</w:t>
            </w:r>
            <w:proofErr w:type="spellEnd"/>
            <w:r w:rsidRPr="00560EF8">
              <w:rPr>
                <w:rFonts w:ascii="Times New Roman" w:hAnsi="Times New Roman" w:cs="Times New Roman"/>
                <w:sz w:val="24"/>
                <w:szCs w:val="24"/>
              </w:rPr>
              <w:t xml:space="preserve"> – 34</w:t>
            </w:r>
            <w:r w:rsidR="00E003F4">
              <w:rPr>
                <w:rFonts w:ascii="Times New Roman" w:hAnsi="Times New Roman" w:cs="Times New Roman"/>
                <w:sz w:val="24"/>
                <w:szCs w:val="24"/>
              </w:rPr>
              <w:t xml:space="preserve">, </w:t>
            </w:r>
            <w:r w:rsidRPr="00560EF8">
              <w:rPr>
                <w:rFonts w:ascii="Times New Roman" w:hAnsi="Times New Roman" w:cs="Times New Roman"/>
                <w:sz w:val="24"/>
                <w:szCs w:val="24"/>
              </w:rPr>
              <w:t>Centrs – 14</w:t>
            </w:r>
            <w:r w:rsidR="00E003F4">
              <w:rPr>
                <w:rFonts w:ascii="Times New Roman" w:hAnsi="Times New Roman" w:cs="Times New Roman"/>
                <w:sz w:val="24"/>
                <w:szCs w:val="24"/>
              </w:rPr>
              <w:t xml:space="preserve">, </w:t>
            </w:r>
            <w:r w:rsidRPr="00560EF8">
              <w:rPr>
                <w:rFonts w:ascii="Times New Roman" w:hAnsi="Times New Roman" w:cs="Times New Roman"/>
                <w:sz w:val="24"/>
                <w:szCs w:val="24"/>
              </w:rPr>
              <w:t>Ģintermuiža, Būriņu dārzi, Tērvetes iela – 8</w:t>
            </w:r>
            <w:r w:rsidR="00E003F4">
              <w:rPr>
                <w:rFonts w:ascii="Times New Roman" w:hAnsi="Times New Roman" w:cs="Times New Roman"/>
                <w:sz w:val="24"/>
                <w:szCs w:val="24"/>
              </w:rPr>
              <w:t xml:space="preserve">, </w:t>
            </w:r>
            <w:r w:rsidRPr="00560EF8">
              <w:rPr>
                <w:rFonts w:ascii="Times New Roman" w:hAnsi="Times New Roman" w:cs="Times New Roman"/>
                <w:sz w:val="24"/>
                <w:szCs w:val="24"/>
              </w:rPr>
              <w:t>Satiksmes iela/Meiju ceļš – 6</w:t>
            </w:r>
            <w:r w:rsidR="00E003F4">
              <w:rPr>
                <w:rFonts w:ascii="Times New Roman" w:hAnsi="Times New Roman" w:cs="Times New Roman"/>
                <w:sz w:val="24"/>
                <w:szCs w:val="24"/>
              </w:rPr>
              <w:t xml:space="preserve">, </w:t>
            </w:r>
            <w:r w:rsidRPr="00560EF8">
              <w:rPr>
                <w:rFonts w:ascii="Times New Roman" w:hAnsi="Times New Roman" w:cs="Times New Roman"/>
                <w:sz w:val="24"/>
                <w:szCs w:val="24"/>
              </w:rPr>
              <w:t xml:space="preserve">Dzelzceļa </w:t>
            </w:r>
            <w:r w:rsidR="00E003F4">
              <w:rPr>
                <w:rFonts w:ascii="Times New Roman" w:hAnsi="Times New Roman" w:cs="Times New Roman"/>
                <w:sz w:val="24"/>
                <w:szCs w:val="24"/>
              </w:rPr>
              <w:t>–</w:t>
            </w:r>
            <w:r w:rsidRPr="00560EF8">
              <w:rPr>
                <w:rFonts w:ascii="Times New Roman" w:hAnsi="Times New Roman" w:cs="Times New Roman"/>
                <w:sz w:val="24"/>
                <w:szCs w:val="24"/>
              </w:rPr>
              <w:t xml:space="preserve"> 6</w:t>
            </w:r>
            <w:r w:rsidR="00E003F4">
              <w:rPr>
                <w:rFonts w:ascii="Times New Roman" w:hAnsi="Times New Roman" w:cs="Times New Roman"/>
                <w:sz w:val="24"/>
                <w:szCs w:val="24"/>
              </w:rPr>
              <w:t xml:space="preserve">, </w:t>
            </w:r>
            <w:r w:rsidRPr="00560EF8">
              <w:rPr>
                <w:rFonts w:ascii="Times New Roman" w:hAnsi="Times New Roman" w:cs="Times New Roman"/>
                <w:sz w:val="24"/>
                <w:szCs w:val="24"/>
              </w:rPr>
              <w:t>Ozolpils – 5</w:t>
            </w:r>
          </w:p>
          <w:p w14:paraId="7847DB23" w14:textId="3178149B" w:rsidR="00613B90" w:rsidRPr="00560EF8" w:rsidRDefault="00613B90" w:rsidP="003C78FF">
            <w:pPr>
              <w:spacing w:after="0" w:line="240" w:lineRule="auto"/>
              <w:jc w:val="both"/>
              <w:rPr>
                <w:rFonts w:ascii="Times New Roman" w:hAnsi="Times New Roman" w:cs="Times New Roman"/>
                <w:sz w:val="24"/>
                <w:szCs w:val="24"/>
              </w:rPr>
            </w:pPr>
            <w:r w:rsidRPr="00560EF8">
              <w:rPr>
                <w:rFonts w:ascii="Times New Roman" w:hAnsi="Times New Roman" w:cs="Times New Roman"/>
                <w:sz w:val="24"/>
                <w:szCs w:val="24"/>
              </w:rPr>
              <w:t>Aspazijas/Māras iela – 5</w:t>
            </w:r>
            <w:r w:rsidR="00E003F4">
              <w:rPr>
                <w:rFonts w:ascii="Times New Roman" w:hAnsi="Times New Roman" w:cs="Times New Roman"/>
                <w:sz w:val="24"/>
                <w:szCs w:val="24"/>
              </w:rPr>
              <w:t>,</w:t>
            </w:r>
            <w:r w:rsidRPr="00560EF8">
              <w:rPr>
                <w:rFonts w:ascii="Times New Roman" w:hAnsi="Times New Roman" w:cs="Times New Roman"/>
                <w:sz w:val="24"/>
                <w:szCs w:val="24"/>
              </w:rPr>
              <w:t>Viskaļi/Romas krogs – 5</w:t>
            </w:r>
            <w:r w:rsidR="001111E2">
              <w:rPr>
                <w:rFonts w:ascii="Times New Roman" w:hAnsi="Times New Roman" w:cs="Times New Roman"/>
                <w:sz w:val="24"/>
                <w:szCs w:val="24"/>
              </w:rPr>
              <w:t xml:space="preserve">, </w:t>
            </w:r>
            <w:proofErr w:type="spellStart"/>
            <w:r w:rsidRPr="00560EF8">
              <w:rPr>
                <w:rFonts w:ascii="Times New Roman" w:hAnsi="Times New Roman" w:cs="Times New Roman"/>
                <w:sz w:val="24"/>
                <w:szCs w:val="24"/>
              </w:rPr>
              <w:t>Sieramuiža</w:t>
            </w:r>
            <w:proofErr w:type="spellEnd"/>
            <w:r w:rsidRPr="00560EF8">
              <w:rPr>
                <w:rFonts w:ascii="Times New Roman" w:hAnsi="Times New Roman" w:cs="Times New Roman"/>
                <w:sz w:val="24"/>
                <w:szCs w:val="24"/>
              </w:rPr>
              <w:t xml:space="preserve">/Lediņi </w:t>
            </w:r>
            <w:r w:rsidR="001111E2">
              <w:rPr>
                <w:rFonts w:ascii="Times New Roman" w:hAnsi="Times New Roman" w:cs="Times New Roman"/>
                <w:sz w:val="24"/>
                <w:szCs w:val="24"/>
              </w:rPr>
              <w:t>–</w:t>
            </w:r>
            <w:r w:rsidRPr="00560EF8">
              <w:rPr>
                <w:rFonts w:ascii="Times New Roman" w:hAnsi="Times New Roman" w:cs="Times New Roman"/>
                <w:sz w:val="24"/>
                <w:szCs w:val="24"/>
              </w:rPr>
              <w:t xml:space="preserve"> 4</w:t>
            </w:r>
            <w:r w:rsidR="001111E2">
              <w:rPr>
                <w:rFonts w:ascii="Times New Roman" w:hAnsi="Times New Roman" w:cs="Times New Roman"/>
                <w:sz w:val="24"/>
                <w:szCs w:val="24"/>
              </w:rPr>
              <w:t xml:space="preserve">, </w:t>
            </w:r>
            <w:proofErr w:type="spellStart"/>
            <w:r w:rsidRPr="00560EF8">
              <w:rPr>
                <w:rFonts w:ascii="Times New Roman" w:hAnsi="Times New Roman" w:cs="Times New Roman"/>
                <w:sz w:val="24"/>
                <w:szCs w:val="24"/>
              </w:rPr>
              <w:t>Langervalde</w:t>
            </w:r>
            <w:proofErr w:type="spellEnd"/>
            <w:r w:rsidRPr="00560EF8">
              <w:rPr>
                <w:rFonts w:ascii="Times New Roman" w:hAnsi="Times New Roman" w:cs="Times New Roman"/>
                <w:sz w:val="24"/>
                <w:szCs w:val="24"/>
              </w:rPr>
              <w:t>/Cepļi – 4</w:t>
            </w:r>
            <w:r w:rsidR="001111E2">
              <w:rPr>
                <w:rFonts w:ascii="Times New Roman" w:hAnsi="Times New Roman" w:cs="Times New Roman"/>
                <w:sz w:val="24"/>
                <w:szCs w:val="24"/>
              </w:rPr>
              <w:t xml:space="preserve">, </w:t>
            </w:r>
            <w:r w:rsidRPr="00560EF8">
              <w:rPr>
                <w:rFonts w:ascii="Times New Roman" w:hAnsi="Times New Roman" w:cs="Times New Roman"/>
                <w:sz w:val="24"/>
                <w:szCs w:val="24"/>
              </w:rPr>
              <w:t>Līnijas/Miezīte - 4</w:t>
            </w:r>
          </w:p>
          <w:p w14:paraId="07582B1F" w14:textId="6D326CAC" w:rsidR="00613B90" w:rsidRPr="00560EF8" w:rsidRDefault="00613B90" w:rsidP="003C78FF">
            <w:pPr>
              <w:spacing w:after="0" w:line="240" w:lineRule="auto"/>
              <w:jc w:val="both"/>
              <w:rPr>
                <w:rFonts w:ascii="Times New Roman" w:hAnsi="Times New Roman" w:cs="Times New Roman"/>
                <w:sz w:val="24"/>
                <w:szCs w:val="24"/>
              </w:rPr>
            </w:pPr>
            <w:r w:rsidRPr="00560EF8">
              <w:rPr>
                <w:rFonts w:ascii="Times New Roman" w:hAnsi="Times New Roman" w:cs="Times New Roman"/>
                <w:sz w:val="24"/>
                <w:szCs w:val="24"/>
              </w:rPr>
              <w:t>Filozofu – 4</w:t>
            </w:r>
            <w:r w:rsidR="001111E2">
              <w:rPr>
                <w:rFonts w:ascii="Times New Roman" w:hAnsi="Times New Roman" w:cs="Times New Roman"/>
                <w:sz w:val="24"/>
                <w:szCs w:val="24"/>
              </w:rPr>
              <w:t xml:space="preserve">, </w:t>
            </w:r>
            <w:r w:rsidRPr="00560EF8">
              <w:rPr>
                <w:rFonts w:ascii="Times New Roman" w:hAnsi="Times New Roman" w:cs="Times New Roman"/>
                <w:sz w:val="24"/>
                <w:szCs w:val="24"/>
              </w:rPr>
              <w:t>Par visu Jelgavu kopā – 5</w:t>
            </w:r>
            <w:r w:rsidR="00560EF8">
              <w:rPr>
                <w:rFonts w:ascii="Times New Roman" w:hAnsi="Times New Roman" w:cs="Times New Roman"/>
                <w:sz w:val="24"/>
                <w:szCs w:val="24"/>
              </w:rPr>
              <w:t>.</w:t>
            </w:r>
          </w:p>
          <w:p w14:paraId="7325EED9" w14:textId="40B99FE0" w:rsidR="00613B90" w:rsidRDefault="00560EF8" w:rsidP="003C78FF">
            <w:pPr>
              <w:spacing w:after="0" w:line="240" w:lineRule="auto"/>
              <w:jc w:val="both"/>
              <w:rPr>
                <w:rFonts w:ascii="Times New Roman" w:hAnsi="Times New Roman" w:cs="Times New Roman"/>
                <w:sz w:val="24"/>
                <w:szCs w:val="24"/>
              </w:rPr>
            </w:pPr>
            <w:r w:rsidRPr="00560EF8">
              <w:rPr>
                <w:rFonts w:ascii="Times New Roman" w:hAnsi="Times New Roman" w:cs="Times New Roman"/>
                <w:sz w:val="24"/>
                <w:szCs w:val="24"/>
              </w:rPr>
              <w:t>E-past</w:t>
            </w:r>
            <w:r w:rsidR="001111E2">
              <w:rPr>
                <w:rFonts w:ascii="Times New Roman" w:hAnsi="Times New Roman" w:cs="Times New Roman"/>
                <w:sz w:val="24"/>
                <w:szCs w:val="24"/>
              </w:rPr>
              <w:t xml:space="preserve">a adresē: </w:t>
            </w:r>
            <w:r w:rsidR="001111E2" w:rsidRPr="00560EF8">
              <w:rPr>
                <w:rFonts w:ascii="Times New Roman" w:hAnsi="Times New Roman" w:cs="Times New Roman"/>
                <w:sz w:val="24"/>
                <w:szCs w:val="24"/>
              </w:rPr>
              <w:t>attistiba@jelgava.lv</w:t>
            </w:r>
            <w:r w:rsidRPr="00560EF8">
              <w:rPr>
                <w:rFonts w:ascii="Times New Roman" w:hAnsi="Times New Roman" w:cs="Times New Roman"/>
                <w:sz w:val="24"/>
                <w:szCs w:val="24"/>
              </w:rPr>
              <w:t xml:space="preserve"> </w:t>
            </w:r>
            <w:r w:rsidR="00613B90" w:rsidRPr="00560EF8">
              <w:rPr>
                <w:rFonts w:ascii="Times New Roman" w:hAnsi="Times New Roman" w:cs="Times New Roman"/>
                <w:sz w:val="24"/>
                <w:szCs w:val="24"/>
              </w:rPr>
              <w:t xml:space="preserve">un </w:t>
            </w:r>
            <w:r w:rsidRPr="00560EF8">
              <w:rPr>
                <w:rFonts w:ascii="Times New Roman" w:hAnsi="Times New Roman" w:cs="Times New Roman"/>
                <w:sz w:val="24"/>
                <w:szCs w:val="24"/>
              </w:rPr>
              <w:t xml:space="preserve">Jelgavas </w:t>
            </w:r>
            <w:proofErr w:type="spellStart"/>
            <w:r w:rsidR="000F0537">
              <w:rPr>
                <w:rFonts w:ascii="Times New Roman" w:hAnsi="Times New Roman" w:cs="Times New Roman"/>
                <w:sz w:val="24"/>
                <w:szCs w:val="24"/>
              </w:rPr>
              <w:t>valstspilsētas</w:t>
            </w:r>
            <w:proofErr w:type="spellEnd"/>
            <w:r w:rsidR="000F0537">
              <w:rPr>
                <w:rFonts w:ascii="Times New Roman" w:hAnsi="Times New Roman" w:cs="Times New Roman"/>
                <w:sz w:val="24"/>
                <w:szCs w:val="24"/>
              </w:rPr>
              <w:t xml:space="preserve"> </w:t>
            </w:r>
            <w:r w:rsidRPr="00560EF8">
              <w:rPr>
                <w:rFonts w:ascii="Times New Roman" w:hAnsi="Times New Roman" w:cs="Times New Roman"/>
                <w:sz w:val="24"/>
                <w:szCs w:val="24"/>
              </w:rPr>
              <w:t xml:space="preserve">pašvaldības Klientu apkalpošanas centrā </w:t>
            </w:r>
            <w:r w:rsidR="00613B90" w:rsidRPr="00560EF8">
              <w:rPr>
                <w:rFonts w:ascii="Times New Roman" w:hAnsi="Times New Roman" w:cs="Times New Roman"/>
                <w:sz w:val="24"/>
                <w:szCs w:val="24"/>
              </w:rPr>
              <w:t xml:space="preserve">saņemti 9 priekšlikumi, no kuriem 2 par </w:t>
            </w:r>
            <w:proofErr w:type="spellStart"/>
            <w:r w:rsidR="00613B90" w:rsidRPr="00560EF8">
              <w:rPr>
                <w:rFonts w:ascii="Times New Roman" w:hAnsi="Times New Roman" w:cs="Times New Roman"/>
                <w:sz w:val="24"/>
                <w:szCs w:val="24"/>
              </w:rPr>
              <w:t>Viskaļu</w:t>
            </w:r>
            <w:proofErr w:type="spellEnd"/>
            <w:r w:rsidR="00613B90" w:rsidRPr="00560EF8">
              <w:rPr>
                <w:rFonts w:ascii="Times New Roman" w:hAnsi="Times New Roman" w:cs="Times New Roman"/>
                <w:sz w:val="24"/>
                <w:szCs w:val="24"/>
              </w:rPr>
              <w:t xml:space="preserve">/ Romas kroga apkaimi, pa </w:t>
            </w:r>
            <w:r w:rsidRPr="00560EF8">
              <w:rPr>
                <w:rFonts w:ascii="Times New Roman" w:hAnsi="Times New Roman" w:cs="Times New Roman"/>
                <w:sz w:val="24"/>
                <w:szCs w:val="24"/>
              </w:rPr>
              <w:t>vienam priekšlikumam</w:t>
            </w:r>
            <w:r w:rsidR="00613B90" w:rsidRPr="00560EF8">
              <w:rPr>
                <w:rFonts w:ascii="Times New Roman" w:hAnsi="Times New Roman" w:cs="Times New Roman"/>
                <w:sz w:val="24"/>
                <w:szCs w:val="24"/>
              </w:rPr>
              <w:t xml:space="preserve"> par Dzelzceļa, Centra, RAF/</w:t>
            </w:r>
            <w:proofErr w:type="spellStart"/>
            <w:r w:rsidR="00613B90" w:rsidRPr="00560EF8">
              <w:rPr>
                <w:rFonts w:ascii="Times New Roman" w:hAnsi="Times New Roman" w:cs="Times New Roman"/>
                <w:sz w:val="24"/>
                <w:szCs w:val="24"/>
              </w:rPr>
              <w:t>Pārlielupes</w:t>
            </w:r>
            <w:proofErr w:type="spellEnd"/>
            <w:r w:rsidR="00613B90" w:rsidRPr="00560EF8">
              <w:rPr>
                <w:rFonts w:ascii="Times New Roman" w:hAnsi="Times New Roman" w:cs="Times New Roman"/>
                <w:sz w:val="24"/>
                <w:szCs w:val="24"/>
              </w:rPr>
              <w:t>, Cepļi/</w:t>
            </w:r>
            <w:proofErr w:type="spellStart"/>
            <w:r w:rsidR="00613B90" w:rsidRPr="00560EF8">
              <w:rPr>
                <w:rFonts w:ascii="Times New Roman" w:hAnsi="Times New Roman" w:cs="Times New Roman"/>
                <w:sz w:val="24"/>
                <w:szCs w:val="24"/>
              </w:rPr>
              <w:t>Langervaldes</w:t>
            </w:r>
            <w:proofErr w:type="spellEnd"/>
            <w:r w:rsidR="00613B90" w:rsidRPr="00560EF8">
              <w:rPr>
                <w:rFonts w:ascii="Times New Roman" w:hAnsi="Times New Roman" w:cs="Times New Roman"/>
                <w:sz w:val="24"/>
                <w:szCs w:val="24"/>
              </w:rPr>
              <w:t>, Ozolpils apkaimēm un 2 par visu Jelgavu kopumā.</w:t>
            </w:r>
          </w:p>
          <w:p w14:paraId="1C3B3895" w14:textId="36161383" w:rsidR="00560EF8" w:rsidRPr="00560EF8" w:rsidRDefault="00560EF8" w:rsidP="003C78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Pašvaldības</w:t>
            </w:r>
            <w:r w:rsidRPr="00560EF8">
              <w:rPr>
                <w:rFonts w:ascii="Times New Roman" w:hAnsi="Times New Roman" w:cs="Times New Roman"/>
                <w:sz w:val="24"/>
                <w:szCs w:val="24"/>
              </w:rPr>
              <w:t xml:space="preserve"> speciālisti</w:t>
            </w:r>
            <w:r>
              <w:rPr>
                <w:rFonts w:ascii="Times New Roman" w:hAnsi="Times New Roman" w:cs="Times New Roman"/>
                <w:sz w:val="24"/>
                <w:szCs w:val="24"/>
              </w:rPr>
              <w:t xml:space="preserve"> 2025. gada 10. decembrī </w:t>
            </w:r>
            <w:r w:rsidRPr="00560EF8">
              <w:rPr>
                <w:rFonts w:ascii="Times New Roman" w:hAnsi="Times New Roman" w:cs="Times New Roman"/>
                <w:sz w:val="24"/>
                <w:szCs w:val="24"/>
              </w:rPr>
              <w:t>Skolas ielā 8</w:t>
            </w:r>
            <w:r>
              <w:rPr>
                <w:rFonts w:ascii="Times New Roman" w:hAnsi="Times New Roman" w:cs="Times New Roman"/>
                <w:sz w:val="24"/>
                <w:szCs w:val="24"/>
              </w:rPr>
              <w:t xml:space="preserve">, Jelgavā tikās </w:t>
            </w:r>
            <w:r w:rsidRPr="00560EF8">
              <w:rPr>
                <w:rFonts w:ascii="Times New Roman" w:hAnsi="Times New Roman" w:cs="Times New Roman"/>
                <w:sz w:val="24"/>
                <w:szCs w:val="24"/>
              </w:rPr>
              <w:t>ar apkaimju pārstāvjiem</w:t>
            </w:r>
            <w:r w:rsidR="000F0537">
              <w:rPr>
                <w:rFonts w:ascii="Times New Roman" w:hAnsi="Times New Roman" w:cs="Times New Roman"/>
                <w:sz w:val="24"/>
                <w:szCs w:val="24"/>
              </w:rPr>
              <w:t xml:space="preserve">, lai diskutētu </w:t>
            </w:r>
            <w:r w:rsidRPr="00560EF8">
              <w:rPr>
                <w:rFonts w:ascii="Times New Roman" w:hAnsi="Times New Roman" w:cs="Times New Roman"/>
                <w:sz w:val="24"/>
                <w:szCs w:val="24"/>
              </w:rPr>
              <w:t>par apkaimju karti</w:t>
            </w:r>
            <w:r w:rsidR="001111E2">
              <w:rPr>
                <w:rFonts w:ascii="Times New Roman" w:hAnsi="Times New Roman" w:cs="Times New Roman"/>
                <w:sz w:val="24"/>
                <w:szCs w:val="24"/>
              </w:rPr>
              <w:t>.</w:t>
            </w:r>
          </w:p>
          <w:p w14:paraId="07F9120F" w14:textId="679AA192" w:rsidR="006E308C" w:rsidRPr="00560EF8" w:rsidRDefault="006E308C" w:rsidP="00560EF8">
            <w:pPr>
              <w:widowControl w:val="0"/>
              <w:spacing w:after="0" w:line="240" w:lineRule="auto"/>
              <w:ind w:right="102"/>
              <w:jc w:val="both"/>
              <w:textAlignment w:val="baseline"/>
              <w:rPr>
                <w:rFonts w:ascii="Times New Roman" w:hAnsi="Times New Roman" w:cs="Times New Roman"/>
                <w:sz w:val="24"/>
                <w:szCs w:val="24"/>
              </w:rPr>
            </w:pPr>
            <w:r w:rsidRPr="00560EF8">
              <w:rPr>
                <w:rFonts w:ascii="Times New Roman" w:hAnsi="Times New Roman" w:cs="Times New Roman"/>
                <w:sz w:val="24"/>
                <w:szCs w:val="24"/>
              </w:rPr>
              <w:t>Saistošo noteikumu izstrādes gaitā 2026.gada aprīlī Jelgavas apkaimes biedrībām tika nosūtīts saistošo noteikumu projekts komentēšanai un priekšlikumu sniegšanai. 2026.gada 12.maijā pašvaldības iestādē “Zemgales reģiona kompetenču attīstības centrs” notika klātienes tikšanās ar Jelgavas apkaimes biedrīb</w:t>
            </w:r>
            <w:r w:rsidR="00D6452F" w:rsidRPr="00560EF8">
              <w:rPr>
                <w:rFonts w:ascii="Times New Roman" w:hAnsi="Times New Roman" w:cs="Times New Roman"/>
                <w:sz w:val="24"/>
                <w:szCs w:val="24"/>
              </w:rPr>
              <w:t>u pārstāvjiem</w:t>
            </w:r>
            <w:r w:rsidRPr="00560EF8">
              <w:rPr>
                <w:rFonts w:ascii="Times New Roman" w:hAnsi="Times New Roman" w:cs="Times New Roman"/>
                <w:sz w:val="24"/>
                <w:szCs w:val="24"/>
              </w:rPr>
              <w:t>, kurā tika diskutēts par saistošo noteikumu projekta saturu.</w:t>
            </w:r>
          </w:p>
          <w:p w14:paraId="63986681" w14:textId="7752FE6B" w:rsidR="00D60918" w:rsidRPr="00560EF8" w:rsidRDefault="00560EF8" w:rsidP="00560EF8">
            <w:pPr>
              <w:widowControl w:val="0"/>
              <w:spacing w:after="0" w:line="240" w:lineRule="auto"/>
              <w:ind w:right="102"/>
              <w:jc w:val="both"/>
              <w:textAlignment w:val="baseline"/>
              <w:rPr>
                <w:rFonts w:ascii="Times New Roman" w:hAnsi="Times New Roman" w:cs="Times New Roman"/>
                <w:sz w:val="24"/>
                <w:szCs w:val="24"/>
              </w:rPr>
            </w:pPr>
            <w:r>
              <w:rPr>
                <w:rFonts w:ascii="Times New Roman" w:hAnsi="Times New Roman" w:cs="Times New Roman"/>
                <w:sz w:val="24"/>
                <w:szCs w:val="24"/>
              </w:rPr>
              <w:t>S</w:t>
            </w:r>
            <w:r w:rsidR="00D60918" w:rsidRPr="00560EF8">
              <w:rPr>
                <w:rFonts w:ascii="Times New Roman" w:hAnsi="Times New Roman" w:cs="Times New Roman"/>
                <w:sz w:val="24"/>
                <w:szCs w:val="24"/>
              </w:rPr>
              <w:t xml:space="preserve">aņemti </w:t>
            </w:r>
            <w:r>
              <w:rPr>
                <w:rFonts w:ascii="Times New Roman" w:hAnsi="Times New Roman" w:cs="Times New Roman"/>
                <w:sz w:val="24"/>
                <w:szCs w:val="24"/>
              </w:rPr>
              <w:t>p</w:t>
            </w:r>
            <w:r w:rsidR="00D60918" w:rsidRPr="00560EF8">
              <w:rPr>
                <w:rFonts w:ascii="Times New Roman" w:hAnsi="Times New Roman" w:cs="Times New Roman"/>
                <w:sz w:val="24"/>
                <w:szCs w:val="24"/>
              </w:rPr>
              <w:t>riekšlikumi tika apspriesti un ņemti vērā.</w:t>
            </w:r>
          </w:p>
          <w:p w14:paraId="50EFB787" w14:textId="5146D759" w:rsidR="00D60918" w:rsidRPr="00560EF8" w:rsidRDefault="00D60918" w:rsidP="00560EF8">
            <w:pPr>
              <w:widowControl w:val="0"/>
              <w:spacing w:after="0" w:line="240" w:lineRule="auto"/>
              <w:ind w:right="102"/>
              <w:jc w:val="both"/>
              <w:textAlignment w:val="baseline"/>
              <w:rPr>
                <w:rFonts w:ascii="Times New Roman" w:hAnsi="Times New Roman" w:cs="Times New Roman"/>
                <w:sz w:val="24"/>
                <w:szCs w:val="24"/>
              </w:rPr>
            </w:pPr>
            <w:r w:rsidRPr="00560EF8">
              <w:rPr>
                <w:rFonts w:ascii="Times New Roman" w:hAnsi="Times New Roman" w:cs="Times New Roman"/>
                <w:sz w:val="24"/>
                <w:szCs w:val="24"/>
              </w:rPr>
              <w:t xml:space="preserve">Apkaimes robežu noteikšanā tika </w:t>
            </w:r>
            <w:r w:rsidR="00560EF8">
              <w:rPr>
                <w:rFonts w:ascii="Times New Roman" w:hAnsi="Times New Roman" w:cs="Times New Roman"/>
                <w:sz w:val="24"/>
                <w:szCs w:val="24"/>
              </w:rPr>
              <w:t xml:space="preserve">ņemti vērā </w:t>
            </w:r>
            <w:r w:rsidRPr="00560EF8">
              <w:rPr>
                <w:rFonts w:ascii="Times New Roman" w:hAnsi="Times New Roman" w:cs="Times New Roman"/>
                <w:sz w:val="24"/>
                <w:szCs w:val="24"/>
              </w:rPr>
              <w:t>iedzīvotāju priekšlikumi.</w:t>
            </w:r>
          </w:p>
          <w:p w14:paraId="17D5B484" w14:textId="534D2F81" w:rsidR="00455D2D" w:rsidRPr="00560EF8" w:rsidRDefault="005712A5" w:rsidP="00455D2D">
            <w:pPr>
              <w:widowControl w:val="0"/>
              <w:spacing w:after="0" w:line="240" w:lineRule="auto"/>
              <w:ind w:right="102"/>
              <w:jc w:val="both"/>
              <w:textAlignment w:val="baseline"/>
              <w:rPr>
                <w:rFonts w:ascii="Times New Roman" w:hAnsi="Times New Roman" w:cs="Times New Roman"/>
                <w:sz w:val="24"/>
                <w:szCs w:val="24"/>
              </w:rPr>
            </w:pPr>
            <w:r w:rsidRPr="00560EF8">
              <w:rPr>
                <w:rFonts w:ascii="Times New Roman" w:hAnsi="Times New Roman" w:cs="Times New Roman"/>
                <w:sz w:val="24"/>
                <w:szCs w:val="24"/>
              </w:rPr>
              <w:t xml:space="preserve">Saistošo noteikumu projekts un tam pievienotais paskaidrojuma raksts </w:t>
            </w:r>
            <w:r w:rsidR="000B39F9" w:rsidRPr="00560EF8">
              <w:rPr>
                <w:rFonts w:ascii="Times New Roman" w:hAnsi="Times New Roman" w:cs="Times New Roman"/>
                <w:sz w:val="24"/>
                <w:szCs w:val="24"/>
              </w:rPr>
              <w:t>31.08.</w:t>
            </w:r>
            <w:r w:rsidRPr="00560EF8">
              <w:rPr>
                <w:rFonts w:ascii="Times New Roman" w:hAnsi="Times New Roman" w:cs="Times New Roman"/>
                <w:sz w:val="24"/>
                <w:szCs w:val="24"/>
              </w:rPr>
              <w:t xml:space="preserve">2026. publicēts </w:t>
            </w:r>
            <w:r w:rsidR="000F0537">
              <w:rPr>
                <w:rFonts w:ascii="Times New Roman" w:hAnsi="Times New Roman" w:cs="Times New Roman"/>
                <w:sz w:val="24"/>
                <w:szCs w:val="24"/>
              </w:rPr>
              <w:t>P</w:t>
            </w:r>
            <w:r w:rsidRPr="00560EF8">
              <w:rPr>
                <w:rFonts w:ascii="Times New Roman" w:hAnsi="Times New Roman" w:cs="Times New Roman"/>
                <w:sz w:val="24"/>
                <w:szCs w:val="24"/>
              </w:rPr>
              <w:t xml:space="preserve">ašvaldības oficiālajā tīmekļvietnē www.jelgava.lv sabiedrības viedokļa noskaidrošanai, paredzot </w:t>
            </w:r>
            <w:r w:rsidRPr="00560EF8">
              <w:rPr>
                <w:rFonts w:ascii="Times New Roman" w:hAnsi="Times New Roman" w:cs="Times New Roman"/>
                <w:sz w:val="24"/>
                <w:szCs w:val="24"/>
              </w:rPr>
              <w:lastRenderedPageBreak/>
              <w:t xml:space="preserve">termiņu viedokļu sniegšanai līdz </w:t>
            </w:r>
            <w:r w:rsidR="000B39F9" w:rsidRPr="00560EF8">
              <w:rPr>
                <w:rFonts w:ascii="Times New Roman" w:hAnsi="Times New Roman" w:cs="Times New Roman"/>
                <w:sz w:val="24"/>
                <w:szCs w:val="24"/>
              </w:rPr>
              <w:t>14</w:t>
            </w:r>
            <w:r w:rsidRPr="00560EF8">
              <w:rPr>
                <w:rFonts w:ascii="Times New Roman" w:hAnsi="Times New Roman" w:cs="Times New Roman"/>
                <w:sz w:val="24"/>
                <w:szCs w:val="24"/>
              </w:rPr>
              <w:t>.0</w:t>
            </w:r>
            <w:r w:rsidR="000B39F9" w:rsidRPr="00560EF8">
              <w:rPr>
                <w:rFonts w:ascii="Times New Roman" w:hAnsi="Times New Roman" w:cs="Times New Roman"/>
                <w:sz w:val="24"/>
                <w:szCs w:val="24"/>
              </w:rPr>
              <w:t>9</w:t>
            </w:r>
            <w:r w:rsidRPr="00560EF8">
              <w:rPr>
                <w:rFonts w:ascii="Times New Roman" w:hAnsi="Times New Roman" w:cs="Times New Roman"/>
                <w:sz w:val="24"/>
                <w:szCs w:val="24"/>
              </w:rPr>
              <w:t xml:space="preserve">.2026. </w:t>
            </w:r>
            <w:r w:rsidR="00455D2D" w:rsidRPr="00455D2D">
              <w:rPr>
                <w:rFonts w:ascii="Times New Roman" w:hAnsi="Times New Roman" w:cs="Times New Roman"/>
                <w:sz w:val="24"/>
                <w:szCs w:val="24"/>
              </w:rPr>
              <w:t xml:space="preserve">Par saistošo noteikumu projektu </w:t>
            </w:r>
            <w:r w:rsidR="00455D2D">
              <w:rPr>
                <w:rFonts w:ascii="Times New Roman" w:hAnsi="Times New Roman" w:cs="Times New Roman"/>
                <w:sz w:val="24"/>
                <w:szCs w:val="24"/>
              </w:rPr>
              <w:t>P</w:t>
            </w:r>
            <w:r w:rsidR="00455D2D" w:rsidRPr="00455D2D">
              <w:rPr>
                <w:rFonts w:ascii="Times New Roman" w:hAnsi="Times New Roman" w:cs="Times New Roman"/>
                <w:sz w:val="24"/>
                <w:szCs w:val="24"/>
              </w:rPr>
              <w:t>ašvaldība nav saņēmusi viedokļus un priekšlikumus.</w:t>
            </w:r>
          </w:p>
        </w:tc>
      </w:tr>
    </w:tbl>
    <w:p w14:paraId="134FD450" w14:textId="77777777" w:rsidR="005712A5" w:rsidRDefault="005712A5" w:rsidP="005712A5">
      <w:pPr>
        <w:spacing w:after="0" w:line="240" w:lineRule="auto"/>
        <w:ind w:left="-284" w:firstLine="284"/>
        <w:rPr>
          <w:rFonts w:ascii="Times New Roman" w:eastAsia="Times New Roman" w:hAnsi="Times New Roman" w:cs="Times New Roman"/>
          <w:sz w:val="24"/>
          <w:szCs w:val="24"/>
          <w:lang w:eastAsia="lv-LV"/>
        </w:rPr>
      </w:pPr>
    </w:p>
    <w:p w14:paraId="63BF024A" w14:textId="77777777" w:rsidR="003B09C2" w:rsidRPr="00EF01F8" w:rsidRDefault="003B09C2" w:rsidP="005712A5">
      <w:pPr>
        <w:spacing w:after="0" w:line="240" w:lineRule="auto"/>
        <w:ind w:left="-284" w:firstLine="284"/>
        <w:rPr>
          <w:rFonts w:ascii="Times New Roman" w:eastAsia="Times New Roman" w:hAnsi="Times New Roman" w:cs="Times New Roman"/>
          <w:sz w:val="24"/>
          <w:szCs w:val="24"/>
          <w:lang w:eastAsia="lv-LV"/>
        </w:rPr>
      </w:pPr>
    </w:p>
    <w:p w14:paraId="7890C65E" w14:textId="77777777" w:rsidR="005712A5" w:rsidRPr="00EF01F8" w:rsidRDefault="005712A5" w:rsidP="005712A5">
      <w:pPr>
        <w:spacing w:after="0" w:line="240" w:lineRule="auto"/>
        <w:jc w:val="both"/>
        <w:rPr>
          <w:rFonts w:ascii="Times New Roman" w:hAnsi="Times New Roman" w:cs="Times New Roman"/>
          <w:sz w:val="24"/>
          <w:szCs w:val="24"/>
        </w:rPr>
      </w:pPr>
      <w:r w:rsidRPr="00EF01F8">
        <w:rPr>
          <w:rFonts w:ascii="Times New Roman" w:hAnsi="Times New Roman" w:cs="Times New Roman"/>
          <w:sz w:val="24"/>
          <w:szCs w:val="24"/>
        </w:rPr>
        <w:t xml:space="preserve">Jelgavas </w:t>
      </w:r>
      <w:proofErr w:type="spellStart"/>
      <w:r w:rsidRPr="00EF01F8">
        <w:rPr>
          <w:rFonts w:ascii="Times New Roman" w:hAnsi="Times New Roman" w:cs="Times New Roman"/>
          <w:sz w:val="24"/>
          <w:szCs w:val="24"/>
        </w:rPr>
        <w:t>valstspilsētas</w:t>
      </w:r>
      <w:proofErr w:type="spellEnd"/>
      <w:r w:rsidRPr="00EF01F8">
        <w:rPr>
          <w:rFonts w:ascii="Times New Roman" w:hAnsi="Times New Roman" w:cs="Times New Roman"/>
          <w:sz w:val="24"/>
          <w:szCs w:val="24"/>
        </w:rPr>
        <w:t xml:space="preserve"> pašvaldības domes priekšsēdētājs </w:t>
      </w:r>
      <w:r w:rsidRPr="00EF01F8">
        <w:rPr>
          <w:rFonts w:ascii="Times New Roman" w:hAnsi="Times New Roman" w:cs="Times New Roman"/>
          <w:sz w:val="24"/>
          <w:szCs w:val="24"/>
        </w:rPr>
        <w:tab/>
      </w:r>
      <w:r w:rsidRPr="00EF01F8">
        <w:rPr>
          <w:rFonts w:ascii="Times New Roman" w:hAnsi="Times New Roman" w:cs="Times New Roman"/>
          <w:sz w:val="24"/>
          <w:szCs w:val="24"/>
        </w:rPr>
        <w:tab/>
      </w:r>
      <w:r w:rsidRPr="00EF01F8">
        <w:rPr>
          <w:rFonts w:ascii="Times New Roman" w:hAnsi="Times New Roman" w:cs="Times New Roman"/>
          <w:sz w:val="24"/>
          <w:szCs w:val="24"/>
        </w:rPr>
        <w:tab/>
      </w:r>
      <w:r w:rsidRPr="00EF01F8">
        <w:rPr>
          <w:rFonts w:ascii="Times New Roman" w:hAnsi="Times New Roman" w:cs="Times New Roman"/>
          <w:sz w:val="24"/>
          <w:szCs w:val="24"/>
        </w:rPr>
        <w:tab/>
        <w:t>M. Daģis</w:t>
      </w:r>
    </w:p>
    <w:p w14:paraId="6C03554F" w14:textId="77777777" w:rsidR="003D5CD1" w:rsidRDefault="003D5CD1"/>
    <w:sectPr w:rsidR="003D5CD1" w:rsidSect="005712A5">
      <w:footerReference w:type="default" r:id="rId7"/>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ED9622" w14:textId="77777777" w:rsidR="00B70056" w:rsidRDefault="00B70056">
      <w:pPr>
        <w:spacing w:after="0" w:line="240" w:lineRule="auto"/>
      </w:pPr>
      <w:r>
        <w:separator/>
      </w:r>
    </w:p>
  </w:endnote>
  <w:endnote w:type="continuationSeparator" w:id="0">
    <w:p w14:paraId="2225DC8D" w14:textId="77777777" w:rsidR="00B70056" w:rsidRDefault="00B70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6053675"/>
      <w:docPartObj>
        <w:docPartGallery w:val="Page Numbers (Bottom of Page)"/>
        <w:docPartUnique/>
      </w:docPartObj>
    </w:sdtPr>
    <w:sdtEndPr>
      <w:rPr>
        <w:noProof/>
      </w:rPr>
    </w:sdtEndPr>
    <w:sdtContent>
      <w:p w14:paraId="65170506" w14:textId="77777777" w:rsidR="005712A5" w:rsidRDefault="005712A5">
        <w:pPr>
          <w:pStyle w:val="Footer"/>
          <w:jc w:val="center"/>
        </w:pPr>
        <w:r>
          <w:fldChar w:fldCharType="begin"/>
        </w:r>
        <w:r>
          <w:instrText xml:space="preserve"> PAGE   \* MERGEFORMAT </w:instrText>
        </w:r>
        <w:r>
          <w:fldChar w:fldCharType="separate"/>
        </w:r>
        <w:r w:rsidR="003C78FF">
          <w:rPr>
            <w:noProof/>
          </w:rPr>
          <w:t>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50AB2A" w14:textId="77777777" w:rsidR="00B70056" w:rsidRDefault="00B70056">
      <w:pPr>
        <w:spacing w:after="0" w:line="240" w:lineRule="auto"/>
      </w:pPr>
      <w:r>
        <w:separator/>
      </w:r>
    </w:p>
  </w:footnote>
  <w:footnote w:type="continuationSeparator" w:id="0">
    <w:p w14:paraId="337B6ACE" w14:textId="77777777" w:rsidR="00B70056" w:rsidRDefault="00B700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0879F5"/>
    <w:multiLevelType w:val="multilevel"/>
    <w:tmpl w:val="C7023A0C"/>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BC57A0"/>
    <w:multiLevelType w:val="multilevel"/>
    <w:tmpl w:val="F8AA530A"/>
    <w:lvl w:ilvl="0">
      <w:start w:val="1"/>
      <w:numFmt w:val="decimal"/>
      <w:lvlText w:val="%1."/>
      <w:lvlJc w:val="left"/>
      <w:pPr>
        <w:tabs>
          <w:tab w:val="num" w:pos="720"/>
        </w:tabs>
        <w:ind w:left="720" w:hanging="360"/>
      </w:pPr>
      <w:rPr>
        <w:b/>
        <w:bCs/>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7F451A"/>
    <w:multiLevelType w:val="multilevel"/>
    <w:tmpl w:val="E27080F6"/>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283BD7"/>
    <w:multiLevelType w:val="multilevel"/>
    <w:tmpl w:val="B050703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1E0F6C"/>
    <w:multiLevelType w:val="multilevel"/>
    <w:tmpl w:val="FE32498E"/>
    <w:lvl w:ilvl="0">
      <w:start w:val="6"/>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087196"/>
    <w:multiLevelType w:val="hybridMultilevel"/>
    <w:tmpl w:val="551A51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C7B67B6"/>
    <w:multiLevelType w:val="multilevel"/>
    <w:tmpl w:val="50867418"/>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8909D2"/>
    <w:multiLevelType w:val="multilevel"/>
    <w:tmpl w:val="F30234A6"/>
    <w:lvl w:ilvl="0">
      <w:start w:val="8"/>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8B00E9"/>
    <w:multiLevelType w:val="multilevel"/>
    <w:tmpl w:val="7EB8E020"/>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6"/>
  </w:num>
  <w:num w:numId="5">
    <w:abstractNumId w:val="8"/>
  </w:num>
  <w:num w:numId="6">
    <w:abstractNumId w:val="4"/>
  </w:num>
  <w:num w:numId="7">
    <w:abstractNumId w:val="0"/>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2A5"/>
    <w:rsid w:val="00011F2E"/>
    <w:rsid w:val="00067661"/>
    <w:rsid w:val="00083CFB"/>
    <w:rsid w:val="000B39F9"/>
    <w:rsid w:val="000B6EB3"/>
    <w:rsid w:val="000E4553"/>
    <w:rsid w:val="000F0537"/>
    <w:rsid w:val="001111E2"/>
    <w:rsid w:val="00265D05"/>
    <w:rsid w:val="00276970"/>
    <w:rsid w:val="002B57F6"/>
    <w:rsid w:val="00331D3A"/>
    <w:rsid w:val="00341FBF"/>
    <w:rsid w:val="003A0C98"/>
    <w:rsid w:val="003B09C2"/>
    <w:rsid w:val="003C78FF"/>
    <w:rsid w:val="003D5CD1"/>
    <w:rsid w:val="00410D5D"/>
    <w:rsid w:val="00425021"/>
    <w:rsid w:val="00455D2D"/>
    <w:rsid w:val="00496F97"/>
    <w:rsid w:val="004C3393"/>
    <w:rsid w:val="00560EF8"/>
    <w:rsid w:val="005712A5"/>
    <w:rsid w:val="00573431"/>
    <w:rsid w:val="00613B90"/>
    <w:rsid w:val="006234EB"/>
    <w:rsid w:val="0062423C"/>
    <w:rsid w:val="0063742C"/>
    <w:rsid w:val="00667F25"/>
    <w:rsid w:val="00677BCD"/>
    <w:rsid w:val="00685C4D"/>
    <w:rsid w:val="006A4538"/>
    <w:rsid w:val="006C5C50"/>
    <w:rsid w:val="006E308C"/>
    <w:rsid w:val="006E795B"/>
    <w:rsid w:val="007078E1"/>
    <w:rsid w:val="00734C22"/>
    <w:rsid w:val="007464C3"/>
    <w:rsid w:val="00796BA8"/>
    <w:rsid w:val="007A35EB"/>
    <w:rsid w:val="007C13DF"/>
    <w:rsid w:val="007C7B0D"/>
    <w:rsid w:val="00802E12"/>
    <w:rsid w:val="00873860"/>
    <w:rsid w:val="00942B74"/>
    <w:rsid w:val="00982130"/>
    <w:rsid w:val="009D488B"/>
    <w:rsid w:val="00A34114"/>
    <w:rsid w:val="00A3730B"/>
    <w:rsid w:val="00A66BC3"/>
    <w:rsid w:val="00B24525"/>
    <w:rsid w:val="00B70056"/>
    <w:rsid w:val="00B955FB"/>
    <w:rsid w:val="00B96E37"/>
    <w:rsid w:val="00BA3FE9"/>
    <w:rsid w:val="00BF65A1"/>
    <w:rsid w:val="00C10136"/>
    <w:rsid w:val="00C11C9D"/>
    <w:rsid w:val="00C353D3"/>
    <w:rsid w:val="00C358F8"/>
    <w:rsid w:val="00C73292"/>
    <w:rsid w:val="00CF18AA"/>
    <w:rsid w:val="00CF3DC3"/>
    <w:rsid w:val="00D21957"/>
    <w:rsid w:val="00D60918"/>
    <w:rsid w:val="00D6452F"/>
    <w:rsid w:val="00D93619"/>
    <w:rsid w:val="00DC1B32"/>
    <w:rsid w:val="00DF6C4B"/>
    <w:rsid w:val="00E003F4"/>
    <w:rsid w:val="00E04ABF"/>
    <w:rsid w:val="00E33F8F"/>
    <w:rsid w:val="00E72AB6"/>
    <w:rsid w:val="00E91E09"/>
    <w:rsid w:val="00EA0AB1"/>
    <w:rsid w:val="00EA261E"/>
    <w:rsid w:val="00EA4949"/>
    <w:rsid w:val="00EF5E47"/>
    <w:rsid w:val="00F1462E"/>
    <w:rsid w:val="00F26ED1"/>
    <w:rsid w:val="00F37BA9"/>
    <w:rsid w:val="00F90FF2"/>
    <w:rsid w:val="00F97865"/>
    <w:rsid w:val="00FC302C"/>
    <w:rsid w:val="00FE5691"/>
    <w:rsid w:val="00FF39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FFC4D"/>
  <w15:chartTrackingRefBased/>
  <w15:docId w15:val="{63312C45-E183-4B89-B341-A2329CF09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2A5"/>
    <w:pPr>
      <w:spacing w:line="256" w:lineRule="auto"/>
    </w:pPr>
    <w:rPr>
      <w14:ligatures w14:val="none"/>
    </w:rPr>
  </w:style>
  <w:style w:type="paragraph" w:styleId="Heading1">
    <w:name w:val="heading 1"/>
    <w:basedOn w:val="Normal"/>
    <w:next w:val="Normal"/>
    <w:link w:val="Heading1Char"/>
    <w:uiPriority w:val="9"/>
    <w:qFormat/>
    <w:rsid w:val="005712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12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12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12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12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12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12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12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12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2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12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12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12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12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12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12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12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12A5"/>
    <w:rPr>
      <w:rFonts w:eastAsiaTheme="majorEastAsia" w:cstheme="majorBidi"/>
      <w:color w:val="272727" w:themeColor="text1" w:themeTint="D8"/>
    </w:rPr>
  </w:style>
  <w:style w:type="paragraph" w:styleId="Title">
    <w:name w:val="Title"/>
    <w:basedOn w:val="Normal"/>
    <w:next w:val="Normal"/>
    <w:link w:val="TitleChar"/>
    <w:uiPriority w:val="10"/>
    <w:qFormat/>
    <w:rsid w:val="00571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12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12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12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12A5"/>
    <w:pPr>
      <w:spacing w:before="160"/>
      <w:jc w:val="center"/>
    </w:pPr>
    <w:rPr>
      <w:i/>
      <w:iCs/>
      <w:color w:val="404040" w:themeColor="text1" w:themeTint="BF"/>
    </w:rPr>
  </w:style>
  <w:style w:type="character" w:customStyle="1" w:styleId="QuoteChar">
    <w:name w:val="Quote Char"/>
    <w:basedOn w:val="DefaultParagraphFont"/>
    <w:link w:val="Quote"/>
    <w:uiPriority w:val="29"/>
    <w:rsid w:val="005712A5"/>
    <w:rPr>
      <w:i/>
      <w:iCs/>
      <w:color w:val="404040" w:themeColor="text1" w:themeTint="BF"/>
    </w:rPr>
  </w:style>
  <w:style w:type="paragraph" w:styleId="ListParagraph">
    <w:name w:val="List Paragraph"/>
    <w:basedOn w:val="Normal"/>
    <w:uiPriority w:val="34"/>
    <w:qFormat/>
    <w:rsid w:val="005712A5"/>
    <w:pPr>
      <w:ind w:left="720"/>
      <w:contextualSpacing/>
    </w:pPr>
  </w:style>
  <w:style w:type="character" w:styleId="IntenseEmphasis">
    <w:name w:val="Intense Emphasis"/>
    <w:basedOn w:val="DefaultParagraphFont"/>
    <w:uiPriority w:val="21"/>
    <w:qFormat/>
    <w:rsid w:val="005712A5"/>
    <w:rPr>
      <w:i/>
      <w:iCs/>
      <w:color w:val="2F5496" w:themeColor="accent1" w:themeShade="BF"/>
    </w:rPr>
  </w:style>
  <w:style w:type="paragraph" w:styleId="IntenseQuote">
    <w:name w:val="Intense Quote"/>
    <w:basedOn w:val="Normal"/>
    <w:next w:val="Normal"/>
    <w:link w:val="IntenseQuoteChar"/>
    <w:uiPriority w:val="30"/>
    <w:qFormat/>
    <w:rsid w:val="005712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12A5"/>
    <w:rPr>
      <w:i/>
      <w:iCs/>
      <w:color w:val="2F5496" w:themeColor="accent1" w:themeShade="BF"/>
    </w:rPr>
  </w:style>
  <w:style w:type="character" w:styleId="IntenseReference">
    <w:name w:val="Intense Reference"/>
    <w:basedOn w:val="DefaultParagraphFont"/>
    <w:uiPriority w:val="32"/>
    <w:qFormat/>
    <w:rsid w:val="005712A5"/>
    <w:rPr>
      <w:b/>
      <w:bCs/>
      <w:smallCaps/>
      <w:color w:val="2F5496" w:themeColor="accent1" w:themeShade="BF"/>
      <w:spacing w:val="5"/>
    </w:rPr>
  </w:style>
  <w:style w:type="paragraph" w:styleId="Footer">
    <w:name w:val="footer"/>
    <w:basedOn w:val="Normal"/>
    <w:link w:val="FooterChar"/>
    <w:uiPriority w:val="99"/>
    <w:unhideWhenUsed/>
    <w:rsid w:val="005712A5"/>
    <w:pPr>
      <w:tabs>
        <w:tab w:val="center" w:pos="4153"/>
        <w:tab w:val="right" w:pos="8306"/>
      </w:tabs>
      <w:spacing w:after="0" w:line="240" w:lineRule="auto"/>
    </w:pPr>
  </w:style>
  <w:style w:type="character" w:customStyle="1" w:styleId="FooterChar">
    <w:name w:val="Footer Char"/>
    <w:basedOn w:val="DefaultParagraphFont"/>
    <w:link w:val="Footer"/>
    <w:uiPriority w:val="99"/>
    <w:rsid w:val="005712A5"/>
    <w:rPr>
      <w14:ligatures w14:val="none"/>
    </w:rPr>
  </w:style>
  <w:style w:type="character" w:styleId="Hyperlink">
    <w:name w:val="Hyperlink"/>
    <w:basedOn w:val="DefaultParagraphFont"/>
    <w:uiPriority w:val="99"/>
    <w:unhideWhenUsed/>
    <w:rsid w:val="005712A5"/>
    <w:rPr>
      <w:color w:val="0563C1" w:themeColor="hyperlink"/>
      <w:u w:val="single"/>
    </w:rPr>
  </w:style>
  <w:style w:type="character" w:customStyle="1" w:styleId="Neatrisintapieminana1">
    <w:name w:val="Neatrisināta pieminēšana1"/>
    <w:basedOn w:val="DefaultParagraphFont"/>
    <w:uiPriority w:val="99"/>
    <w:semiHidden/>
    <w:unhideWhenUsed/>
    <w:rsid w:val="005712A5"/>
    <w:rPr>
      <w:color w:val="605E5C"/>
      <w:shd w:val="clear" w:color="auto" w:fill="E1DFDD"/>
    </w:rPr>
  </w:style>
  <w:style w:type="paragraph" w:styleId="Header">
    <w:name w:val="header"/>
    <w:basedOn w:val="Normal"/>
    <w:link w:val="HeaderChar"/>
    <w:uiPriority w:val="99"/>
    <w:unhideWhenUsed/>
    <w:rsid w:val="003C78F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C78FF"/>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5414</Words>
  <Characters>3086</Characters>
  <Application>Microsoft Office Word</Application>
  <DocSecurity>0</DocSecurity>
  <Lines>25</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2026-08-27T09:50:00Z</cp:lastPrinted>
  <dcterms:created xsi:type="dcterms:W3CDTF">2026-09-24T11:02:00Z</dcterms:created>
  <dcterms:modified xsi:type="dcterms:W3CDTF">2026-09-24T11:03:00Z</dcterms:modified>
</cp:coreProperties>
</file>