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66D0E9" w14:textId="4760450B" w:rsidR="00B511C3" w:rsidRDefault="00B63D80" w:rsidP="00AD7CA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1. </w:t>
      </w:r>
      <w:r w:rsidR="00AD7CAF">
        <w:rPr>
          <w:rFonts w:ascii="Times New Roman" w:hAnsi="Times New Roman" w:cs="Times New Roman"/>
          <w:sz w:val="24"/>
          <w:szCs w:val="24"/>
        </w:rPr>
        <w:t>p</w:t>
      </w:r>
      <w:r w:rsidR="00B511C3">
        <w:rPr>
          <w:rFonts w:ascii="Times New Roman" w:hAnsi="Times New Roman" w:cs="Times New Roman"/>
          <w:sz w:val="24"/>
          <w:szCs w:val="24"/>
        </w:rPr>
        <w:t xml:space="preserve">ielikums </w:t>
      </w:r>
    </w:p>
    <w:p w14:paraId="14738B0A" w14:textId="77777777" w:rsidR="00F1106E" w:rsidRDefault="00B511C3" w:rsidP="00AD7CA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2026. gada 24. septembra </w:t>
      </w:r>
    </w:p>
    <w:p w14:paraId="3AE30D19" w14:textId="40FACC2D" w:rsidR="00B511C3" w:rsidRDefault="00B511C3" w:rsidP="00AD7CA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saistošajiem noteikumiem Nr.</w:t>
      </w:r>
      <w:r w:rsidR="00BF5F4E">
        <w:rPr>
          <w:rFonts w:ascii="Times New Roman" w:hAnsi="Times New Roman" w:cs="Times New Roman"/>
          <w:sz w:val="24"/>
          <w:szCs w:val="24"/>
        </w:rPr>
        <w:t>26-21</w:t>
      </w:r>
    </w:p>
    <w:p w14:paraId="6D34203F" w14:textId="77777777" w:rsidR="00AD7CAF" w:rsidRDefault="00AD7CAF" w:rsidP="00AD7CAF">
      <w:pPr>
        <w:spacing w:after="0" w:line="240" w:lineRule="auto"/>
        <w:jc w:val="right"/>
        <w:rPr>
          <w:rFonts w:ascii="Times New Roman" w:hAnsi="Times New Roman" w:cs="Times New Roman"/>
          <w:sz w:val="24"/>
          <w:szCs w:val="24"/>
        </w:rPr>
      </w:pPr>
    </w:p>
    <w:p w14:paraId="4BDA4C9F" w14:textId="02F0DBFD" w:rsidR="00F1106E" w:rsidRDefault="00CB2B54" w:rsidP="00AD7CA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“1.pielikums </w:t>
      </w:r>
    </w:p>
    <w:p w14:paraId="5763F692" w14:textId="77777777" w:rsidR="00F1106E" w:rsidRDefault="00CB2B54" w:rsidP="00AD7CA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2026.gada 25.jūnija </w:t>
      </w:r>
    </w:p>
    <w:p w14:paraId="41A25382" w14:textId="10BA5538" w:rsidR="00CB2B54" w:rsidRDefault="00CB2B54" w:rsidP="00AD7CA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saistošajiem noteikumiem Nr.26-12</w:t>
      </w:r>
    </w:p>
    <w:p w14:paraId="5CDE9265" w14:textId="77777777" w:rsidR="00AD7CAF" w:rsidRDefault="00AD7CAF" w:rsidP="00B511C3">
      <w:pPr>
        <w:jc w:val="center"/>
        <w:rPr>
          <w:rFonts w:ascii="Times New Roman" w:hAnsi="Times New Roman" w:cs="Times New Roman"/>
          <w:sz w:val="24"/>
          <w:szCs w:val="24"/>
        </w:rPr>
      </w:pPr>
    </w:p>
    <w:p w14:paraId="30FB4959" w14:textId="03C5F898" w:rsidR="00B511C3" w:rsidRPr="00B511C3" w:rsidRDefault="00B511C3" w:rsidP="00B511C3">
      <w:pPr>
        <w:jc w:val="center"/>
        <w:rPr>
          <w:rFonts w:ascii="Times New Roman" w:hAnsi="Times New Roman" w:cs="Times New Roman"/>
          <w:sz w:val="24"/>
          <w:szCs w:val="24"/>
        </w:rPr>
      </w:pPr>
      <w:r w:rsidRPr="00B511C3">
        <w:rPr>
          <w:rFonts w:ascii="Times New Roman" w:hAnsi="Times New Roman" w:cs="Times New Roman"/>
          <w:sz w:val="24"/>
          <w:szCs w:val="24"/>
        </w:rPr>
        <w:t>Jelgavas apkaim</w:t>
      </w:r>
      <w:r>
        <w:rPr>
          <w:rFonts w:ascii="Times New Roman" w:hAnsi="Times New Roman" w:cs="Times New Roman"/>
          <w:sz w:val="24"/>
          <w:szCs w:val="24"/>
        </w:rPr>
        <w:t>ju karte</w:t>
      </w:r>
    </w:p>
    <w:p w14:paraId="5FA56482" w14:textId="7A4E82C2" w:rsidR="003D5CD1" w:rsidRDefault="00B511C3">
      <w:r w:rsidRPr="00B511C3">
        <w:rPr>
          <w:noProof/>
          <w:lang w:eastAsia="lv-LV"/>
        </w:rPr>
        <w:drawing>
          <wp:inline distT="0" distB="0" distL="0" distR="0" wp14:anchorId="103212E4" wp14:editId="58C3CF11">
            <wp:extent cx="5267325" cy="6072676"/>
            <wp:effectExtent l="0" t="0" r="0" b="4445"/>
            <wp:docPr id="188209572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095720" name=""/>
                    <pic:cNvPicPr/>
                  </pic:nvPicPr>
                  <pic:blipFill>
                    <a:blip r:embed="rId8"/>
                    <a:stretch>
                      <a:fillRect/>
                    </a:stretch>
                  </pic:blipFill>
                  <pic:spPr>
                    <a:xfrm>
                      <a:off x="0" y="0"/>
                      <a:ext cx="5267325" cy="6072676"/>
                    </a:xfrm>
                    <a:prstGeom prst="rect">
                      <a:avLst/>
                    </a:prstGeom>
                  </pic:spPr>
                </pic:pic>
              </a:graphicData>
            </a:graphic>
          </wp:inline>
        </w:drawing>
      </w:r>
    </w:p>
    <w:p w14:paraId="3215C6D0" w14:textId="291231BA" w:rsidR="003839F8" w:rsidRDefault="00B511C3" w:rsidP="003839F8">
      <w:pPr>
        <w:pStyle w:val="ListParagraph"/>
        <w:numPr>
          <w:ilvl w:val="0"/>
          <w:numId w:val="4"/>
        </w:numPr>
        <w:ind w:left="426" w:hanging="426"/>
        <w:jc w:val="both"/>
        <w:rPr>
          <w:rFonts w:ascii="Times New Roman" w:hAnsi="Times New Roman" w:cs="Times New Roman"/>
          <w:sz w:val="24"/>
          <w:szCs w:val="24"/>
        </w:rPr>
      </w:pPr>
      <w:r w:rsidRPr="0085090E">
        <w:rPr>
          <w:rFonts w:ascii="Times New Roman" w:hAnsi="Times New Roman" w:cs="Times New Roman"/>
          <w:sz w:val="24"/>
          <w:szCs w:val="24"/>
        </w:rPr>
        <w:t>Jelgavas apkaimes</w:t>
      </w:r>
      <w:r w:rsidR="00122BF9">
        <w:rPr>
          <w:rFonts w:ascii="Times New Roman" w:hAnsi="Times New Roman" w:cs="Times New Roman"/>
          <w:sz w:val="24"/>
          <w:szCs w:val="24"/>
        </w:rPr>
        <w:t xml:space="preserve">, no kurām ievēlē </w:t>
      </w:r>
      <w:r w:rsidR="00B63D80">
        <w:rPr>
          <w:rFonts w:ascii="Times New Roman" w:hAnsi="Times New Roman" w:cs="Times New Roman"/>
          <w:sz w:val="24"/>
          <w:szCs w:val="24"/>
        </w:rPr>
        <w:t>padomē pārstāvi</w:t>
      </w:r>
      <w:r w:rsidR="00122BF9">
        <w:rPr>
          <w:rFonts w:ascii="Times New Roman" w:hAnsi="Times New Roman" w:cs="Times New Roman"/>
          <w:sz w:val="24"/>
          <w:szCs w:val="24"/>
        </w:rPr>
        <w:t>:</w:t>
      </w:r>
    </w:p>
    <w:p w14:paraId="154A0811" w14:textId="2B9D7539" w:rsidR="00B63D80" w:rsidRPr="0085090E" w:rsidRDefault="00B63D80" w:rsidP="00B63D80">
      <w:pPr>
        <w:pStyle w:val="ListParagraph"/>
        <w:numPr>
          <w:ilvl w:val="1"/>
          <w:numId w:val="4"/>
        </w:numPr>
        <w:jc w:val="both"/>
        <w:rPr>
          <w:rFonts w:ascii="Times New Roman" w:hAnsi="Times New Roman" w:cs="Times New Roman"/>
          <w:sz w:val="24"/>
          <w:szCs w:val="24"/>
        </w:rPr>
      </w:pPr>
      <w:r w:rsidRPr="0085090E">
        <w:rPr>
          <w:rFonts w:ascii="Times New Roman" w:hAnsi="Times New Roman" w:cs="Times New Roman"/>
          <w:sz w:val="24"/>
          <w:szCs w:val="24"/>
        </w:rPr>
        <w:lastRenderedPageBreak/>
        <w:t>Centrs – pilsētas centrālā daļa starp Driskas kreiso krastmalu, dzelzceļa līnijām Tukums II-Jelgava un Jelgava–Liepāja, Dzelzceļnieku ielu, Oskara Kalpaka ielu, Svētes ielu, Jāņa Asara ielu, Lielo ielu, Mazo Dambja ielu, Dobeles ielu un Ausekļa ielu</w:t>
      </w:r>
      <w:r w:rsidR="00E46A36">
        <w:rPr>
          <w:rFonts w:ascii="Times New Roman" w:hAnsi="Times New Roman" w:cs="Times New Roman"/>
          <w:sz w:val="24"/>
          <w:szCs w:val="24"/>
        </w:rPr>
        <w:t>;</w:t>
      </w:r>
    </w:p>
    <w:p w14:paraId="54242CF8" w14:textId="67BE1DA9" w:rsidR="00B63D80" w:rsidRPr="0085090E" w:rsidRDefault="00B63D80" w:rsidP="00B63D80">
      <w:pPr>
        <w:pStyle w:val="ListParagraph"/>
        <w:numPr>
          <w:ilvl w:val="1"/>
          <w:numId w:val="4"/>
        </w:numPr>
        <w:jc w:val="both"/>
        <w:rPr>
          <w:rFonts w:ascii="Times New Roman" w:hAnsi="Times New Roman" w:cs="Times New Roman"/>
          <w:sz w:val="24"/>
          <w:szCs w:val="24"/>
        </w:rPr>
      </w:pPr>
      <w:r w:rsidRPr="0085090E">
        <w:rPr>
          <w:rFonts w:ascii="Times New Roman" w:hAnsi="Times New Roman" w:cs="Times New Roman"/>
          <w:sz w:val="24"/>
          <w:szCs w:val="24"/>
        </w:rPr>
        <w:t>Depo – teritorija starp Lielupes kreiso krastu pilsētas dienvidu daļā, gar dzelzceļa līnijām Jelgava-Rīga un Jelgava-Krustpils, šķērsojot Sesavas ielu pie Garozas ielas apkaimes austrumu daļā, pa īpašumu Garozas ielā 64 līdz 68 rietumu robežām, šķērsojot īpašumus Garozas ielā 72 un 72F, Rubeņu ceļā 2 un 2E</w:t>
      </w:r>
      <w:r w:rsidR="00E46A36">
        <w:rPr>
          <w:rFonts w:ascii="Times New Roman" w:hAnsi="Times New Roman" w:cs="Times New Roman"/>
          <w:sz w:val="24"/>
          <w:szCs w:val="24"/>
        </w:rPr>
        <w:t>;</w:t>
      </w:r>
    </w:p>
    <w:p w14:paraId="0ADE1A29" w14:textId="15DCC722" w:rsidR="00B63D80" w:rsidRPr="0085090E" w:rsidRDefault="00B63D80" w:rsidP="00B63D80">
      <w:pPr>
        <w:pStyle w:val="ListParagraph"/>
        <w:numPr>
          <w:ilvl w:val="1"/>
          <w:numId w:val="4"/>
        </w:numPr>
        <w:jc w:val="both"/>
        <w:rPr>
          <w:rFonts w:ascii="Times New Roman" w:hAnsi="Times New Roman" w:cs="Times New Roman"/>
          <w:sz w:val="24"/>
          <w:szCs w:val="24"/>
        </w:rPr>
      </w:pPr>
      <w:r w:rsidRPr="0085090E">
        <w:rPr>
          <w:rFonts w:ascii="Times New Roman" w:hAnsi="Times New Roman" w:cs="Times New Roman"/>
          <w:sz w:val="24"/>
          <w:szCs w:val="24"/>
        </w:rPr>
        <w:t>Filozofi– teritorija starp Dambja ielu, Lielo ielu, Jāņa Asara ielu, Svētes ielu, Pulkveža Oskara Kalpaka ielu, Dzelzceļnieku ielu, dzelzceļa līnijām Jelgava–Liepāja un Tukums II-Jelgava, Putnu ielu un Rūpniecības ielu</w:t>
      </w:r>
      <w:r w:rsidR="00E46A36">
        <w:rPr>
          <w:rFonts w:ascii="Times New Roman" w:hAnsi="Times New Roman" w:cs="Times New Roman"/>
          <w:sz w:val="24"/>
          <w:szCs w:val="24"/>
        </w:rPr>
        <w:t>;</w:t>
      </w:r>
      <w:r w:rsidRPr="0085090E">
        <w:rPr>
          <w:rFonts w:ascii="Times New Roman" w:hAnsi="Times New Roman" w:cs="Times New Roman"/>
          <w:sz w:val="24"/>
          <w:szCs w:val="24"/>
        </w:rPr>
        <w:t xml:space="preserve"> </w:t>
      </w:r>
    </w:p>
    <w:p w14:paraId="059E583C" w14:textId="3B3304B5" w:rsidR="00B63D80" w:rsidRPr="0085090E" w:rsidRDefault="00B63D80" w:rsidP="00B63D80">
      <w:pPr>
        <w:pStyle w:val="ListParagraph"/>
        <w:numPr>
          <w:ilvl w:val="1"/>
          <w:numId w:val="4"/>
        </w:numPr>
        <w:jc w:val="both"/>
        <w:rPr>
          <w:rFonts w:ascii="Times New Roman" w:hAnsi="Times New Roman" w:cs="Times New Roman"/>
          <w:sz w:val="24"/>
          <w:szCs w:val="24"/>
        </w:rPr>
      </w:pPr>
      <w:r w:rsidRPr="0085090E">
        <w:rPr>
          <w:rFonts w:ascii="Times New Roman" w:hAnsi="Times New Roman" w:cs="Times New Roman"/>
          <w:sz w:val="24"/>
          <w:szCs w:val="24"/>
        </w:rPr>
        <w:t>Ģintermuiža – Būriņi– teritorija starp Svētes upi apkaimes ziemeļu daļā, Bāra ceļu, Miezītes ceļu, Atmodas ielu, Rūpniecības ielu, Putnu ielu, dzelzceļa līniju Tukums II-Jelgava, Tērvetes ielu, ietverot Baložu kapus, un pilsētas rietumu robežu</w:t>
      </w:r>
      <w:r w:rsidR="00E46A36">
        <w:rPr>
          <w:rFonts w:ascii="Times New Roman" w:hAnsi="Times New Roman" w:cs="Times New Roman"/>
          <w:sz w:val="24"/>
          <w:szCs w:val="24"/>
        </w:rPr>
        <w:t>;</w:t>
      </w:r>
      <w:r w:rsidRPr="0085090E">
        <w:rPr>
          <w:rFonts w:ascii="Times New Roman" w:hAnsi="Times New Roman" w:cs="Times New Roman"/>
          <w:sz w:val="24"/>
          <w:szCs w:val="24"/>
        </w:rPr>
        <w:t xml:space="preserve"> </w:t>
      </w:r>
    </w:p>
    <w:p w14:paraId="26ABB843" w14:textId="63FE5BAC" w:rsidR="00B63D80" w:rsidRPr="0085090E" w:rsidRDefault="00B63D80" w:rsidP="00B63D80">
      <w:pPr>
        <w:pStyle w:val="ListParagraph"/>
        <w:numPr>
          <w:ilvl w:val="1"/>
          <w:numId w:val="4"/>
        </w:numPr>
        <w:jc w:val="both"/>
        <w:rPr>
          <w:rFonts w:ascii="Times New Roman" w:hAnsi="Times New Roman" w:cs="Times New Roman"/>
          <w:sz w:val="24"/>
          <w:szCs w:val="24"/>
        </w:rPr>
      </w:pPr>
      <w:proofErr w:type="spellStart"/>
      <w:r w:rsidRPr="0085090E">
        <w:rPr>
          <w:rFonts w:ascii="Times New Roman" w:hAnsi="Times New Roman" w:cs="Times New Roman"/>
          <w:sz w:val="24"/>
          <w:szCs w:val="24"/>
        </w:rPr>
        <w:t>Langervalde</w:t>
      </w:r>
      <w:proofErr w:type="spellEnd"/>
      <w:r w:rsidRPr="0085090E">
        <w:rPr>
          <w:rFonts w:ascii="Times New Roman" w:hAnsi="Times New Roman" w:cs="Times New Roman"/>
          <w:sz w:val="24"/>
          <w:szCs w:val="24"/>
        </w:rPr>
        <w:t xml:space="preserve"> – teritorija starp pilsētas austrumu robežu, Lielupes labo krastu pilsētas dienvidu daļā, šķērsojot īpašumus Garozas ielā 72 un 72F, Rubeņu ceļā 2 un 2E, pa īpašumu Garozas ielā 64 līdz 68 rietumu robežām, šķērsojot Sesavas ielu pie Garozas ielas, ietverot īpašumus Sesavas ielā 2 un 4, un gar dzelzceļa līnijām Jelgava – Krustpils un Jelgava-Rīga</w:t>
      </w:r>
      <w:r w:rsidR="00E46A36">
        <w:rPr>
          <w:rFonts w:ascii="Times New Roman" w:hAnsi="Times New Roman" w:cs="Times New Roman"/>
          <w:sz w:val="24"/>
          <w:szCs w:val="24"/>
        </w:rPr>
        <w:t>;</w:t>
      </w:r>
    </w:p>
    <w:p w14:paraId="24C89A3D" w14:textId="66E7FC40" w:rsidR="00B63D80" w:rsidRPr="0085090E" w:rsidRDefault="00B63D80" w:rsidP="00B63D80">
      <w:pPr>
        <w:pStyle w:val="ListParagraph"/>
        <w:numPr>
          <w:ilvl w:val="1"/>
          <w:numId w:val="4"/>
        </w:numPr>
        <w:jc w:val="both"/>
        <w:rPr>
          <w:rFonts w:ascii="Times New Roman" w:hAnsi="Times New Roman" w:cs="Times New Roman"/>
          <w:sz w:val="24"/>
          <w:szCs w:val="24"/>
        </w:rPr>
      </w:pPr>
      <w:r w:rsidRPr="0085090E">
        <w:rPr>
          <w:rFonts w:ascii="Times New Roman" w:hAnsi="Times New Roman" w:cs="Times New Roman"/>
          <w:sz w:val="24"/>
          <w:szCs w:val="24"/>
        </w:rPr>
        <w:t>Līnijas – Miezīte– teritorija starp pilsētas ziemeļu robežu, Šūmaņu ceļu, Meža ceļu, īpašuma Meiju ceļā 66 dienvidu daļu, zemes vienības ar kadastra apzīmējumu 09000220064 ziemeļu daļu, 1.līniju, Ganību ielu, Atmodas ielu, Miezītes ceļu, Bāra ceļu, Svētes upi apkaimes dienvidu daļā un pilsētas rietumu robežu pa Svētes upi</w:t>
      </w:r>
      <w:r w:rsidR="00E46A36">
        <w:rPr>
          <w:rFonts w:ascii="Times New Roman" w:hAnsi="Times New Roman" w:cs="Times New Roman"/>
          <w:sz w:val="24"/>
          <w:szCs w:val="24"/>
        </w:rPr>
        <w:t>;</w:t>
      </w:r>
    </w:p>
    <w:p w14:paraId="3ED1DCF8" w14:textId="73ECAEB7" w:rsidR="00B63D80" w:rsidRPr="0085090E" w:rsidRDefault="00B63D80" w:rsidP="00B63D80">
      <w:pPr>
        <w:pStyle w:val="ListParagraph"/>
        <w:numPr>
          <w:ilvl w:val="1"/>
          <w:numId w:val="4"/>
        </w:numPr>
        <w:jc w:val="both"/>
        <w:rPr>
          <w:rFonts w:ascii="Times New Roman" w:hAnsi="Times New Roman" w:cs="Times New Roman"/>
          <w:sz w:val="24"/>
          <w:szCs w:val="24"/>
        </w:rPr>
      </w:pPr>
      <w:r w:rsidRPr="0085090E">
        <w:rPr>
          <w:rFonts w:ascii="Times New Roman" w:hAnsi="Times New Roman" w:cs="Times New Roman"/>
          <w:sz w:val="24"/>
          <w:szCs w:val="24"/>
        </w:rPr>
        <w:t>Māra – teritorija starp Dambja ielu, Lielo ielu, Mazo Dambja ielu, Dobeles šoseju, Atmodas ielu un Rūpniecības ielu</w:t>
      </w:r>
      <w:r w:rsidR="00E46A36">
        <w:rPr>
          <w:rFonts w:ascii="Times New Roman" w:hAnsi="Times New Roman" w:cs="Times New Roman"/>
          <w:sz w:val="24"/>
          <w:szCs w:val="24"/>
        </w:rPr>
        <w:t>;</w:t>
      </w:r>
    </w:p>
    <w:p w14:paraId="1416E286" w14:textId="0BE108A2" w:rsidR="00B63D80" w:rsidRPr="0085090E" w:rsidRDefault="00B63D80" w:rsidP="00B63D80">
      <w:pPr>
        <w:pStyle w:val="ListParagraph"/>
        <w:numPr>
          <w:ilvl w:val="1"/>
          <w:numId w:val="4"/>
        </w:numPr>
        <w:jc w:val="both"/>
        <w:rPr>
          <w:rFonts w:ascii="Times New Roman" w:hAnsi="Times New Roman" w:cs="Times New Roman"/>
          <w:sz w:val="24"/>
          <w:szCs w:val="24"/>
        </w:rPr>
      </w:pPr>
      <w:r w:rsidRPr="0085090E">
        <w:rPr>
          <w:rFonts w:ascii="Times New Roman" w:hAnsi="Times New Roman" w:cs="Times New Roman"/>
          <w:sz w:val="24"/>
          <w:szCs w:val="24"/>
        </w:rPr>
        <w:t xml:space="preserve">Meijas– teritorija starp </w:t>
      </w:r>
      <w:proofErr w:type="spellStart"/>
      <w:r w:rsidRPr="0085090E">
        <w:rPr>
          <w:rFonts w:ascii="Times New Roman" w:hAnsi="Times New Roman" w:cs="Times New Roman"/>
          <w:sz w:val="24"/>
          <w:szCs w:val="24"/>
        </w:rPr>
        <w:t>Driksas</w:t>
      </w:r>
      <w:proofErr w:type="spellEnd"/>
      <w:r w:rsidRPr="0085090E">
        <w:rPr>
          <w:rFonts w:ascii="Times New Roman" w:hAnsi="Times New Roman" w:cs="Times New Roman"/>
          <w:sz w:val="24"/>
          <w:szCs w:val="24"/>
        </w:rPr>
        <w:t xml:space="preserve"> kreiso krastu, Ausekļa ielu, Dobeles ielu, Dobeles šoseju, Atmodas ielu, Ganību ielu, 1. līniju, Slokas ielu un Meiju ceļu</w:t>
      </w:r>
      <w:r w:rsidR="00E46A36">
        <w:rPr>
          <w:rFonts w:ascii="Times New Roman" w:hAnsi="Times New Roman" w:cs="Times New Roman"/>
          <w:sz w:val="24"/>
          <w:szCs w:val="24"/>
        </w:rPr>
        <w:t>;</w:t>
      </w:r>
    </w:p>
    <w:p w14:paraId="4CFCECA5" w14:textId="2C3820C0" w:rsidR="00B63D80" w:rsidRPr="0085090E" w:rsidRDefault="00B63D80" w:rsidP="00B63D80">
      <w:pPr>
        <w:pStyle w:val="ListParagraph"/>
        <w:numPr>
          <w:ilvl w:val="1"/>
          <w:numId w:val="4"/>
        </w:numPr>
        <w:jc w:val="both"/>
        <w:rPr>
          <w:rFonts w:ascii="Times New Roman" w:hAnsi="Times New Roman" w:cs="Times New Roman"/>
          <w:sz w:val="24"/>
          <w:szCs w:val="24"/>
        </w:rPr>
      </w:pPr>
      <w:r w:rsidRPr="0085090E">
        <w:rPr>
          <w:rFonts w:ascii="Times New Roman" w:hAnsi="Times New Roman" w:cs="Times New Roman"/>
          <w:sz w:val="24"/>
          <w:szCs w:val="24"/>
        </w:rPr>
        <w:t xml:space="preserve">Ozolpils – teritorija starp pilsētas ziemeļu robežu pa Iecavas upi, pilsētas austrumu robežu, </w:t>
      </w:r>
      <w:proofErr w:type="spellStart"/>
      <w:r w:rsidRPr="0085090E">
        <w:rPr>
          <w:rFonts w:ascii="Times New Roman" w:hAnsi="Times New Roman" w:cs="Times New Roman"/>
          <w:sz w:val="24"/>
          <w:szCs w:val="24"/>
        </w:rPr>
        <w:t>Klijēnu</w:t>
      </w:r>
      <w:proofErr w:type="spellEnd"/>
      <w:r w:rsidRPr="0085090E">
        <w:rPr>
          <w:rFonts w:ascii="Times New Roman" w:hAnsi="Times New Roman" w:cs="Times New Roman"/>
          <w:sz w:val="24"/>
          <w:szCs w:val="24"/>
        </w:rPr>
        <w:t xml:space="preserve"> ceļu, Veco ceļu, Loka maģistrāli, paredzēto Ziemeļu šķērsojuma koridoru un Lielupes labo krastu</w:t>
      </w:r>
      <w:r w:rsidR="00E46A36">
        <w:rPr>
          <w:rFonts w:ascii="Times New Roman" w:hAnsi="Times New Roman" w:cs="Times New Roman"/>
          <w:sz w:val="24"/>
          <w:szCs w:val="24"/>
        </w:rPr>
        <w:t>;</w:t>
      </w:r>
    </w:p>
    <w:p w14:paraId="1E0F581A" w14:textId="2C0C746C" w:rsidR="00B63D80" w:rsidRPr="0085090E" w:rsidRDefault="00B63D80" w:rsidP="00B63D80">
      <w:pPr>
        <w:pStyle w:val="ListParagraph"/>
        <w:numPr>
          <w:ilvl w:val="1"/>
          <w:numId w:val="4"/>
        </w:numPr>
        <w:ind w:left="851" w:hanging="491"/>
        <w:jc w:val="both"/>
        <w:rPr>
          <w:rFonts w:ascii="Times New Roman" w:hAnsi="Times New Roman" w:cs="Times New Roman"/>
          <w:sz w:val="24"/>
          <w:szCs w:val="24"/>
        </w:rPr>
      </w:pPr>
      <w:proofErr w:type="spellStart"/>
      <w:r w:rsidRPr="0085090E">
        <w:rPr>
          <w:rFonts w:ascii="Times New Roman" w:hAnsi="Times New Roman" w:cs="Times New Roman"/>
          <w:sz w:val="24"/>
          <w:szCs w:val="24"/>
        </w:rPr>
        <w:t>Pārlielupe</w:t>
      </w:r>
      <w:proofErr w:type="spellEnd"/>
      <w:r w:rsidRPr="0085090E">
        <w:rPr>
          <w:rFonts w:ascii="Times New Roman" w:hAnsi="Times New Roman" w:cs="Times New Roman"/>
          <w:sz w:val="24"/>
          <w:szCs w:val="24"/>
        </w:rPr>
        <w:t xml:space="preserve"> – teritorija starp pilsētas austrumu robežu, Loka maģistrāli, Aviācijas ielu, Paula Lejiņa ielu, Pumpura ielu, Pērnavas ielu, Bērzu ceļu, Loka maģistrāli un Veco ceļu</w:t>
      </w:r>
      <w:r w:rsidR="00E46A36">
        <w:rPr>
          <w:rFonts w:ascii="Times New Roman" w:hAnsi="Times New Roman" w:cs="Times New Roman"/>
          <w:sz w:val="24"/>
          <w:szCs w:val="24"/>
        </w:rPr>
        <w:t>;</w:t>
      </w:r>
      <w:r w:rsidRPr="0085090E">
        <w:rPr>
          <w:rFonts w:ascii="Times New Roman" w:hAnsi="Times New Roman" w:cs="Times New Roman"/>
          <w:sz w:val="24"/>
          <w:szCs w:val="24"/>
        </w:rPr>
        <w:t xml:space="preserve"> </w:t>
      </w:r>
    </w:p>
    <w:p w14:paraId="4DB38EF9" w14:textId="125AFD42" w:rsidR="00B63D80" w:rsidRPr="0085090E" w:rsidRDefault="00B63D80" w:rsidP="00B63D80">
      <w:pPr>
        <w:pStyle w:val="ListParagraph"/>
        <w:numPr>
          <w:ilvl w:val="1"/>
          <w:numId w:val="4"/>
        </w:numPr>
        <w:ind w:left="851" w:hanging="491"/>
        <w:jc w:val="both"/>
        <w:rPr>
          <w:rFonts w:ascii="Times New Roman" w:hAnsi="Times New Roman" w:cs="Times New Roman"/>
          <w:sz w:val="24"/>
          <w:szCs w:val="24"/>
        </w:rPr>
      </w:pPr>
      <w:r w:rsidRPr="0085090E">
        <w:rPr>
          <w:rFonts w:ascii="Times New Roman" w:hAnsi="Times New Roman" w:cs="Times New Roman"/>
          <w:sz w:val="24"/>
          <w:szCs w:val="24"/>
        </w:rPr>
        <w:t>Romas krogs – teritorija starp dzelzceļa līniju Tukums II-Jelgava, Lielupes kreiso krastu, Platones upi, Bauskas ielu, pilsētas dienvidu robežas mežu teritorijām, Mežmalas ielu, Romas ielu un Lietuvas šoseju</w:t>
      </w:r>
      <w:r w:rsidR="00E46A36">
        <w:rPr>
          <w:rFonts w:ascii="Times New Roman" w:hAnsi="Times New Roman" w:cs="Times New Roman"/>
          <w:sz w:val="24"/>
          <w:szCs w:val="24"/>
        </w:rPr>
        <w:t>;</w:t>
      </w:r>
    </w:p>
    <w:p w14:paraId="72BCD103" w14:textId="25613A8A" w:rsidR="00B63D80" w:rsidRPr="0085090E" w:rsidRDefault="00B63D80" w:rsidP="00B63D80">
      <w:pPr>
        <w:pStyle w:val="ListParagraph"/>
        <w:numPr>
          <w:ilvl w:val="1"/>
          <w:numId w:val="4"/>
        </w:numPr>
        <w:ind w:left="851" w:hanging="491"/>
        <w:jc w:val="both"/>
        <w:rPr>
          <w:rFonts w:ascii="Times New Roman" w:hAnsi="Times New Roman" w:cs="Times New Roman"/>
          <w:sz w:val="24"/>
          <w:szCs w:val="24"/>
        </w:rPr>
      </w:pPr>
      <w:proofErr w:type="spellStart"/>
      <w:r w:rsidRPr="0085090E">
        <w:rPr>
          <w:rFonts w:ascii="Times New Roman" w:hAnsi="Times New Roman" w:cs="Times New Roman"/>
          <w:sz w:val="24"/>
          <w:szCs w:val="24"/>
        </w:rPr>
        <w:t>Sieramuiža</w:t>
      </w:r>
      <w:proofErr w:type="spellEnd"/>
      <w:r w:rsidRPr="0085090E">
        <w:rPr>
          <w:rFonts w:ascii="Times New Roman" w:hAnsi="Times New Roman" w:cs="Times New Roman"/>
          <w:sz w:val="24"/>
          <w:szCs w:val="24"/>
        </w:rPr>
        <w:t>–Lediņi – teritorija starp Lielupes kreiso krastu pilsētas dienvidu daļā, pilsētas austrumu robežu pa Vircavas upi, Lediņu ceļu, Bauskas ielu, ietverot Meža kapus, un Platones upi līdz ietekai Lielupē</w:t>
      </w:r>
      <w:r w:rsidR="00E46A36">
        <w:rPr>
          <w:rFonts w:ascii="Times New Roman" w:hAnsi="Times New Roman" w:cs="Times New Roman"/>
          <w:sz w:val="24"/>
          <w:szCs w:val="24"/>
        </w:rPr>
        <w:t>;</w:t>
      </w:r>
    </w:p>
    <w:p w14:paraId="50AB4B03" w14:textId="55201352" w:rsidR="00B63D80" w:rsidRPr="0085090E" w:rsidRDefault="00B63D80" w:rsidP="00B63D80">
      <w:pPr>
        <w:pStyle w:val="ListParagraph"/>
        <w:numPr>
          <w:ilvl w:val="1"/>
          <w:numId w:val="4"/>
        </w:numPr>
        <w:ind w:left="851" w:hanging="491"/>
        <w:jc w:val="both"/>
        <w:rPr>
          <w:rFonts w:ascii="Times New Roman" w:hAnsi="Times New Roman" w:cs="Times New Roman"/>
          <w:sz w:val="24"/>
          <w:szCs w:val="24"/>
        </w:rPr>
      </w:pPr>
      <w:r w:rsidRPr="0085090E">
        <w:rPr>
          <w:rFonts w:ascii="Times New Roman" w:hAnsi="Times New Roman" w:cs="Times New Roman"/>
          <w:sz w:val="24"/>
          <w:szCs w:val="24"/>
        </w:rPr>
        <w:t>Tērvetes iela – teritorija starp pilsētas rietumu robežu pa Svētes upi, Baložu ielu, Tērvetes ielu, dzelzceļa līniju Jelgava–Meitene un pilsētas dienvidu robežu</w:t>
      </w:r>
      <w:r w:rsidR="00E46A36">
        <w:rPr>
          <w:rFonts w:ascii="Times New Roman" w:hAnsi="Times New Roman" w:cs="Times New Roman"/>
          <w:sz w:val="24"/>
          <w:szCs w:val="24"/>
        </w:rPr>
        <w:t>;</w:t>
      </w:r>
    </w:p>
    <w:p w14:paraId="566993B8" w14:textId="62047942" w:rsidR="00B63D80" w:rsidRPr="0085090E" w:rsidRDefault="00B63D80" w:rsidP="00B63D80">
      <w:pPr>
        <w:pStyle w:val="ListParagraph"/>
        <w:numPr>
          <w:ilvl w:val="1"/>
          <w:numId w:val="4"/>
        </w:numPr>
        <w:ind w:left="851" w:hanging="491"/>
        <w:jc w:val="both"/>
        <w:rPr>
          <w:rFonts w:ascii="Times New Roman" w:hAnsi="Times New Roman" w:cs="Times New Roman"/>
          <w:sz w:val="24"/>
          <w:szCs w:val="24"/>
        </w:rPr>
      </w:pPr>
      <w:proofErr w:type="spellStart"/>
      <w:r w:rsidRPr="0085090E">
        <w:rPr>
          <w:rFonts w:ascii="Times New Roman" w:hAnsi="Times New Roman" w:cs="Times New Roman"/>
          <w:sz w:val="24"/>
          <w:szCs w:val="24"/>
        </w:rPr>
        <w:lastRenderedPageBreak/>
        <w:t>Valdeka</w:t>
      </w:r>
      <w:proofErr w:type="spellEnd"/>
      <w:r w:rsidRPr="0085090E">
        <w:rPr>
          <w:rFonts w:ascii="Times New Roman" w:hAnsi="Times New Roman" w:cs="Times New Roman"/>
          <w:sz w:val="24"/>
          <w:szCs w:val="24"/>
        </w:rPr>
        <w:t xml:space="preserve"> – teritorija starp Lielupes kreiso krastu, paredzētā Ziemeļu šķērsojuma koridoru, Loka maģistrāli, Bērzu ceļu, Pērnavas ielu, Paula Lejiņa ielu, Pumpura ielu, Aviācijas ielu, Loka maģistrāli un dzelzceļa līniju Rīga–Jelgava</w:t>
      </w:r>
      <w:r w:rsidR="00E46A36">
        <w:rPr>
          <w:rFonts w:ascii="Times New Roman" w:hAnsi="Times New Roman" w:cs="Times New Roman"/>
          <w:sz w:val="24"/>
          <w:szCs w:val="24"/>
        </w:rPr>
        <w:t>;</w:t>
      </w:r>
    </w:p>
    <w:p w14:paraId="2B54EDAF" w14:textId="77777777" w:rsidR="00B63D80" w:rsidRPr="0085090E" w:rsidRDefault="00B63D80" w:rsidP="00B63D80">
      <w:pPr>
        <w:pStyle w:val="ListParagraph"/>
        <w:numPr>
          <w:ilvl w:val="1"/>
          <w:numId w:val="4"/>
        </w:numPr>
        <w:ind w:left="851" w:hanging="491"/>
        <w:jc w:val="both"/>
        <w:rPr>
          <w:rFonts w:ascii="Times New Roman" w:hAnsi="Times New Roman" w:cs="Times New Roman"/>
          <w:sz w:val="24"/>
          <w:szCs w:val="24"/>
        </w:rPr>
      </w:pPr>
      <w:proofErr w:type="spellStart"/>
      <w:r w:rsidRPr="0085090E">
        <w:rPr>
          <w:rFonts w:ascii="Times New Roman" w:hAnsi="Times New Roman" w:cs="Times New Roman"/>
          <w:sz w:val="24"/>
          <w:szCs w:val="24"/>
        </w:rPr>
        <w:t>Viskaļi</w:t>
      </w:r>
      <w:proofErr w:type="spellEnd"/>
      <w:r w:rsidRPr="0085090E">
        <w:rPr>
          <w:rFonts w:ascii="Times New Roman" w:hAnsi="Times New Roman" w:cs="Times New Roman"/>
          <w:sz w:val="24"/>
          <w:szCs w:val="24"/>
        </w:rPr>
        <w:t xml:space="preserve"> – teritorija starp dzelzceļa līniju Jelgava–Meitene, Tērvetes ielu, dzelzceļa līniju Jelgava–Liepāja, Lietuvas šoseju un pilsētas dienvidu robežu. </w:t>
      </w:r>
    </w:p>
    <w:p w14:paraId="07331117" w14:textId="35113E6D" w:rsidR="00B63D80" w:rsidRDefault="00B63D80" w:rsidP="00B63D80">
      <w:pPr>
        <w:pStyle w:val="ListParagraph"/>
        <w:numPr>
          <w:ilvl w:val="0"/>
          <w:numId w:val="4"/>
        </w:numPr>
        <w:ind w:left="426" w:hanging="426"/>
        <w:jc w:val="both"/>
        <w:rPr>
          <w:rFonts w:ascii="Times New Roman" w:hAnsi="Times New Roman" w:cs="Times New Roman"/>
          <w:sz w:val="24"/>
          <w:szCs w:val="24"/>
        </w:rPr>
      </w:pPr>
      <w:r w:rsidRPr="0085090E">
        <w:rPr>
          <w:rFonts w:ascii="Times New Roman" w:hAnsi="Times New Roman" w:cs="Times New Roman"/>
          <w:sz w:val="24"/>
          <w:szCs w:val="24"/>
        </w:rPr>
        <w:t>Jelgavas apkaimes</w:t>
      </w:r>
      <w:r>
        <w:rPr>
          <w:rFonts w:ascii="Times New Roman" w:hAnsi="Times New Roman" w:cs="Times New Roman"/>
          <w:sz w:val="24"/>
          <w:szCs w:val="24"/>
        </w:rPr>
        <w:t xml:space="preserve">, no kurām netiek ievēlēts </w:t>
      </w:r>
      <w:r w:rsidR="00EF0E01">
        <w:rPr>
          <w:rFonts w:ascii="Times New Roman" w:hAnsi="Times New Roman" w:cs="Times New Roman"/>
          <w:sz w:val="24"/>
          <w:szCs w:val="24"/>
        </w:rPr>
        <w:t xml:space="preserve">pārstāvis </w:t>
      </w:r>
      <w:r>
        <w:rPr>
          <w:rFonts w:ascii="Times New Roman" w:hAnsi="Times New Roman" w:cs="Times New Roman"/>
          <w:sz w:val="24"/>
          <w:szCs w:val="24"/>
        </w:rPr>
        <w:t>padomē:</w:t>
      </w:r>
    </w:p>
    <w:p w14:paraId="173C2B79" w14:textId="3614F731" w:rsidR="003839F8" w:rsidRPr="0085090E" w:rsidRDefault="003839F8" w:rsidP="003839F8">
      <w:pPr>
        <w:pStyle w:val="ListParagraph"/>
        <w:numPr>
          <w:ilvl w:val="1"/>
          <w:numId w:val="4"/>
        </w:numPr>
        <w:ind w:left="851" w:hanging="491"/>
        <w:jc w:val="both"/>
        <w:rPr>
          <w:rFonts w:ascii="Times New Roman" w:hAnsi="Times New Roman" w:cs="Times New Roman"/>
          <w:sz w:val="24"/>
          <w:szCs w:val="24"/>
        </w:rPr>
      </w:pPr>
      <w:r w:rsidRPr="0085090E">
        <w:rPr>
          <w:rFonts w:ascii="Times New Roman" w:hAnsi="Times New Roman" w:cs="Times New Roman"/>
          <w:sz w:val="24"/>
          <w:szCs w:val="24"/>
        </w:rPr>
        <w:t xml:space="preserve">Salas– teritoriju veido Lielupe un </w:t>
      </w:r>
      <w:proofErr w:type="spellStart"/>
      <w:r w:rsidRPr="0085090E">
        <w:rPr>
          <w:rFonts w:ascii="Times New Roman" w:hAnsi="Times New Roman" w:cs="Times New Roman"/>
          <w:sz w:val="24"/>
          <w:szCs w:val="24"/>
        </w:rPr>
        <w:t>Driksa</w:t>
      </w:r>
      <w:proofErr w:type="spellEnd"/>
      <w:r w:rsidRPr="0085090E">
        <w:rPr>
          <w:rFonts w:ascii="Times New Roman" w:hAnsi="Times New Roman" w:cs="Times New Roman"/>
          <w:sz w:val="24"/>
          <w:szCs w:val="24"/>
        </w:rPr>
        <w:t xml:space="preserve"> upe pilsētas teritorijā, ietverot </w:t>
      </w:r>
      <w:proofErr w:type="spellStart"/>
      <w:r w:rsidRPr="0085090E">
        <w:rPr>
          <w:rFonts w:ascii="Times New Roman" w:hAnsi="Times New Roman" w:cs="Times New Roman"/>
          <w:sz w:val="24"/>
          <w:szCs w:val="24"/>
        </w:rPr>
        <w:t>Pilssalu</w:t>
      </w:r>
      <w:proofErr w:type="spellEnd"/>
      <w:r w:rsidRPr="0085090E">
        <w:rPr>
          <w:rFonts w:ascii="Times New Roman" w:hAnsi="Times New Roman" w:cs="Times New Roman"/>
          <w:sz w:val="24"/>
          <w:szCs w:val="24"/>
        </w:rPr>
        <w:t xml:space="preserve"> un Pasta salu</w:t>
      </w:r>
      <w:r w:rsidR="00E46A36">
        <w:rPr>
          <w:rFonts w:ascii="Times New Roman" w:hAnsi="Times New Roman" w:cs="Times New Roman"/>
          <w:sz w:val="24"/>
          <w:szCs w:val="24"/>
        </w:rPr>
        <w:t>;</w:t>
      </w:r>
      <w:r w:rsidRPr="0085090E">
        <w:rPr>
          <w:rFonts w:ascii="Times New Roman" w:hAnsi="Times New Roman" w:cs="Times New Roman"/>
          <w:sz w:val="24"/>
          <w:szCs w:val="24"/>
        </w:rPr>
        <w:t xml:space="preserve"> </w:t>
      </w:r>
    </w:p>
    <w:p w14:paraId="45DE5470" w14:textId="36D3A22C" w:rsidR="003839F8" w:rsidRDefault="003839F8" w:rsidP="003839F8">
      <w:pPr>
        <w:pStyle w:val="ListParagraph"/>
        <w:numPr>
          <w:ilvl w:val="1"/>
          <w:numId w:val="4"/>
        </w:numPr>
        <w:ind w:left="851" w:hanging="491"/>
        <w:jc w:val="both"/>
        <w:rPr>
          <w:rFonts w:ascii="Times New Roman" w:hAnsi="Times New Roman" w:cs="Times New Roman"/>
          <w:sz w:val="24"/>
          <w:szCs w:val="24"/>
        </w:rPr>
      </w:pPr>
      <w:r w:rsidRPr="0085090E">
        <w:rPr>
          <w:rFonts w:ascii="Times New Roman" w:hAnsi="Times New Roman" w:cs="Times New Roman"/>
          <w:sz w:val="24"/>
          <w:szCs w:val="24"/>
        </w:rPr>
        <w:t xml:space="preserve">Zemgales industriālais parks– teritorija starp pilsētas ziemeļu robežu, Šūmaņu ceļu, Meža ceļu, īpašuma Meiju ceļā 66 dienvidu daļu, zemes vienības ar kadastra apzīmējumu 09000220064 ziemeļu daļu, 1. līniju, Meiju ceļu, Slokas ielu un </w:t>
      </w:r>
      <w:proofErr w:type="spellStart"/>
      <w:r w:rsidRPr="0085090E">
        <w:rPr>
          <w:rFonts w:ascii="Times New Roman" w:hAnsi="Times New Roman" w:cs="Times New Roman"/>
          <w:sz w:val="24"/>
          <w:szCs w:val="24"/>
        </w:rPr>
        <w:t>Driksas</w:t>
      </w:r>
      <w:proofErr w:type="spellEnd"/>
      <w:r w:rsidRPr="0085090E">
        <w:rPr>
          <w:rFonts w:ascii="Times New Roman" w:hAnsi="Times New Roman" w:cs="Times New Roman"/>
          <w:sz w:val="24"/>
          <w:szCs w:val="24"/>
        </w:rPr>
        <w:t xml:space="preserve"> upes kreiso krastu.</w:t>
      </w:r>
      <w:r w:rsidR="00CB2B54">
        <w:rPr>
          <w:rFonts w:ascii="Times New Roman" w:hAnsi="Times New Roman" w:cs="Times New Roman"/>
          <w:sz w:val="24"/>
          <w:szCs w:val="24"/>
        </w:rPr>
        <w:t>”</w:t>
      </w:r>
    </w:p>
    <w:p w14:paraId="1EF38D6C" w14:textId="77777777" w:rsidR="00B843A7" w:rsidRDefault="00B843A7" w:rsidP="00B843A7">
      <w:pPr>
        <w:jc w:val="both"/>
        <w:rPr>
          <w:rFonts w:ascii="Times New Roman" w:hAnsi="Times New Roman" w:cs="Times New Roman"/>
          <w:sz w:val="24"/>
          <w:szCs w:val="24"/>
        </w:rPr>
      </w:pPr>
    </w:p>
    <w:p w14:paraId="7AF47C10" w14:textId="7472EFDA" w:rsidR="00B843A7" w:rsidRPr="00B843A7" w:rsidRDefault="00B843A7" w:rsidP="00BF5F4E">
      <w:pPr>
        <w:spacing w:after="0" w:line="240" w:lineRule="auto"/>
        <w:jc w:val="both"/>
        <w:rPr>
          <w:rFonts w:ascii="Times New Roman" w:hAnsi="Times New Roman" w:cs="Times New Roman"/>
          <w:sz w:val="24"/>
          <w:szCs w:val="24"/>
        </w:rPr>
      </w:pPr>
      <w:r w:rsidRPr="00EF01F8">
        <w:rPr>
          <w:rFonts w:ascii="Times New Roman" w:hAnsi="Times New Roman" w:cs="Times New Roman"/>
          <w:sz w:val="24"/>
          <w:szCs w:val="24"/>
        </w:rPr>
        <w:t xml:space="preserve">Jelgavas </w:t>
      </w:r>
      <w:proofErr w:type="spellStart"/>
      <w:r w:rsidRPr="00EF01F8">
        <w:rPr>
          <w:rFonts w:ascii="Times New Roman" w:hAnsi="Times New Roman" w:cs="Times New Roman"/>
          <w:sz w:val="24"/>
          <w:szCs w:val="24"/>
        </w:rPr>
        <w:t>valstspilsētas</w:t>
      </w:r>
      <w:proofErr w:type="spellEnd"/>
      <w:r w:rsidRPr="00EF01F8">
        <w:rPr>
          <w:rFonts w:ascii="Times New Roman" w:hAnsi="Times New Roman" w:cs="Times New Roman"/>
          <w:sz w:val="24"/>
          <w:szCs w:val="24"/>
        </w:rPr>
        <w:t xml:space="preserve"> pašvaldības domes priekšsēdētājs </w:t>
      </w:r>
      <w:r w:rsidRPr="00EF01F8">
        <w:rPr>
          <w:rFonts w:ascii="Times New Roman" w:hAnsi="Times New Roman" w:cs="Times New Roman"/>
          <w:sz w:val="24"/>
          <w:szCs w:val="24"/>
        </w:rPr>
        <w:tab/>
      </w:r>
      <w:r w:rsidRPr="00EF01F8">
        <w:rPr>
          <w:rFonts w:ascii="Times New Roman" w:hAnsi="Times New Roman" w:cs="Times New Roman"/>
          <w:sz w:val="24"/>
          <w:szCs w:val="24"/>
        </w:rPr>
        <w:tab/>
      </w:r>
      <w:r w:rsidRPr="00EF01F8">
        <w:rPr>
          <w:rFonts w:ascii="Times New Roman" w:hAnsi="Times New Roman" w:cs="Times New Roman"/>
          <w:sz w:val="24"/>
          <w:szCs w:val="24"/>
        </w:rPr>
        <w:tab/>
      </w:r>
      <w:bookmarkStart w:id="0" w:name="_GoBack"/>
      <w:bookmarkEnd w:id="0"/>
      <w:r w:rsidRPr="00EF01F8">
        <w:rPr>
          <w:rFonts w:ascii="Times New Roman" w:hAnsi="Times New Roman" w:cs="Times New Roman"/>
          <w:sz w:val="24"/>
          <w:szCs w:val="24"/>
        </w:rPr>
        <w:t>M. Daģis</w:t>
      </w:r>
    </w:p>
    <w:sectPr w:rsidR="00B843A7" w:rsidRPr="00B843A7" w:rsidSect="003839F8">
      <w:footerReference w:type="default" r:id="rId9"/>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FCD327" w14:textId="77777777" w:rsidR="00E11A56" w:rsidRDefault="00E11A56" w:rsidP="00B511C3">
      <w:pPr>
        <w:spacing w:after="0" w:line="240" w:lineRule="auto"/>
      </w:pPr>
      <w:r>
        <w:separator/>
      </w:r>
    </w:p>
  </w:endnote>
  <w:endnote w:type="continuationSeparator" w:id="0">
    <w:p w14:paraId="0372121C" w14:textId="77777777" w:rsidR="00E11A56" w:rsidRDefault="00E11A56" w:rsidP="00B51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77964513"/>
      <w:docPartObj>
        <w:docPartGallery w:val="Page Numbers (Bottom of Page)"/>
        <w:docPartUnique/>
      </w:docPartObj>
    </w:sdtPr>
    <w:sdtEndPr/>
    <w:sdtContent>
      <w:p w14:paraId="1C78E8BD" w14:textId="586619B9" w:rsidR="003839F8" w:rsidRPr="003839F8" w:rsidRDefault="003839F8" w:rsidP="003839F8">
        <w:pPr>
          <w:pStyle w:val="Footer"/>
          <w:jc w:val="center"/>
          <w:rPr>
            <w:rFonts w:ascii="Times New Roman" w:hAnsi="Times New Roman" w:cs="Times New Roman"/>
            <w:sz w:val="24"/>
            <w:szCs w:val="24"/>
          </w:rPr>
        </w:pPr>
        <w:r w:rsidRPr="003839F8">
          <w:rPr>
            <w:rFonts w:ascii="Times New Roman" w:hAnsi="Times New Roman" w:cs="Times New Roman"/>
            <w:sz w:val="24"/>
            <w:szCs w:val="24"/>
          </w:rPr>
          <w:fldChar w:fldCharType="begin"/>
        </w:r>
        <w:r w:rsidRPr="003839F8">
          <w:rPr>
            <w:rFonts w:ascii="Times New Roman" w:hAnsi="Times New Roman" w:cs="Times New Roman"/>
            <w:sz w:val="24"/>
            <w:szCs w:val="24"/>
          </w:rPr>
          <w:instrText>PAGE   \* MERGEFORMAT</w:instrText>
        </w:r>
        <w:r w:rsidRPr="003839F8">
          <w:rPr>
            <w:rFonts w:ascii="Times New Roman" w:hAnsi="Times New Roman" w:cs="Times New Roman"/>
            <w:sz w:val="24"/>
            <w:szCs w:val="24"/>
          </w:rPr>
          <w:fldChar w:fldCharType="separate"/>
        </w:r>
        <w:r w:rsidR="00BF5F4E">
          <w:rPr>
            <w:rFonts w:ascii="Times New Roman" w:hAnsi="Times New Roman" w:cs="Times New Roman"/>
            <w:noProof/>
            <w:sz w:val="24"/>
            <w:szCs w:val="24"/>
          </w:rPr>
          <w:t>2</w:t>
        </w:r>
        <w:r w:rsidRPr="003839F8">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CAEFC6" w14:textId="77777777" w:rsidR="00E11A56" w:rsidRDefault="00E11A56" w:rsidP="00B511C3">
      <w:pPr>
        <w:spacing w:after="0" w:line="240" w:lineRule="auto"/>
      </w:pPr>
      <w:r>
        <w:separator/>
      </w:r>
    </w:p>
  </w:footnote>
  <w:footnote w:type="continuationSeparator" w:id="0">
    <w:p w14:paraId="02413E85" w14:textId="77777777" w:rsidR="00E11A56" w:rsidRDefault="00E11A56" w:rsidP="00B511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D90381"/>
    <w:multiLevelType w:val="hybridMultilevel"/>
    <w:tmpl w:val="2E8C09A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14660FB"/>
    <w:multiLevelType w:val="hybridMultilevel"/>
    <w:tmpl w:val="84644FF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61AE2CA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C175ABC"/>
    <w:multiLevelType w:val="hybridMultilevel"/>
    <w:tmpl w:val="5DECBFF6"/>
    <w:lvl w:ilvl="0" w:tplc="049E6210">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1C3"/>
    <w:rsid w:val="00002A7F"/>
    <w:rsid w:val="00036941"/>
    <w:rsid w:val="00067661"/>
    <w:rsid w:val="00092F95"/>
    <w:rsid w:val="000A0DC5"/>
    <w:rsid w:val="000A3739"/>
    <w:rsid w:val="000F61BD"/>
    <w:rsid w:val="00122BF9"/>
    <w:rsid w:val="00172179"/>
    <w:rsid w:val="00173B17"/>
    <w:rsid w:val="00207C6D"/>
    <w:rsid w:val="002310CD"/>
    <w:rsid w:val="002510DE"/>
    <w:rsid w:val="00282F18"/>
    <w:rsid w:val="002C145F"/>
    <w:rsid w:val="003839F8"/>
    <w:rsid w:val="003A5A36"/>
    <w:rsid w:val="003D5CD1"/>
    <w:rsid w:val="003F3C0A"/>
    <w:rsid w:val="00410D5D"/>
    <w:rsid w:val="00425021"/>
    <w:rsid w:val="00520E8E"/>
    <w:rsid w:val="005C148E"/>
    <w:rsid w:val="005E4341"/>
    <w:rsid w:val="00613ED8"/>
    <w:rsid w:val="00667F25"/>
    <w:rsid w:val="006A4538"/>
    <w:rsid w:val="00731E0F"/>
    <w:rsid w:val="00734C22"/>
    <w:rsid w:val="0085090E"/>
    <w:rsid w:val="008A57F0"/>
    <w:rsid w:val="008F3707"/>
    <w:rsid w:val="00910FAB"/>
    <w:rsid w:val="009916FF"/>
    <w:rsid w:val="009A3E78"/>
    <w:rsid w:val="009E50F1"/>
    <w:rsid w:val="009F268C"/>
    <w:rsid w:val="00AD7CAF"/>
    <w:rsid w:val="00AE7579"/>
    <w:rsid w:val="00B511C3"/>
    <w:rsid w:val="00B63D80"/>
    <w:rsid w:val="00B843A7"/>
    <w:rsid w:val="00BC2FF1"/>
    <w:rsid w:val="00BF5F4E"/>
    <w:rsid w:val="00C15C26"/>
    <w:rsid w:val="00C673DF"/>
    <w:rsid w:val="00C74D4F"/>
    <w:rsid w:val="00CB2B54"/>
    <w:rsid w:val="00CD26C4"/>
    <w:rsid w:val="00D21957"/>
    <w:rsid w:val="00D32396"/>
    <w:rsid w:val="00D86924"/>
    <w:rsid w:val="00DC1995"/>
    <w:rsid w:val="00E01583"/>
    <w:rsid w:val="00E11A56"/>
    <w:rsid w:val="00E46A36"/>
    <w:rsid w:val="00E60164"/>
    <w:rsid w:val="00EF0E01"/>
    <w:rsid w:val="00F1106E"/>
    <w:rsid w:val="00F50824"/>
    <w:rsid w:val="00F7569E"/>
    <w:rsid w:val="00FB6822"/>
    <w:rsid w:val="00FC1143"/>
    <w:rsid w:val="00FE2C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FB1C60"/>
  <w15:chartTrackingRefBased/>
  <w15:docId w15:val="{5E44DABF-AAAF-4141-9433-A26B40F12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511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511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511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511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511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511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11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11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11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11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511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511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511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511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511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11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11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11C3"/>
    <w:rPr>
      <w:rFonts w:eastAsiaTheme="majorEastAsia" w:cstheme="majorBidi"/>
      <w:color w:val="272727" w:themeColor="text1" w:themeTint="D8"/>
    </w:rPr>
  </w:style>
  <w:style w:type="paragraph" w:styleId="Title">
    <w:name w:val="Title"/>
    <w:basedOn w:val="Normal"/>
    <w:next w:val="Normal"/>
    <w:link w:val="TitleChar"/>
    <w:uiPriority w:val="10"/>
    <w:qFormat/>
    <w:rsid w:val="00B511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11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11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11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11C3"/>
    <w:pPr>
      <w:spacing w:before="160"/>
      <w:jc w:val="center"/>
    </w:pPr>
    <w:rPr>
      <w:i/>
      <w:iCs/>
      <w:color w:val="404040" w:themeColor="text1" w:themeTint="BF"/>
    </w:rPr>
  </w:style>
  <w:style w:type="character" w:customStyle="1" w:styleId="QuoteChar">
    <w:name w:val="Quote Char"/>
    <w:basedOn w:val="DefaultParagraphFont"/>
    <w:link w:val="Quote"/>
    <w:uiPriority w:val="29"/>
    <w:rsid w:val="00B511C3"/>
    <w:rPr>
      <w:i/>
      <w:iCs/>
      <w:color w:val="404040" w:themeColor="text1" w:themeTint="BF"/>
    </w:rPr>
  </w:style>
  <w:style w:type="paragraph" w:styleId="ListParagraph">
    <w:name w:val="List Paragraph"/>
    <w:basedOn w:val="Normal"/>
    <w:uiPriority w:val="34"/>
    <w:qFormat/>
    <w:rsid w:val="00B511C3"/>
    <w:pPr>
      <w:ind w:left="720"/>
      <w:contextualSpacing/>
    </w:pPr>
  </w:style>
  <w:style w:type="character" w:styleId="IntenseEmphasis">
    <w:name w:val="Intense Emphasis"/>
    <w:basedOn w:val="DefaultParagraphFont"/>
    <w:uiPriority w:val="21"/>
    <w:qFormat/>
    <w:rsid w:val="00B511C3"/>
    <w:rPr>
      <w:i/>
      <w:iCs/>
      <w:color w:val="2F5496" w:themeColor="accent1" w:themeShade="BF"/>
    </w:rPr>
  </w:style>
  <w:style w:type="paragraph" w:styleId="IntenseQuote">
    <w:name w:val="Intense Quote"/>
    <w:basedOn w:val="Normal"/>
    <w:next w:val="Normal"/>
    <w:link w:val="IntenseQuoteChar"/>
    <w:uiPriority w:val="30"/>
    <w:qFormat/>
    <w:rsid w:val="00B511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511C3"/>
    <w:rPr>
      <w:i/>
      <w:iCs/>
      <w:color w:val="2F5496" w:themeColor="accent1" w:themeShade="BF"/>
    </w:rPr>
  </w:style>
  <w:style w:type="character" w:styleId="IntenseReference">
    <w:name w:val="Intense Reference"/>
    <w:basedOn w:val="DefaultParagraphFont"/>
    <w:uiPriority w:val="32"/>
    <w:qFormat/>
    <w:rsid w:val="00B511C3"/>
    <w:rPr>
      <w:b/>
      <w:bCs/>
      <w:smallCaps/>
      <w:color w:val="2F5496" w:themeColor="accent1" w:themeShade="BF"/>
      <w:spacing w:val="5"/>
    </w:rPr>
  </w:style>
  <w:style w:type="paragraph" w:styleId="FootnoteText">
    <w:name w:val="footnote text"/>
    <w:basedOn w:val="Normal"/>
    <w:link w:val="FootnoteTextChar"/>
    <w:uiPriority w:val="99"/>
    <w:semiHidden/>
    <w:unhideWhenUsed/>
    <w:rsid w:val="00B511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11C3"/>
    <w:rPr>
      <w:sz w:val="20"/>
      <w:szCs w:val="20"/>
    </w:rPr>
  </w:style>
  <w:style w:type="character" w:styleId="FootnoteReference">
    <w:name w:val="footnote reference"/>
    <w:basedOn w:val="DefaultParagraphFont"/>
    <w:uiPriority w:val="99"/>
    <w:semiHidden/>
    <w:unhideWhenUsed/>
    <w:rsid w:val="00B511C3"/>
    <w:rPr>
      <w:vertAlign w:val="superscript"/>
    </w:rPr>
  </w:style>
  <w:style w:type="paragraph" w:styleId="Header">
    <w:name w:val="header"/>
    <w:basedOn w:val="Normal"/>
    <w:link w:val="HeaderChar"/>
    <w:uiPriority w:val="99"/>
    <w:unhideWhenUsed/>
    <w:rsid w:val="003839F8"/>
    <w:pPr>
      <w:tabs>
        <w:tab w:val="center" w:pos="4153"/>
        <w:tab w:val="right" w:pos="8306"/>
      </w:tabs>
      <w:spacing w:after="0" w:line="240" w:lineRule="auto"/>
    </w:pPr>
  </w:style>
  <w:style w:type="character" w:customStyle="1" w:styleId="HeaderChar">
    <w:name w:val="Header Char"/>
    <w:basedOn w:val="DefaultParagraphFont"/>
    <w:link w:val="Header"/>
    <w:uiPriority w:val="99"/>
    <w:rsid w:val="003839F8"/>
  </w:style>
  <w:style w:type="paragraph" w:styleId="Footer">
    <w:name w:val="footer"/>
    <w:basedOn w:val="Normal"/>
    <w:link w:val="FooterChar"/>
    <w:uiPriority w:val="99"/>
    <w:unhideWhenUsed/>
    <w:rsid w:val="003839F8"/>
    <w:pPr>
      <w:tabs>
        <w:tab w:val="center" w:pos="4153"/>
        <w:tab w:val="right" w:pos="8306"/>
      </w:tabs>
      <w:spacing w:after="0" w:line="240" w:lineRule="auto"/>
    </w:pPr>
  </w:style>
  <w:style w:type="character" w:customStyle="1" w:styleId="FooterChar">
    <w:name w:val="Footer Char"/>
    <w:basedOn w:val="DefaultParagraphFont"/>
    <w:link w:val="Footer"/>
    <w:uiPriority w:val="99"/>
    <w:rsid w:val="003839F8"/>
  </w:style>
  <w:style w:type="character" w:styleId="CommentReference">
    <w:name w:val="annotation reference"/>
    <w:basedOn w:val="DefaultParagraphFont"/>
    <w:uiPriority w:val="99"/>
    <w:semiHidden/>
    <w:unhideWhenUsed/>
    <w:rsid w:val="00EF0E01"/>
    <w:rPr>
      <w:sz w:val="16"/>
      <w:szCs w:val="16"/>
    </w:rPr>
  </w:style>
  <w:style w:type="paragraph" w:styleId="CommentText">
    <w:name w:val="annotation text"/>
    <w:basedOn w:val="Normal"/>
    <w:link w:val="CommentTextChar"/>
    <w:uiPriority w:val="99"/>
    <w:semiHidden/>
    <w:unhideWhenUsed/>
    <w:rsid w:val="00EF0E01"/>
    <w:pPr>
      <w:spacing w:line="240" w:lineRule="auto"/>
    </w:pPr>
    <w:rPr>
      <w:sz w:val="20"/>
      <w:szCs w:val="20"/>
    </w:rPr>
  </w:style>
  <w:style w:type="character" w:customStyle="1" w:styleId="CommentTextChar">
    <w:name w:val="Comment Text Char"/>
    <w:basedOn w:val="DefaultParagraphFont"/>
    <w:link w:val="CommentText"/>
    <w:uiPriority w:val="99"/>
    <w:semiHidden/>
    <w:rsid w:val="00EF0E01"/>
    <w:rPr>
      <w:sz w:val="20"/>
      <w:szCs w:val="20"/>
    </w:rPr>
  </w:style>
  <w:style w:type="paragraph" w:styleId="CommentSubject">
    <w:name w:val="annotation subject"/>
    <w:basedOn w:val="CommentText"/>
    <w:next w:val="CommentText"/>
    <w:link w:val="CommentSubjectChar"/>
    <w:uiPriority w:val="99"/>
    <w:semiHidden/>
    <w:unhideWhenUsed/>
    <w:rsid w:val="00EF0E01"/>
    <w:rPr>
      <w:b/>
      <w:bCs/>
    </w:rPr>
  </w:style>
  <w:style w:type="character" w:customStyle="1" w:styleId="CommentSubjectChar">
    <w:name w:val="Comment Subject Char"/>
    <w:basedOn w:val="CommentTextChar"/>
    <w:link w:val="CommentSubject"/>
    <w:uiPriority w:val="99"/>
    <w:semiHidden/>
    <w:rsid w:val="00EF0E01"/>
    <w:rPr>
      <w:b/>
      <w:bCs/>
      <w:sz w:val="20"/>
      <w:szCs w:val="20"/>
    </w:rPr>
  </w:style>
  <w:style w:type="paragraph" w:styleId="BalloonText">
    <w:name w:val="Balloon Text"/>
    <w:basedOn w:val="Normal"/>
    <w:link w:val="BalloonTextChar"/>
    <w:uiPriority w:val="99"/>
    <w:semiHidden/>
    <w:unhideWhenUsed/>
    <w:rsid w:val="00EF0E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0E01"/>
    <w:rPr>
      <w:rFonts w:ascii="Segoe UI" w:hAnsi="Segoe UI" w:cs="Segoe UI"/>
      <w:sz w:val="18"/>
      <w:szCs w:val="18"/>
    </w:rPr>
  </w:style>
  <w:style w:type="paragraph" w:styleId="Revision">
    <w:name w:val="Revision"/>
    <w:hidden/>
    <w:uiPriority w:val="99"/>
    <w:semiHidden/>
    <w:rsid w:val="009916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4B6E54-6060-49CE-9500-C9E0676DF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2584</Words>
  <Characters>1474</Characters>
  <Application>Microsoft Office Word</Application>
  <DocSecurity>0</DocSecurity>
  <Lines>12</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2026-08-27T09:49:00Z</cp:lastPrinted>
  <dcterms:created xsi:type="dcterms:W3CDTF">2026-09-24T10:55:00Z</dcterms:created>
  <dcterms:modified xsi:type="dcterms:W3CDTF">2026-09-24T11:01:00Z</dcterms:modified>
</cp:coreProperties>
</file>